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7F" w:rsidRPr="00721C4E" w:rsidRDefault="00E9007F" w:rsidP="00933437">
      <w:pPr>
        <w:pStyle w:val="Osloven"/>
        <w:spacing w:before="0" w:after="0"/>
        <w:rPr>
          <w:b/>
          <w:sz w:val="28"/>
          <w:szCs w:val="28"/>
          <w:lang w:val="en-GB"/>
        </w:rPr>
      </w:pPr>
    </w:p>
    <w:p w:rsidR="00D74BC8" w:rsidRPr="00721C4E" w:rsidRDefault="00721C4E" w:rsidP="00BB77F4">
      <w:pPr>
        <w:pStyle w:val="Osloven"/>
        <w:tabs>
          <w:tab w:val="clear" w:pos="340"/>
        </w:tabs>
        <w:spacing w:before="0" w:after="0"/>
        <w:jc w:val="center"/>
        <w:rPr>
          <w:b/>
          <w:color w:val="244061"/>
          <w:sz w:val="28"/>
          <w:szCs w:val="28"/>
          <w:lang w:val="en-GB"/>
        </w:rPr>
      </w:pPr>
      <w:r w:rsidRPr="00721C4E">
        <w:rPr>
          <w:b/>
          <w:color w:val="244061"/>
          <w:sz w:val="24"/>
          <w:lang w:val="en-GB"/>
        </w:rPr>
        <w:t xml:space="preserve">Instructions of the Director of </w:t>
      </w:r>
      <w:r w:rsidR="006A65B2" w:rsidRPr="00721C4E">
        <w:rPr>
          <w:b/>
          <w:color w:val="244061"/>
          <w:sz w:val="24"/>
          <w:lang w:val="en-GB"/>
        </w:rPr>
        <w:t>CEITEC MU</w:t>
      </w:r>
      <w:r w:rsidR="00403B6C" w:rsidRPr="00721C4E">
        <w:rPr>
          <w:b/>
          <w:color w:val="244061"/>
          <w:sz w:val="24"/>
          <w:lang w:val="en-GB"/>
        </w:rPr>
        <w:t xml:space="preserve"> </w:t>
      </w:r>
      <w:r w:rsidRPr="00721C4E">
        <w:rPr>
          <w:b/>
          <w:color w:val="244061"/>
          <w:sz w:val="24"/>
          <w:lang w:val="en-GB"/>
        </w:rPr>
        <w:t>No</w:t>
      </w:r>
      <w:r w:rsidR="002C7BDD" w:rsidRPr="00721C4E">
        <w:rPr>
          <w:b/>
          <w:color w:val="244061"/>
          <w:sz w:val="24"/>
          <w:lang w:val="en-GB"/>
        </w:rPr>
        <w:t xml:space="preserve">. </w:t>
      </w:r>
      <w:r w:rsidR="00D0675F" w:rsidRPr="00721C4E">
        <w:rPr>
          <w:b/>
          <w:color w:val="244061"/>
          <w:sz w:val="24"/>
          <w:lang w:val="en-GB"/>
        </w:rPr>
        <w:t>1</w:t>
      </w:r>
      <w:r w:rsidR="002C7BDD" w:rsidRPr="00721C4E">
        <w:rPr>
          <w:b/>
          <w:color w:val="244061"/>
          <w:sz w:val="24"/>
          <w:lang w:val="en-GB"/>
        </w:rPr>
        <w:t>/</w:t>
      </w:r>
      <w:r w:rsidR="00041575" w:rsidRPr="00721C4E">
        <w:rPr>
          <w:b/>
          <w:color w:val="244061"/>
          <w:sz w:val="24"/>
          <w:lang w:val="en-GB"/>
        </w:rPr>
        <w:t>2013</w:t>
      </w:r>
    </w:p>
    <w:p w:rsidR="0098166D" w:rsidRPr="00721C4E" w:rsidRDefault="00721C4E" w:rsidP="0086035F">
      <w:pPr>
        <w:tabs>
          <w:tab w:val="clear" w:pos="340"/>
        </w:tabs>
        <w:spacing w:before="120"/>
        <w:ind w:firstLine="0"/>
        <w:jc w:val="center"/>
        <w:rPr>
          <w:b/>
          <w:bCs/>
          <w:color w:val="244061"/>
          <w:sz w:val="24"/>
          <w:lang w:val="en-GB"/>
        </w:rPr>
      </w:pPr>
      <w:proofErr w:type="gramStart"/>
      <w:r w:rsidRPr="00721C4E">
        <w:rPr>
          <w:b/>
          <w:bCs/>
          <w:color w:val="244061"/>
          <w:sz w:val="24"/>
          <w:lang w:val="en-GB"/>
        </w:rPr>
        <w:t>for</w:t>
      </w:r>
      <w:proofErr w:type="gramEnd"/>
      <w:r w:rsidRPr="00721C4E">
        <w:rPr>
          <w:b/>
          <w:bCs/>
          <w:color w:val="244061"/>
          <w:sz w:val="24"/>
          <w:lang w:val="en-GB"/>
        </w:rPr>
        <w:t xml:space="preserve"> the Employees of </w:t>
      </w:r>
      <w:r w:rsidR="006A65B2" w:rsidRPr="00721C4E">
        <w:rPr>
          <w:b/>
          <w:bCs/>
          <w:color w:val="244061"/>
          <w:sz w:val="24"/>
          <w:lang w:val="en-GB"/>
        </w:rPr>
        <w:t xml:space="preserve">CEITEC </w:t>
      </w:r>
      <w:r w:rsidR="00A0158F" w:rsidRPr="00721C4E">
        <w:rPr>
          <w:b/>
          <w:bCs/>
          <w:color w:val="244061"/>
          <w:sz w:val="24"/>
          <w:lang w:val="en-GB"/>
        </w:rPr>
        <w:t xml:space="preserve">MU </w:t>
      </w:r>
      <w:r w:rsidRPr="00721C4E">
        <w:rPr>
          <w:b/>
          <w:bCs/>
          <w:color w:val="244061"/>
          <w:sz w:val="24"/>
          <w:lang w:val="en-GB"/>
        </w:rPr>
        <w:t>to Take a Holiday in</w:t>
      </w:r>
      <w:r w:rsidR="00A0158F" w:rsidRPr="00721C4E">
        <w:rPr>
          <w:b/>
          <w:bCs/>
          <w:color w:val="244061"/>
          <w:sz w:val="24"/>
          <w:lang w:val="en-GB"/>
        </w:rPr>
        <w:t xml:space="preserve"> </w:t>
      </w:r>
      <w:r w:rsidR="00885691" w:rsidRPr="00721C4E">
        <w:rPr>
          <w:b/>
          <w:bCs/>
          <w:color w:val="244061"/>
          <w:sz w:val="24"/>
          <w:lang w:val="en-GB"/>
        </w:rPr>
        <w:t>201</w:t>
      </w:r>
      <w:r w:rsidR="00041575" w:rsidRPr="00721C4E">
        <w:rPr>
          <w:b/>
          <w:bCs/>
          <w:color w:val="244061"/>
          <w:sz w:val="24"/>
          <w:lang w:val="en-GB"/>
        </w:rPr>
        <w:t>3</w:t>
      </w:r>
    </w:p>
    <w:p w:rsidR="0098166D" w:rsidRPr="00721C4E" w:rsidRDefault="0098166D" w:rsidP="00E9007F">
      <w:pPr>
        <w:spacing w:before="0"/>
        <w:ind w:firstLine="0"/>
        <w:jc w:val="both"/>
        <w:rPr>
          <w:lang w:val="en-GB"/>
        </w:rPr>
      </w:pPr>
    </w:p>
    <w:p w:rsidR="00A0158F" w:rsidRPr="00721C4E" w:rsidRDefault="00721C4E" w:rsidP="00A0158F">
      <w:pPr>
        <w:spacing w:before="0"/>
        <w:ind w:firstLine="0"/>
        <w:jc w:val="both"/>
        <w:rPr>
          <w:szCs w:val="20"/>
          <w:lang w:val="en-GB"/>
        </w:rPr>
      </w:pPr>
      <w:r>
        <w:rPr>
          <w:szCs w:val="20"/>
          <w:lang w:val="en-GB"/>
        </w:rPr>
        <w:t>According to S</w:t>
      </w:r>
      <w:r w:rsidR="00A0158F" w:rsidRPr="00721C4E">
        <w:rPr>
          <w:szCs w:val="20"/>
          <w:lang w:val="en-GB"/>
        </w:rPr>
        <w:t xml:space="preserve"> 217 </w:t>
      </w:r>
      <w:r>
        <w:rPr>
          <w:szCs w:val="20"/>
          <w:lang w:val="en-GB"/>
        </w:rPr>
        <w:t>of the Act No</w:t>
      </w:r>
      <w:r w:rsidR="00A0158F" w:rsidRPr="00721C4E">
        <w:rPr>
          <w:szCs w:val="20"/>
          <w:lang w:val="en-GB"/>
        </w:rPr>
        <w:t xml:space="preserve">. 262/2006 Sb., </w:t>
      </w:r>
      <w:r w:rsidR="00252C4E">
        <w:rPr>
          <w:szCs w:val="20"/>
          <w:lang w:val="en-GB"/>
        </w:rPr>
        <w:t>Labour Code</w:t>
      </w:r>
      <w:r w:rsidR="00A0158F" w:rsidRPr="00721C4E">
        <w:rPr>
          <w:szCs w:val="20"/>
          <w:lang w:val="en-GB"/>
        </w:rPr>
        <w:t xml:space="preserve">, </w:t>
      </w:r>
      <w:r w:rsidR="00252C4E">
        <w:rPr>
          <w:szCs w:val="20"/>
          <w:lang w:val="en-GB"/>
        </w:rPr>
        <w:t xml:space="preserve">as amended </w:t>
      </w:r>
      <w:r w:rsidR="005563BC" w:rsidRPr="00721C4E">
        <w:rPr>
          <w:szCs w:val="20"/>
          <w:lang w:val="en-GB"/>
        </w:rPr>
        <w:t>(</w:t>
      </w:r>
      <w:r w:rsidR="00252C4E">
        <w:rPr>
          <w:szCs w:val="20"/>
          <w:lang w:val="en-GB"/>
        </w:rPr>
        <w:t>hereinafter referred to as the “Labour Code”</w:t>
      </w:r>
      <w:r w:rsidR="005563BC" w:rsidRPr="00721C4E">
        <w:rPr>
          <w:szCs w:val="20"/>
          <w:lang w:val="en-GB"/>
        </w:rPr>
        <w:t>)</w:t>
      </w:r>
      <w:r w:rsidR="00252C4E">
        <w:rPr>
          <w:szCs w:val="20"/>
          <w:lang w:val="en-GB"/>
        </w:rPr>
        <w:t xml:space="preserve">, I </w:t>
      </w:r>
      <w:r w:rsidR="00AD19EF">
        <w:rPr>
          <w:szCs w:val="20"/>
          <w:lang w:val="en-GB"/>
        </w:rPr>
        <w:t>give</w:t>
      </w:r>
      <w:r w:rsidR="00252C4E">
        <w:rPr>
          <w:szCs w:val="20"/>
          <w:lang w:val="en-GB"/>
        </w:rPr>
        <w:t xml:space="preserve"> the following instructions</w:t>
      </w:r>
      <w:r w:rsidR="00C77F8F" w:rsidRPr="00721C4E">
        <w:rPr>
          <w:szCs w:val="20"/>
          <w:lang w:val="en-GB"/>
        </w:rPr>
        <w:t>.</w:t>
      </w:r>
      <w:r w:rsidR="00252C4E">
        <w:rPr>
          <w:szCs w:val="20"/>
          <w:lang w:val="en-GB"/>
        </w:rPr>
        <w:t xml:space="preserve"> </w:t>
      </w:r>
    </w:p>
    <w:p w:rsidR="00A0158F" w:rsidRPr="00721C4E" w:rsidRDefault="00A0158F" w:rsidP="00C77F8F">
      <w:pPr>
        <w:spacing w:before="0"/>
        <w:ind w:firstLine="0"/>
        <w:jc w:val="both"/>
        <w:rPr>
          <w:szCs w:val="20"/>
          <w:lang w:val="en-GB"/>
        </w:rPr>
      </w:pPr>
    </w:p>
    <w:p w:rsidR="00C77F8F" w:rsidRPr="00721C4E" w:rsidRDefault="00252C4E" w:rsidP="00C77F8F">
      <w:pPr>
        <w:tabs>
          <w:tab w:val="clear" w:pos="340"/>
        </w:tabs>
        <w:spacing w:before="0"/>
        <w:ind w:firstLine="0"/>
        <w:jc w:val="center"/>
        <w:rPr>
          <w:b/>
          <w:szCs w:val="20"/>
          <w:lang w:val="en-GB"/>
        </w:rPr>
      </w:pPr>
      <w:r>
        <w:rPr>
          <w:b/>
          <w:szCs w:val="20"/>
          <w:lang w:val="en-GB"/>
        </w:rPr>
        <w:t>Article</w:t>
      </w:r>
      <w:r w:rsidR="00C77F8F" w:rsidRPr="00721C4E">
        <w:rPr>
          <w:b/>
          <w:szCs w:val="20"/>
          <w:lang w:val="en-GB"/>
        </w:rPr>
        <w:t xml:space="preserve"> 1</w:t>
      </w:r>
    </w:p>
    <w:p w:rsidR="00C77F8F" w:rsidRPr="00721C4E" w:rsidRDefault="00252C4E" w:rsidP="00C77F8F">
      <w:pPr>
        <w:pStyle w:val="Nadpis1"/>
        <w:tabs>
          <w:tab w:val="clear" w:pos="340"/>
        </w:tabs>
        <w:spacing w:before="0" w:after="0"/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Defining the subject-matter of the instructions </w:t>
      </w:r>
    </w:p>
    <w:p w:rsidR="00C77F8F" w:rsidRPr="00721C4E" w:rsidRDefault="009B2A63" w:rsidP="0086035F">
      <w:pPr>
        <w:numPr>
          <w:ilvl w:val="0"/>
          <w:numId w:val="16"/>
        </w:numPr>
        <w:tabs>
          <w:tab w:val="clear" w:pos="340"/>
          <w:tab w:val="clear" w:pos="1440"/>
        </w:tabs>
        <w:spacing w:before="120"/>
        <w:ind w:left="357" w:hanging="357"/>
        <w:jc w:val="both"/>
        <w:rPr>
          <w:bCs/>
          <w:szCs w:val="20"/>
          <w:lang w:val="en-GB"/>
        </w:rPr>
      </w:pPr>
      <w:r>
        <w:rPr>
          <w:szCs w:val="20"/>
          <w:lang w:val="en-GB"/>
        </w:rPr>
        <w:t>Leaders</w:t>
      </w:r>
      <w:r w:rsidR="00252C4E">
        <w:rPr>
          <w:szCs w:val="20"/>
          <w:lang w:val="en-GB"/>
        </w:rPr>
        <w:t xml:space="preserve"> of research groups and other workplaces shall provide </w:t>
      </w:r>
      <w:r w:rsidR="007D542A">
        <w:rPr>
          <w:szCs w:val="20"/>
          <w:lang w:val="en-GB"/>
        </w:rPr>
        <w:t>their</w:t>
      </w:r>
      <w:r w:rsidR="00252C4E">
        <w:rPr>
          <w:szCs w:val="20"/>
          <w:lang w:val="en-GB"/>
        </w:rPr>
        <w:t xml:space="preserve"> holiday plan for </w:t>
      </w:r>
      <w:r w:rsidR="004A21E2" w:rsidRPr="00721C4E">
        <w:rPr>
          <w:szCs w:val="20"/>
          <w:lang w:val="en-GB"/>
        </w:rPr>
        <w:t>2013</w:t>
      </w:r>
    </w:p>
    <w:p w:rsidR="00A0158F" w:rsidRPr="00721C4E" w:rsidRDefault="00252C4E" w:rsidP="00C77F8F">
      <w:pPr>
        <w:tabs>
          <w:tab w:val="clear" w:pos="340"/>
        </w:tabs>
        <w:spacing w:before="0"/>
        <w:ind w:firstLine="0"/>
        <w:jc w:val="center"/>
        <w:rPr>
          <w:bCs/>
          <w:szCs w:val="20"/>
          <w:lang w:val="en-GB"/>
        </w:rPr>
      </w:pPr>
      <w:proofErr w:type="gramStart"/>
      <w:r>
        <w:rPr>
          <w:bCs/>
          <w:szCs w:val="20"/>
          <w:lang w:val="en-GB"/>
        </w:rPr>
        <w:t>until</w:t>
      </w:r>
      <w:proofErr w:type="gramEnd"/>
      <w:r w:rsidR="00154AC7" w:rsidRPr="00721C4E">
        <w:rPr>
          <w:b/>
          <w:bCs/>
          <w:szCs w:val="20"/>
          <w:lang w:val="en-GB"/>
        </w:rPr>
        <w:t xml:space="preserve"> 3</w:t>
      </w:r>
      <w:r w:rsidR="00331047" w:rsidRPr="00721C4E">
        <w:rPr>
          <w:b/>
          <w:bCs/>
          <w:szCs w:val="20"/>
          <w:lang w:val="en-GB"/>
        </w:rPr>
        <w:t>1</w:t>
      </w:r>
      <w:r w:rsidRPr="00252C4E">
        <w:rPr>
          <w:b/>
          <w:bCs/>
          <w:szCs w:val="20"/>
          <w:vertAlign w:val="superscript"/>
          <w:lang w:val="en-GB"/>
        </w:rPr>
        <w:t>st</w:t>
      </w:r>
      <w:r>
        <w:rPr>
          <w:b/>
          <w:bCs/>
          <w:szCs w:val="20"/>
          <w:lang w:val="en-GB"/>
        </w:rPr>
        <w:t xml:space="preserve"> May</w:t>
      </w:r>
      <w:r w:rsidR="005E149B" w:rsidRPr="00721C4E">
        <w:rPr>
          <w:b/>
          <w:bCs/>
          <w:szCs w:val="20"/>
          <w:lang w:val="en-GB"/>
        </w:rPr>
        <w:t xml:space="preserve"> </w:t>
      </w:r>
      <w:r w:rsidR="00154AC7" w:rsidRPr="00721C4E">
        <w:rPr>
          <w:b/>
          <w:bCs/>
          <w:szCs w:val="20"/>
          <w:lang w:val="en-GB"/>
        </w:rPr>
        <w:t>2013</w:t>
      </w:r>
    </w:p>
    <w:p w:rsidR="00252C4E" w:rsidRDefault="00252C4E" w:rsidP="0086035F">
      <w:pPr>
        <w:tabs>
          <w:tab w:val="clear" w:pos="340"/>
        </w:tabs>
        <w:spacing w:before="120"/>
        <w:ind w:left="357" w:firstLine="0"/>
        <w:jc w:val="both"/>
        <w:rPr>
          <w:bCs/>
          <w:szCs w:val="20"/>
          <w:lang w:val="en-GB"/>
        </w:rPr>
      </w:pPr>
      <w:r>
        <w:rPr>
          <w:bCs/>
          <w:szCs w:val="20"/>
          <w:lang w:val="en-GB"/>
        </w:rPr>
        <w:t xml:space="preserve">The holiday plan shall be made electronically through “absence planning” application found on </w:t>
      </w:r>
      <w:r w:rsidRPr="00721C4E">
        <w:rPr>
          <w:bCs/>
          <w:szCs w:val="20"/>
          <w:lang w:val="en-GB"/>
        </w:rPr>
        <w:t>https://inet.muni.cz/app/dochazka/plan_neprit</w:t>
      </w:r>
      <w:r>
        <w:rPr>
          <w:bCs/>
          <w:szCs w:val="20"/>
          <w:lang w:val="en-GB"/>
        </w:rPr>
        <w:t xml:space="preserve">. </w:t>
      </w:r>
      <w:r w:rsidR="00B83252">
        <w:rPr>
          <w:bCs/>
          <w:szCs w:val="20"/>
          <w:lang w:val="en-GB"/>
        </w:rPr>
        <w:t>Each employee shall input the</w:t>
      </w:r>
      <w:r w:rsidR="00B7554D">
        <w:rPr>
          <w:bCs/>
          <w:szCs w:val="20"/>
          <w:lang w:val="en-GB"/>
        </w:rPr>
        <w:t>ir</w:t>
      </w:r>
      <w:r w:rsidR="00B83252">
        <w:rPr>
          <w:bCs/>
          <w:szCs w:val="20"/>
          <w:lang w:val="en-GB"/>
        </w:rPr>
        <w:t xml:space="preserve"> holiday plan </w:t>
      </w:r>
      <w:r w:rsidR="009B2A63">
        <w:rPr>
          <w:bCs/>
          <w:szCs w:val="20"/>
          <w:lang w:val="en-GB"/>
        </w:rPr>
        <w:t xml:space="preserve">therein </w:t>
      </w:r>
      <w:r w:rsidR="00B83252">
        <w:rPr>
          <w:bCs/>
          <w:szCs w:val="20"/>
          <w:lang w:val="en-GB"/>
        </w:rPr>
        <w:t>by themselves</w:t>
      </w:r>
      <w:r w:rsidR="00B7554D">
        <w:rPr>
          <w:bCs/>
          <w:szCs w:val="20"/>
          <w:lang w:val="en-GB"/>
        </w:rPr>
        <w:t xml:space="preserve"> or through attendance recorders (i.e. workplace secretaries and manager</w:t>
      </w:r>
      <w:r w:rsidR="00756E8E">
        <w:rPr>
          <w:bCs/>
          <w:szCs w:val="20"/>
          <w:lang w:val="en-GB"/>
        </w:rPr>
        <w:t>ial employees</w:t>
      </w:r>
      <w:r w:rsidR="00B7554D">
        <w:rPr>
          <w:bCs/>
          <w:szCs w:val="20"/>
          <w:lang w:val="en-GB"/>
        </w:rPr>
        <w:t xml:space="preserve"> in charge of other workplaces)</w:t>
      </w:r>
      <w:r w:rsidR="00756E8E">
        <w:rPr>
          <w:bCs/>
          <w:szCs w:val="20"/>
          <w:lang w:val="en-GB"/>
        </w:rPr>
        <w:t xml:space="preserve">. Summary holiday plans for </w:t>
      </w:r>
      <w:r w:rsidR="00653DDF">
        <w:rPr>
          <w:bCs/>
          <w:szCs w:val="20"/>
          <w:lang w:val="en-GB"/>
        </w:rPr>
        <w:t xml:space="preserve">respective </w:t>
      </w:r>
      <w:r w:rsidR="00756E8E">
        <w:rPr>
          <w:bCs/>
          <w:szCs w:val="20"/>
          <w:lang w:val="en-GB"/>
        </w:rPr>
        <w:t>workplace</w:t>
      </w:r>
      <w:r w:rsidR="000E4174">
        <w:rPr>
          <w:bCs/>
          <w:szCs w:val="20"/>
          <w:lang w:val="en-GB"/>
        </w:rPr>
        <w:t>s</w:t>
      </w:r>
      <w:r w:rsidR="00653DDF">
        <w:rPr>
          <w:bCs/>
          <w:szCs w:val="20"/>
          <w:lang w:val="en-GB"/>
        </w:rPr>
        <w:t xml:space="preserve">, signed by the </w:t>
      </w:r>
      <w:r w:rsidR="009B2A63">
        <w:rPr>
          <w:bCs/>
          <w:szCs w:val="20"/>
          <w:lang w:val="en-GB"/>
        </w:rPr>
        <w:t xml:space="preserve">head </w:t>
      </w:r>
      <w:r w:rsidR="00653DDF">
        <w:rPr>
          <w:bCs/>
          <w:szCs w:val="20"/>
          <w:lang w:val="en-GB"/>
        </w:rPr>
        <w:t xml:space="preserve">of </w:t>
      </w:r>
      <w:r w:rsidR="000E4174">
        <w:rPr>
          <w:bCs/>
          <w:szCs w:val="20"/>
          <w:lang w:val="en-GB"/>
        </w:rPr>
        <w:t xml:space="preserve">each </w:t>
      </w:r>
      <w:r w:rsidR="00653DDF">
        <w:rPr>
          <w:bCs/>
          <w:szCs w:val="20"/>
          <w:lang w:val="en-GB"/>
        </w:rPr>
        <w:t>workplace, are to be handed in until 30</w:t>
      </w:r>
      <w:r w:rsidR="00653DDF" w:rsidRPr="00653DDF">
        <w:rPr>
          <w:bCs/>
          <w:szCs w:val="20"/>
          <w:vertAlign w:val="superscript"/>
          <w:lang w:val="en-GB"/>
        </w:rPr>
        <w:t>th</w:t>
      </w:r>
      <w:r w:rsidR="00653DDF">
        <w:rPr>
          <w:bCs/>
          <w:szCs w:val="20"/>
          <w:lang w:val="en-GB"/>
        </w:rPr>
        <w:t xml:space="preserve"> April 2013 at the Personnel Division of CEITEC MU. </w:t>
      </w:r>
    </w:p>
    <w:p w:rsidR="00A0158F" w:rsidRPr="00721C4E" w:rsidRDefault="007665C6" w:rsidP="0086035F">
      <w:pPr>
        <w:numPr>
          <w:ilvl w:val="0"/>
          <w:numId w:val="16"/>
        </w:numPr>
        <w:tabs>
          <w:tab w:val="clear" w:pos="340"/>
          <w:tab w:val="clear" w:pos="1440"/>
        </w:tabs>
        <w:spacing w:before="120"/>
        <w:ind w:left="357" w:hanging="357"/>
        <w:jc w:val="both"/>
        <w:rPr>
          <w:szCs w:val="20"/>
          <w:lang w:val="en-GB"/>
        </w:rPr>
      </w:pPr>
      <w:r>
        <w:rPr>
          <w:szCs w:val="20"/>
          <w:lang w:val="en-GB"/>
        </w:rPr>
        <w:t>When creating holiday plans, the following principles must be observed</w:t>
      </w:r>
      <w:r w:rsidR="00A0158F" w:rsidRPr="00721C4E">
        <w:rPr>
          <w:szCs w:val="20"/>
          <w:lang w:val="en-GB"/>
        </w:rPr>
        <w:t>:</w:t>
      </w:r>
      <w:r>
        <w:rPr>
          <w:szCs w:val="20"/>
          <w:lang w:val="en-GB"/>
        </w:rPr>
        <w:t xml:space="preserve"> </w:t>
      </w:r>
    </w:p>
    <w:p w:rsidR="00F814DF" w:rsidRPr="00721C4E" w:rsidRDefault="009B2A63" w:rsidP="00F814DF">
      <w:pPr>
        <w:numPr>
          <w:ilvl w:val="1"/>
          <w:numId w:val="16"/>
        </w:numPr>
        <w:tabs>
          <w:tab w:val="clear" w:pos="340"/>
          <w:tab w:val="clear" w:pos="1440"/>
        </w:tabs>
        <w:spacing w:before="0"/>
        <w:ind w:left="720"/>
        <w:jc w:val="both"/>
        <w:rPr>
          <w:szCs w:val="20"/>
          <w:lang w:val="en-GB"/>
        </w:rPr>
      </w:pPr>
      <w:r>
        <w:rPr>
          <w:szCs w:val="20"/>
          <w:lang w:val="en-GB"/>
        </w:rPr>
        <w:t>a</w:t>
      </w:r>
      <w:r w:rsidR="007665C6">
        <w:rPr>
          <w:szCs w:val="20"/>
          <w:lang w:val="en-GB"/>
        </w:rPr>
        <w:t xml:space="preserve"> holiday shall be planned to its whole </w:t>
      </w:r>
      <w:r w:rsidR="008650C1">
        <w:rPr>
          <w:szCs w:val="20"/>
          <w:lang w:val="en-GB"/>
        </w:rPr>
        <w:t xml:space="preserve">rightful </w:t>
      </w:r>
      <w:r w:rsidR="007665C6">
        <w:rPr>
          <w:szCs w:val="20"/>
          <w:lang w:val="en-GB"/>
        </w:rPr>
        <w:t>extent</w:t>
      </w:r>
      <w:r w:rsidR="00F814DF" w:rsidRPr="00721C4E">
        <w:rPr>
          <w:szCs w:val="20"/>
          <w:lang w:val="en-GB"/>
        </w:rPr>
        <w:t xml:space="preserve">, </w:t>
      </w:r>
      <w:r w:rsidR="007665C6">
        <w:rPr>
          <w:szCs w:val="20"/>
          <w:lang w:val="en-GB"/>
        </w:rPr>
        <w:t xml:space="preserve">i.e. the rest from </w:t>
      </w:r>
      <w:r w:rsidR="00F814DF" w:rsidRPr="00721C4E">
        <w:rPr>
          <w:szCs w:val="20"/>
          <w:lang w:val="en-GB"/>
        </w:rPr>
        <w:t>2012</w:t>
      </w:r>
      <w:r w:rsidR="007665C6">
        <w:rPr>
          <w:szCs w:val="20"/>
          <w:lang w:val="en-GB"/>
        </w:rPr>
        <w:t xml:space="preserve"> together with the </w:t>
      </w:r>
      <w:r w:rsidR="008650C1">
        <w:rPr>
          <w:szCs w:val="20"/>
          <w:lang w:val="en-GB"/>
        </w:rPr>
        <w:t>given</w:t>
      </w:r>
      <w:r w:rsidR="007665C6">
        <w:rPr>
          <w:szCs w:val="20"/>
          <w:lang w:val="en-GB"/>
        </w:rPr>
        <w:t xml:space="preserve"> holiday </w:t>
      </w:r>
      <w:r>
        <w:rPr>
          <w:szCs w:val="20"/>
          <w:lang w:val="en-GB"/>
        </w:rPr>
        <w:t xml:space="preserve">of </w:t>
      </w:r>
      <w:r w:rsidR="00F814DF" w:rsidRPr="00721C4E">
        <w:rPr>
          <w:szCs w:val="20"/>
          <w:lang w:val="en-GB"/>
        </w:rPr>
        <w:t>2013;</w:t>
      </w:r>
      <w:r w:rsidR="007665C6">
        <w:rPr>
          <w:szCs w:val="20"/>
          <w:lang w:val="en-GB"/>
        </w:rPr>
        <w:t xml:space="preserve"> </w:t>
      </w:r>
    </w:p>
    <w:p w:rsidR="00F814DF" w:rsidRPr="00721C4E" w:rsidRDefault="008650C1" w:rsidP="00F814DF">
      <w:pPr>
        <w:numPr>
          <w:ilvl w:val="1"/>
          <w:numId w:val="16"/>
        </w:numPr>
        <w:tabs>
          <w:tab w:val="clear" w:pos="340"/>
          <w:tab w:val="clear" w:pos="1440"/>
        </w:tabs>
        <w:spacing w:before="0"/>
        <w:ind w:left="720"/>
        <w:jc w:val="both"/>
        <w:rPr>
          <w:szCs w:val="20"/>
          <w:lang w:val="en-GB"/>
        </w:rPr>
      </w:pPr>
      <w:r>
        <w:rPr>
          <w:szCs w:val="20"/>
          <w:lang w:val="en-GB"/>
        </w:rPr>
        <w:t>justified interests of employees shall be taken into account</w:t>
      </w:r>
      <w:r w:rsidR="00F814DF" w:rsidRPr="00721C4E">
        <w:rPr>
          <w:szCs w:val="20"/>
          <w:lang w:val="en-GB"/>
        </w:rPr>
        <w:t>;</w:t>
      </w:r>
      <w:r>
        <w:rPr>
          <w:szCs w:val="20"/>
          <w:lang w:val="en-GB"/>
        </w:rPr>
        <w:t xml:space="preserve"> </w:t>
      </w:r>
    </w:p>
    <w:p w:rsidR="00F814DF" w:rsidRPr="00721C4E" w:rsidRDefault="009B2A63" w:rsidP="00F814DF">
      <w:pPr>
        <w:numPr>
          <w:ilvl w:val="1"/>
          <w:numId w:val="16"/>
        </w:numPr>
        <w:tabs>
          <w:tab w:val="clear" w:pos="340"/>
          <w:tab w:val="clear" w:pos="1440"/>
        </w:tabs>
        <w:spacing w:before="0"/>
        <w:ind w:left="720"/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a </w:t>
      </w:r>
      <w:r w:rsidR="008650C1">
        <w:rPr>
          <w:szCs w:val="20"/>
          <w:lang w:val="en-GB"/>
        </w:rPr>
        <w:t xml:space="preserve">holiday plan shall not </w:t>
      </w:r>
      <w:r>
        <w:rPr>
          <w:szCs w:val="20"/>
          <w:lang w:val="en-GB"/>
        </w:rPr>
        <w:t>include</w:t>
      </w:r>
      <w:r w:rsidR="008650C1">
        <w:rPr>
          <w:szCs w:val="20"/>
          <w:lang w:val="en-GB"/>
        </w:rPr>
        <w:t xml:space="preserve"> the possibility of transferring a holiday into the following calendar year</w:t>
      </w:r>
      <w:r w:rsidR="00F814DF" w:rsidRPr="00721C4E">
        <w:rPr>
          <w:szCs w:val="20"/>
          <w:lang w:val="en-GB"/>
        </w:rPr>
        <w:t>;</w:t>
      </w:r>
      <w:r w:rsidR="008650C1">
        <w:rPr>
          <w:szCs w:val="20"/>
          <w:lang w:val="en-GB"/>
        </w:rPr>
        <w:t xml:space="preserve"> </w:t>
      </w:r>
    </w:p>
    <w:p w:rsidR="00F814DF" w:rsidRPr="00721C4E" w:rsidRDefault="009876D2" w:rsidP="0086035F">
      <w:pPr>
        <w:numPr>
          <w:ilvl w:val="0"/>
          <w:numId w:val="16"/>
        </w:numPr>
        <w:tabs>
          <w:tab w:val="clear" w:pos="340"/>
          <w:tab w:val="clear" w:pos="1440"/>
        </w:tabs>
        <w:spacing w:before="120"/>
        <w:ind w:left="357" w:hanging="357"/>
        <w:jc w:val="both"/>
        <w:rPr>
          <w:szCs w:val="20"/>
          <w:lang w:val="en-GB"/>
        </w:rPr>
      </w:pPr>
      <w:r>
        <w:rPr>
          <w:szCs w:val="20"/>
          <w:lang w:val="en-GB"/>
        </w:rPr>
        <w:t>T</w:t>
      </w:r>
      <w:r w:rsidR="001F3F07">
        <w:rPr>
          <w:szCs w:val="20"/>
          <w:lang w:val="en-GB"/>
        </w:rPr>
        <w:t xml:space="preserve">o ensure smooth operation of </w:t>
      </w:r>
      <w:r>
        <w:rPr>
          <w:szCs w:val="20"/>
          <w:lang w:val="en-GB"/>
        </w:rPr>
        <w:t xml:space="preserve">CEITEC MU during the </w:t>
      </w:r>
      <w:r w:rsidR="009B2A63">
        <w:rPr>
          <w:szCs w:val="20"/>
          <w:lang w:val="en-GB"/>
        </w:rPr>
        <w:t xml:space="preserve">whole </w:t>
      </w:r>
      <w:r>
        <w:rPr>
          <w:szCs w:val="20"/>
          <w:lang w:val="en-GB"/>
        </w:rPr>
        <w:t>academic year, I determine taking a holiday for respective categories of employees during the main holidays</w:t>
      </w:r>
      <w:r w:rsidR="00D544FA" w:rsidRPr="00721C4E">
        <w:rPr>
          <w:szCs w:val="20"/>
          <w:lang w:val="en-GB"/>
        </w:rPr>
        <w:t xml:space="preserve">, </w:t>
      </w:r>
      <w:r>
        <w:rPr>
          <w:szCs w:val="20"/>
          <w:lang w:val="en-GB"/>
        </w:rPr>
        <w:t xml:space="preserve">i.e. </w:t>
      </w:r>
      <w:r w:rsidR="005B69EE" w:rsidRPr="00721C4E">
        <w:rPr>
          <w:szCs w:val="20"/>
          <w:lang w:val="en-GB"/>
        </w:rPr>
        <w:t>1</w:t>
      </w:r>
      <w:r w:rsidRPr="009876D2">
        <w:rPr>
          <w:szCs w:val="20"/>
          <w:vertAlign w:val="superscript"/>
          <w:lang w:val="en-GB"/>
        </w:rPr>
        <w:t>st</w:t>
      </w:r>
      <w:r>
        <w:rPr>
          <w:szCs w:val="20"/>
          <w:lang w:val="en-GB"/>
        </w:rPr>
        <w:t xml:space="preserve"> July </w:t>
      </w:r>
      <w:r w:rsidR="005B69EE" w:rsidRPr="00721C4E">
        <w:rPr>
          <w:szCs w:val="20"/>
          <w:lang w:val="en-GB"/>
        </w:rPr>
        <w:t xml:space="preserve">2013 </w:t>
      </w:r>
      <w:r>
        <w:rPr>
          <w:szCs w:val="20"/>
          <w:lang w:val="en-GB"/>
        </w:rPr>
        <w:t>–</w:t>
      </w:r>
      <w:r w:rsidR="00D544FA" w:rsidRPr="00721C4E">
        <w:rPr>
          <w:szCs w:val="20"/>
          <w:lang w:val="en-GB"/>
        </w:rPr>
        <w:t xml:space="preserve"> 31</w:t>
      </w:r>
      <w:r w:rsidRPr="009876D2">
        <w:rPr>
          <w:szCs w:val="20"/>
          <w:vertAlign w:val="superscript"/>
          <w:lang w:val="en-GB"/>
        </w:rPr>
        <w:t>st</w:t>
      </w:r>
      <w:r>
        <w:rPr>
          <w:szCs w:val="20"/>
          <w:lang w:val="en-GB"/>
        </w:rPr>
        <w:t xml:space="preserve"> August</w:t>
      </w:r>
      <w:r w:rsidR="005B69EE" w:rsidRPr="00721C4E">
        <w:rPr>
          <w:szCs w:val="20"/>
          <w:lang w:val="en-GB"/>
        </w:rPr>
        <w:t xml:space="preserve"> </w:t>
      </w:r>
      <w:r w:rsidR="00D544FA" w:rsidRPr="00721C4E">
        <w:rPr>
          <w:szCs w:val="20"/>
          <w:lang w:val="en-GB"/>
        </w:rPr>
        <w:t>2013</w:t>
      </w:r>
      <w:r>
        <w:rPr>
          <w:szCs w:val="20"/>
          <w:lang w:val="en-GB"/>
        </w:rPr>
        <w:t>,</w:t>
      </w:r>
      <w:r w:rsidR="00D544FA" w:rsidRPr="00721C4E">
        <w:rPr>
          <w:szCs w:val="20"/>
          <w:lang w:val="en-GB"/>
        </w:rPr>
        <w:t xml:space="preserve"> </w:t>
      </w:r>
      <w:r>
        <w:rPr>
          <w:szCs w:val="20"/>
          <w:lang w:val="en-GB"/>
        </w:rPr>
        <w:t>as follows</w:t>
      </w:r>
      <w:r w:rsidR="00D544FA" w:rsidRPr="00721C4E">
        <w:rPr>
          <w:szCs w:val="20"/>
          <w:lang w:val="en-GB"/>
        </w:rPr>
        <w:t>:</w:t>
      </w:r>
      <w:r>
        <w:rPr>
          <w:szCs w:val="20"/>
          <w:lang w:val="en-GB"/>
        </w:rPr>
        <w:t xml:space="preserve"> </w:t>
      </w:r>
    </w:p>
    <w:p w:rsidR="00D544FA" w:rsidRPr="00721C4E" w:rsidRDefault="009876D2" w:rsidP="00D544FA">
      <w:pPr>
        <w:numPr>
          <w:ilvl w:val="1"/>
          <w:numId w:val="16"/>
        </w:numPr>
        <w:tabs>
          <w:tab w:val="clear" w:pos="340"/>
          <w:tab w:val="clear" w:pos="1440"/>
        </w:tabs>
        <w:spacing w:before="0"/>
        <w:ind w:left="720"/>
        <w:jc w:val="both"/>
        <w:rPr>
          <w:szCs w:val="20"/>
          <w:lang w:val="en-GB"/>
        </w:rPr>
      </w:pPr>
      <w:proofErr w:type="gramStart"/>
      <w:r>
        <w:rPr>
          <w:szCs w:val="20"/>
          <w:lang w:val="en-GB"/>
        </w:rPr>
        <w:t>academic</w:t>
      </w:r>
      <w:proofErr w:type="gramEnd"/>
      <w:r>
        <w:rPr>
          <w:szCs w:val="20"/>
          <w:lang w:val="en-GB"/>
        </w:rPr>
        <w:t xml:space="preserve"> workers are obliged to take a holiday of no less than four weeks</w:t>
      </w:r>
      <w:r w:rsidR="000E3B5A" w:rsidRPr="00721C4E">
        <w:rPr>
          <w:szCs w:val="20"/>
          <w:lang w:val="en-GB"/>
        </w:rPr>
        <w:t>.</w:t>
      </w:r>
      <w:r>
        <w:rPr>
          <w:szCs w:val="20"/>
          <w:lang w:val="en-GB"/>
        </w:rPr>
        <w:t xml:space="preserve"> </w:t>
      </w:r>
    </w:p>
    <w:p w:rsidR="00D544FA" w:rsidRPr="00721C4E" w:rsidRDefault="009876D2" w:rsidP="00D544FA">
      <w:pPr>
        <w:numPr>
          <w:ilvl w:val="1"/>
          <w:numId w:val="16"/>
        </w:numPr>
        <w:tabs>
          <w:tab w:val="clear" w:pos="340"/>
          <w:tab w:val="clear" w:pos="1440"/>
        </w:tabs>
        <w:spacing w:before="0"/>
        <w:ind w:left="720"/>
        <w:jc w:val="both"/>
        <w:rPr>
          <w:szCs w:val="20"/>
          <w:lang w:val="en-GB"/>
        </w:rPr>
      </w:pPr>
      <w:proofErr w:type="gramStart"/>
      <w:r>
        <w:rPr>
          <w:szCs w:val="20"/>
          <w:lang w:val="en-GB"/>
        </w:rPr>
        <w:t>other</w:t>
      </w:r>
      <w:proofErr w:type="gramEnd"/>
      <w:r>
        <w:rPr>
          <w:szCs w:val="20"/>
          <w:lang w:val="en-GB"/>
        </w:rPr>
        <w:t xml:space="preserve"> employees are obliged to take a holiday of no less than two weeks</w:t>
      </w:r>
      <w:r w:rsidR="000E3B5A" w:rsidRPr="00721C4E">
        <w:rPr>
          <w:szCs w:val="20"/>
          <w:lang w:val="en-GB"/>
        </w:rPr>
        <w:t>.</w:t>
      </w:r>
      <w:r>
        <w:rPr>
          <w:szCs w:val="20"/>
          <w:lang w:val="en-GB"/>
        </w:rPr>
        <w:t xml:space="preserve"> </w:t>
      </w:r>
    </w:p>
    <w:p w:rsidR="00F814DF" w:rsidRPr="00721C4E" w:rsidRDefault="009876D2" w:rsidP="0086035F">
      <w:pPr>
        <w:numPr>
          <w:ilvl w:val="0"/>
          <w:numId w:val="16"/>
        </w:numPr>
        <w:tabs>
          <w:tab w:val="clear" w:pos="340"/>
          <w:tab w:val="clear" w:pos="1440"/>
        </w:tabs>
        <w:spacing w:before="120"/>
        <w:ind w:left="357" w:hanging="357"/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During Christmas holidays, from </w:t>
      </w:r>
      <w:r w:rsidR="005B69EE" w:rsidRPr="00721C4E">
        <w:rPr>
          <w:szCs w:val="20"/>
          <w:lang w:val="en-GB"/>
        </w:rPr>
        <w:t>27</w:t>
      </w:r>
      <w:r w:rsidRPr="009876D2">
        <w:rPr>
          <w:szCs w:val="20"/>
          <w:vertAlign w:val="superscript"/>
          <w:lang w:val="en-GB"/>
        </w:rPr>
        <w:t>th</w:t>
      </w:r>
      <w:r>
        <w:rPr>
          <w:szCs w:val="20"/>
          <w:lang w:val="en-GB"/>
        </w:rPr>
        <w:t xml:space="preserve"> December</w:t>
      </w:r>
      <w:r w:rsidR="005B69EE" w:rsidRPr="00721C4E">
        <w:rPr>
          <w:szCs w:val="20"/>
          <w:lang w:val="en-GB"/>
        </w:rPr>
        <w:t xml:space="preserve"> 2013 </w:t>
      </w:r>
      <w:r>
        <w:rPr>
          <w:szCs w:val="20"/>
          <w:lang w:val="en-GB"/>
        </w:rPr>
        <w:t xml:space="preserve">to </w:t>
      </w:r>
      <w:r w:rsidR="005B69EE" w:rsidRPr="00721C4E">
        <w:rPr>
          <w:szCs w:val="20"/>
          <w:lang w:val="en-GB"/>
        </w:rPr>
        <w:t>31</w:t>
      </w:r>
      <w:r w:rsidRPr="009876D2">
        <w:rPr>
          <w:szCs w:val="20"/>
          <w:vertAlign w:val="superscript"/>
          <w:lang w:val="en-GB"/>
        </w:rPr>
        <w:t>st</w:t>
      </w:r>
      <w:r>
        <w:rPr>
          <w:szCs w:val="20"/>
          <w:lang w:val="en-GB"/>
        </w:rPr>
        <w:t xml:space="preserve"> December</w:t>
      </w:r>
      <w:r w:rsidRPr="00721C4E">
        <w:rPr>
          <w:szCs w:val="20"/>
          <w:lang w:val="en-GB"/>
        </w:rPr>
        <w:t xml:space="preserve"> </w:t>
      </w:r>
      <w:r w:rsidR="005B69EE" w:rsidRPr="00721C4E">
        <w:rPr>
          <w:szCs w:val="20"/>
          <w:lang w:val="en-GB"/>
        </w:rPr>
        <w:t>2013</w:t>
      </w:r>
      <w:r w:rsidR="00D544FA" w:rsidRPr="00721C4E">
        <w:rPr>
          <w:szCs w:val="20"/>
          <w:lang w:val="en-GB"/>
        </w:rPr>
        <w:t xml:space="preserve">, </w:t>
      </w:r>
      <w:r w:rsidR="0061069E">
        <w:rPr>
          <w:szCs w:val="20"/>
          <w:lang w:val="en-GB"/>
        </w:rPr>
        <w:t xml:space="preserve">when </w:t>
      </w:r>
      <w:r>
        <w:rPr>
          <w:szCs w:val="20"/>
          <w:lang w:val="en-GB"/>
        </w:rPr>
        <w:t xml:space="preserve">the operation in university buildings will be limited to its necessary minimum </w:t>
      </w:r>
      <w:r w:rsidR="005B69EE" w:rsidRPr="00721C4E">
        <w:rPr>
          <w:szCs w:val="20"/>
          <w:lang w:val="en-GB"/>
        </w:rPr>
        <w:t>(</w:t>
      </w:r>
      <w:r w:rsidR="0061069E">
        <w:rPr>
          <w:szCs w:val="20"/>
          <w:lang w:val="en-GB"/>
        </w:rPr>
        <w:t>Finance Division</w:t>
      </w:r>
      <w:r w:rsidR="005B69EE" w:rsidRPr="00721C4E">
        <w:rPr>
          <w:szCs w:val="20"/>
          <w:lang w:val="en-GB"/>
        </w:rPr>
        <w:t xml:space="preserve">, </w:t>
      </w:r>
      <w:r w:rsidR="0061069E">
        <w:rPr>
          <w:szCs w:val="20"/>
          <w:lang w:val="en-GB"/>
        </w:rPr>
        <w:t>maintenance of buildings, etc.</w:t>
      </w:r>
      <w:r w:rsidR="005B69EE" w:rsidRPr="00721C4E">
        <w:rPr>
          <w:szCs w:val="20"/>
          <w:lang w:val="en-GB"/>
        </w:rPr>
        <w:t>)</w:t>
      </w:r>
      <w:r w:rsidR="00D544FA" w:rsidRPr="00721C4E">
        <w:rPr>
          <w:szCs w:val="20"/>
          <w:lang w:val="en-GB"/>
        </w:rPr>
        <w:t xml:space="preserve">, </w:t>
      </w:r>
      <w:r w:rsidR="0061069E">
        <w:rPr>
          <w:szCs w:val="20"/>
          <w:lang w:val="en-GB"/>
        </w:rPr>
        <w:t>all the employees are obliged to take their holidays</w:t>
      </w:r>
      <w:r w:rsidR="00BE50C9" w:rsidRPr="00721C4E">
        <w:rPr>
          <w:szCs w:val="20"/>
          <w:lang w:val="en-GB"/>
        </w:rPr>
        <w:t>.</w:t>
      </w:r>
      <w:r w:rsidR="0061069E">
        <w:rPr>
          <w:szCs w:val="20"/>
          <w:lang w:val="en-GB"/>
        </w:rPr>
        <w:t xml:space="preserve"> </w:t>
      </w:r>
    </w:p>
    <w:p w:rsidR="00A0158F" w:rsidRPr="00721C4E" w:rsidRDefault="0061069E" w:rsidP="0086035F">
      <w:pPr>
        <w:numPr>
          <w:ilvl w:val="0"/>
          <w:numId w:val="16"/>
        </w:numPr>
        <w:tabs>
          <w:tab w:val="clear" w:pos="340"/>
          <w:tab w:val="clear" w:pos="1440"/>
        </w:tabs>
        <w:spacing w:before="120"/>
        <w:ind w:left="357" w:hanging="357"/>
        <w:jc w:val="both"/>
        <w:rPr>
          <w:szCs w:val="20"/>
          <w:lang w:val="en-GB"/>
        </w:rPr>
      </w:pPr>
      <w:r>
        <w:rPr>
          <w:szCs w:val="20"/>
          <w:lang w:val="en-GB"/>
        </w:rPr>
        <w:t>According to their holiday plans and unless arranged otherwise, employees are bound to ask their manager</w:t>
      </w:r>
      <w:r w:rsidR="009B2A63">
        <w:rPr>
          <w:szCs w:val="20"/>
          <w:lang w:val="en-GB"/>
        </w:rPr>
        <w:t>s</w:t>
      </w:r>
      <w:r>
        <w:rPr>
          <w:szCs w:val="20"/>
          <w:lang w:val="en-GB"/>
        </w:rPr>
        <w:t xml:space="preserve"> to determine their taking a holiday</w:t>
      </w:r>
      <w:r w:rsidR="00933437" w:rsidRPr="00721C4E">
        <w:rPr>
          <w:szCs w:val="20"/>
          <w:lang w:val="en-GB"/>
        </w:rPr>
        <w:t xml:space="preserve">. </w:t>
      </w:r>
      <w:r w:rsidR="007714DC">
        <w:rPr>
          <w:szCs w:val="20"/>
          <w:lang w:val="en-GB"/>
        </w:rPr>
        <w:t>The term of taking a holiday can be decided upon by the manager himself on the basis of the holiday plan</w:t>
      </w:r>
      <w:r w:rsidR="00933437" w:rsidRPr="00721C4E">
        <w:rPr>
          <w:szCs w:val="20"/>
          <w:lang w:val="en-GB"/>
        </w:rPr>
        <w:t>.</w:t>
      </w:r>
      <w:r w:rsidR="007714DC">
        <w:rPr>
          <w:szCs w:val="20"/>
          <w:lang w:val="en-GB"/>
        </w:rPr>
        <w:t xml:space="preserve"> </w:t>
      </w:r>
    </w:p>
    <w:p w:rsidR="005C0F83" w:rsidRPr="00721C4E" w:rsidRDefault="000079F9" w:rsidP="0086035F">
      <w:pPr>
        <w:numPr>
          <w:ilvl w:val="0"/>
          <w:numId w:val="16"/>
        </w:numPr>
        <w:tabs>
          <w:tab w:val="clear" w:pos="340"/>
          <w:tab w:val="clear" w:pos="1440"/>
        </w:tabs>
        <w:spacing w:before="120"/>
        <w:ind w:left="357" w:hanging="357"/>
        <w:jc w:val="both"/>
        <w:rPr>
          <w:szCs w:val="20"/>
          <w:lang w:val="en-GB"/>
        </w:rPr>
      </w:pPr>
      <w:r>
        <w:rPr>
          <w:szCs w:val="20"/>
          <w:lang w:val="en-GB"/>
        </w:rPr>
        <w:t>The entire right to a holiday must be exploited by an employee within the year</w:t>
      </w:r>
      <w:r w:rsidR="001519CE">
        <w:rPr>
          <w:szCs w:val="20"/>
          <w:lang w:val="en-GB"/>
        </w:rPr>
        <w:t xml:space="preserve"> during which such right to a holiday arose unless a part of a holiday is transferred into the following calendar year</w:t>
      </w:r>
      <w:r w:rsidR="005C0F83" w:rsidRPr="00721C4E">
        <w:rPr>
          <w:szCs w:val="20"/>
          <w:lang w:val="en-GB"/>
        </w:rPr>
        <w:t>.</w:t>
      </w:r>
      <w:r w:rsidR="005E149B" w:rsidRPr="00721C4E">
        <w:rPr>
          <w:szCs w:val="20"/>
          <w:lang w:val="en-GB"/>
        </w:rPr>
        <w:t xml:space="preserve"> </w:t>
      </w:r>
      <w:r w:rsidR="001519CE">
        <w:rPr>
          <w:szCs w:val="20"/>
          <w:lang w:val="en-GB"/>
        </w:rPr>
        <w:t xml:space="preserve">If a part of a holiday is transferred into the year </w:t>
      </w:r>
      <w:r w:rsidR="005E149B" w:rsidRPr="00721C4E">
        <w:rPr>
          <w:szCs w:val="20"/>
          <w:lang w:val="en-GB"/>
        </w:rPr>
        <w:t xml:space="preserve">2014, </w:t>
      </w:r>
      <w:r w:rsidR="001519CE">
        <w:rPr>
          <w:szCs w:val="20"/>
          <w:lang w:val="en-GB"/>
        </w:rPr>
        <w:t xml:space="preserve">an employee is obliged to take it no later than until the end of June </w:t>
      </w:r>
      <w:r w:rsidR="005E149B" w:rsidRPr="00721C4E">
        <w:rPr>
          <w:szCs w:val="20"/>
          <w:lang w:val="en-GB"/>
        </w:rPr>
        <w:t>2014.</w:t>
      </w:r>
      <w:r w:rsidR="001519CE">
        <w:rPr>
          <w:szCs w:val="20"/>
          <w:lang w:val="en-GB"/>
        </w:rPr>
        <w:t xml:space="preserve"> </w:t>
      </w:r>
    </w:p>
    <w:p w:rsidR="003F7243" w:rsidRPr="00721C4E" w:rsidRDefault="0073325A" w:rsidP="0086035F">
      <w:pPr>
        <w:numPr>
          <w:ilvl w:val="0"/>
          <w:numId w:val="16"/>
        </w:numPr>
        <w:tabs>
          <w:tab w:val="clear" w:pos="340"/>
          <w:tab w:val="clear" w:pos="1440"/>
        </w:tabs>
        <w:spacing w:before="120"/>
        <w:ind w:left="357" w:hanging="357"/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A holiday is transferred into the next calendar year automatically when </w:t>
      </w:r>
      <w:r w:rsidR="00903DDB">
        <w:rPr>
          <w:szCs w:val="20"/>
          <w:lang w:val="en-GB"/>
        </w:rPr>
        <w:t xml:space="preserve">some </w:t>
      </w:r>
      <w:r>
        <w:rPr>
          <w:szCs w:val="20"/>
          <w:lang w:val="en-GB"/>
        </w:rPr>
        <w:t xml:space="preserve">obstacles </w:t>
      </w:r>
      <w:r w:rsidR="00903DDB">
        <w:rPr>
          <w:szCs w:val="20"/>
          <w:lang w:val="en-GB"/>
        </w:rPr>
        <w:t>to work, which prevent taking a holiday, arise on the part of an employee. Furthermore, transferring a holiday into the next calendar year can follow some urgent operational reasons of an employer if the existence of such reasons on the part of an employee is</w:t>
      </w:r>
      <w:r w:rsidR="005C0F83" w:rsidRPr="00721C4E">
        <w:rPr>
          <w:szCs w:val="20"/>
          <w:lang w:val="en-GB"/>
        </w:rPr>
        <w:t>,</w:t>
      </w:r>
      <w:r w:rsidR="00903DDB">
        <w:rPr>
          <w:szCs w:val="20"/>
          <w:lang w:val="en-GB"/>
        </w:rPr>
        <w:t xml:space="preserve"> in emergency and </w:t>
      </w:r>
      <w:r w:rsidR="007B697F">
        <w:rPr>
          <w:szCs w:val="20"/>
          <w:lang w:val="en-GB"/>
        </w:rPr>
        <w:t xml:space="preserve">duly justified cases, decided upon by the director of </w:t>
      </w:r>
      <w:r w:rsidR="009202C0" w:rsidRPr="00721C4E">
        <w:rPr>
          <w:szCs w:val="20"/>
          <w:lang w:val="en-GB"/>
        </w:rPr>
        <w:t>CEITEC</w:t>
      </w:r>
      <w:r w:rsidR="00822419" w:rsidRPr="00721C4E">
        <w:rPr>
          <w:szCs w:val="20"/>
          <w:lang w:val="en-GB"/>
        </w:rPr>
        <w:t xml:space="preserve"> MU.</w:t>
      </w:r>
      <w:r w:rsidR="007B697F">
        <w:rPr>
          <w:szCs w:val="20"/>
          <w:lang w:val="en-GB"/>
        </w:rPr>
        <w:t xml:space="preserve"> </w:t>
      </w:r>
    </w:p>
    <w:p w:rsidR="00BE50C9" w:rsidRPr="00721C4E" w:rsidRDefault="00BE50C9" w:rsidP="00A0158F">
      <w:pPr>
        <w:spacing w:before="0"/>
        <w:jc w:val="both"/>
        <w:rPr>
          <w:szCs w:val="20"/>
          <w:lang w:val="en-GB"/>
        </w:rPr>
      </w:pPr>
    </w:p>
    <w:p w:rsidR="00BE50C9" w:rsidRPr="00721C4E" w:rsidRDefault="00BE50C9" w:rsidP="00A0158F">
      <w:pPr>
        <w:spacing w:before="0"/>
        <w:jc w:val="both"/>
        <w:rPr>
          <w:szCs w:val="20"/>
          <w:lang w:val="en-GB"/>
        </w:rPr>
      </w:pPr>
    </w:p>
    <w:p w:rsidR="00C77F8F" w:rsidRPr="00721C4E" w:rsidRDefault="00340354" w:rsidP="00C77F8F">
      <w:pPr>
        <w:tabs>
          <w:tab w:val="clear" w:pos="340"/>
        </w:tabs>
        <w:spacing w:before="0"/>
        <w:ind w:firstLine="0"/>
        <w:jc w:val="center"/>
        <w:rPr>
          <w:szCs w:val="20"/>
          <w:lang w:val="en-GB"/>
        </w:rPr>
      </w:pPr>
      <w:r>
        <w:rPr>
          <w:b/>
          <w:szCs w:val="20"/>
          <w:lang w:val="en-GB"/>
        </w:rPr>
        <w:t>Article</w:t>
      </w:r>
      <w:r w:rsidR="00C77F8F" w:rsidRPr="00721C4E">
        <w:rPr>
          <w:b/>
          <w:szCs w:val="20"/>
          <w:lang w:val="en-GB"/>
        </w:rPr>
        <w:t xml:space="preserve"> 2</w:t>
      </w:r>
      <w:r w:rsidR="00A0158F" w:rsidRPr="00721C4E">
        <w:rPr>
          <w:szCs w:val="20"/>
          <w:lang w:val="en-GB"/>
        </w:rPr>
        <w:t xml:space="preserve"> </w:t>
      </w:r>
    </w:p>
    <w:p w:rsidR="00C77F8F" w:rsidRPr="00721C4E" w:rsidRDefault="00340354" w:rsidP="00C77F8F">
      <w:pPr>
        <w:tabs>
          <w:tab w:val="clear" w:pos="340"/>
        </w:tabs>
        <w:spacing w:before="0"/>
        <w:ind w:firstLine="0"/>
        <w:jc w:val="center"/>
        <w:rPr>
          <w:b/>
          <w:szCs w:val="20"/>
          <w:lang w:val="en-GB"/>
        </w:rPr>
      </w:pPr>
      <w:r>
        <w:rPr>
          <w:b/>
          <w:szCs w:val="20"/>
          <w:lang w:val="en-GB"/>
        </w:rPr>
        <w:t xml:space="preserve">Final provisions </w:t>
      </w:r>
    </w:p>
    <w:p w:rsidR="00C77F8F" w:rsidRPr="00721C4E" w:rsidRDefault="00340354" w:rsidP="0086035F">
      <w:pPr>
        <w:numPr>
          <w:ilvl w:val="0"/>
          <w:numId w:val="15"/>
        </w:numPr>
        <w:tabs>
          <w:tab w:val="clear" w:pos="340"/>
          <w:tab w:val="clear" w:pos="720"/>
        </w:tabs>
        <w:autoSpaceDE w:val="0"/>
        <w:autoSpaceDN w:val="0"/>
        <w:spacing w:before="120"/>
        <w:ind w:left="357" w:hanging="357"/>
        <w:jc w:val="both"/>
        <w:rPr>
          <w:szCs w:val="20"/>
          <w:lang w:val="en-GB"/>
        </w:rPr>
      </w:pPr>
      <w:r>
        <w:rPr>
          <w:szCs w:val="20"/>
          <w:lang w:val="en-GB"/>
        </w:rPr>
        <w:t>Interpretation of the instructions hereof and their updating is entrusted to the head of the Personnel Division</w:t>
      </w:r>
      <w:r w:rsidR="00C77F8F" w:rsidRPr="00721C4E">
        <w:rPr>
          <w:szCs w:val="20"/>
          <w:lang w:val="en-GB"/>
        </w:rPr>
        <w:t xml:space="preserve">. </w:t>
      </w:r>
    </w:p>
    <w:p w:rsidR="003C271E" w:rsidRPr="00721C4E" w:rsidRDefault="00340354" w:rsidP="00C77F8F">
      <w:pPr>
        <w:numPr>
          <w:ilvl w:val="0"/>
          <w:numId w:val="15"/>
        </w:numPr>
        <w:tabs>
          <w:tab w:val="clear" w:pos="340"/>
          <w:tab w:val="clear" w:pos="720"/>
        </w:tabs>
        <w:autoSpaceDE w:val="0"/>
        <w:autoSpaceDN w:val="0"/>
        <w:spacing w:before="0"/>
        <w:ind w:left="360"/>
        <w:jc w:val="both"/>
        <w:rPr>
          <w:szCs w:val="20"/>
          <w:lang w:val="en-GB"/>
        </w:rPr>
      </w:pPr>
      <w:r>
        <w:rPr>
          <w:szCs w:val="20"/>
          <w:lang w:val="en-GB"/>
        </w:rPr>
        <w:t>Abiding by the instructions hereof is supervised by</w:t>
      </w:r>
      <w:r w:rsidR="00897BE0">
        <w:rPr>
          <w:szCs w:val="20"/>
          <w:lang w:val="en-GB"/>
        </w:rPr>
        <w:t xml:space="preserve"> assistants and the head of the Personnel Division</w:t>
      </w:r>
      <w:r w:rsidR="00C77F8F" w:rsidRPr="00721C4E">
        <w:rPr>
          <w:szCs w:val="20"/>
          <w:lang w:val="en-GB"/>
        </w:rPr>
        <w:t>.</w:t>
      </w:r>
      <w:r w:rsidR="00D70C53" w:rsidRPr="00721C4E">
        <w:rPr>
          <w:szCs w:val="20"/>
          <w:lang w:val="en-GB"/>
        </w:rPr>
        <w:t xml:space="preserve"> </w:t>
      </w:r>
    </w:p>
    <w:p w:rsidR="003C271E" w:rsidRDefault="00897BE0" w:rsidP="003C271E">
      <w:pPr>
        <w:numPr>
          <w:ilvl w:val="0"/>
          <w:numId w:val="15"/>
        </w:numPr>
        <w:tabs>
          <w:tab w:val="clear" w:pos="340"/>
          <w:tab w:val="clear" w:pos="720"/>
        </w:tabs>
        <w:autoSpaceDE w:val="0"/>
        <w:autoSpaceDN w:val="0"/>
        <w:spacing w:before="0"/>
        <w:ind w:left="360"/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According to the above mentioned principles and to the Labour Code, head workers of respective workplaces shall be responsible for taking a holiday at the workplaces within </w:t>
      </w:r>
      <w:r w:rsidR="009202C0" w:rsidRPr="00721C4E">
        <w:rPr>
          <w:szCs w:val="20"/>
          <w:lang w:val="en-GB"/>
        </w:rPr>
        <w:t>CEITEC</w:t>
      </w:r>
      <w:r w:rsidR="003C271E" w:rsidRPr="00721C4E">
        <w:rPr>
          <w:szCs w:val="20"/>
          <w:lang w:val="en-GB"/>
        </w:rPr>
        <w:t xml:space="preserve"> MU.</w:t>
      </w:r>
      <w:r>
        <w:rPr>
          <w:szCs w:val="20"/>
          <w:lang w:val="en-GB"/>
        </w:rPr>
        <w:t xml:space="preserve"> </w:t>
      </w:r>
    </w:p>
    <w:p w:rsidR="00897BE0" w:rsidRPr="00721C4E" w:rsidRDefault="00897BE0" w:rsidP="003C271E">
      <w:pPr>
        <w:numPr>
          <w:ilvl w:val="0"/>
          <w:numId w:val="15"/>
        </w:numPr>
        <w:tabs>
          <w:tab w:val="clear" w:pos="340"/>
          <w:tab w:val="clear" w:pos="720"/>
        </w:tabs>
        <w:autoSpaceDE w:val="0"/>
        <w:autoSpaceDN w:val="0"/>
        <w:spacing w:before="0"/>
        <w:ind w:left="360"/>
        <w:jc w:val="both"/>
        <w:rPr>
          <w:szCs w:val="20"/>
          <w:lang w:val="en-GB"/>
        </w:rPr>
      </w:pPr>
      <w:r w:rsidRPr="00897BE0">
        <w:rPr>
          <w:szCs w:val="20"/>
          <w:lang w:val="en-GB"/>
        </w:rPr>
        <w:t>Th</w:t>
      </w:r>
      <w:r>
        <w:rPr>
          <w:szCs w:val="20"/>
          <w:lang w:val="en-GB"/>
        </w:rPr>
        <w:t>e</w:t>
      </w:r>
      <w:r w:rsidRPr="00897BE0">
        <w:rPr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instructions hereof </w:t>
      </w:r>
      <w:r w:rsidR="00A84BF9">
        <w:rPr>
          <w:szCs w:val="20"/>
          <w:lang w:val="en-GB"/>
        </w:rPr>
        <w:t xml:space="preserve">shall come into force on and after the day of </w:t>
      </w:r>
      <w:r w:rsidR="009B2A63">
        <w:rPr>
          <w:szCs w:val="20"/>
          <w:lang w:val="en-GB"/>
        </w:rPr>
        <w:t>their</w:t>
      </w:r>
      <w:r w:rsidR="00A84BF9">
        <w:rPr>
          <w:szCs w:val="20"/>
          <w:lang w:val="en-GB"/>
        </w:rPr>
        <w:t xml:space="preserve"> issue</w:t>
      </w:r>
      <w:r w:rsidRPr="00897BE0">
        <w:rPr>
          <w:szCs w:val="20"/>
          <w:lang w:val="en-GB"/>
        </w:rPr>
        <w:t>.</w:t>
      </w:r>
      <w:r w:rsidR="00A84BF9">
        <w:rPr>
          <w:szCs w:val="20"/>
          <w:lang w:val="en-GB"/>
        </w:rPr>
        <w:t xml:space="preserve"> </w:t>
      </w:r>
    </w:p>
    <w:p w:rsidR="00397792" w:rsidRDefault="00397792" w:rsidP="007A3CD5">
      <w:pPr>
        <w:spacing w:before="0"/>
        <w:ind w:firstLine="0"/>
        <w:jc w:val="both"/>
        <w:rPr>
          <w:szCs w:val="20"/>
          <w:lang w:val="en-GB"/>
        </w:rPr>
      </w:pPr>
    </w:p>
    <w:p w:rsidR="004808CE" w:rsidRPr="00721C4E" w:rsidRDefault="004808CE" w:rsidP="007A3CD5">
      <w:pPr>
        <w:spacing w:before="0"/>
        <w:ind w:firstLine="0"/>
        <w:jc w:val="both"/>
        <w:rPr>
          <w:szCs w:val="20"/>
          <w:lang w:val="en-GB"/>
        </w:rPr>
      </w:pPr>
    </w:p>
    <w:p w:rsidR="00A0158F" w:rsidRPr="0074262E" w:rsidRDefault="0074262E" w:rsidP="005E149B">
      <w:pPr>
        <w:spacing w:before="0"/>
        <w:ind w:firstLine="0"/>
        <w:rPr>
          <w:b/>
          <w:szCs w:val="20"/>
          <w:lang w:val="en-GB"/>
        </w:rPr>
      </w:pPr>
      <w:r>
        <w:rPr>
          <w:szCs w:val="20"/>
          <w:lang w:val="en-GB"/>
        </w:rPr>
        <w:t>In Brno on 25.4.2013</w:t>
      </w:r>
      <w:bookmarkStart w:id="0" w:name="_GoBack"/>
      <w:bookmarkEnd w:id="0"/>
      <w:r w:rsidR="00A0158F" w:rsidRPr="00721C4E">
        <w:rPr>
          <w:szCs w:val="20"/>
          <w:lang w:val="en-GB"/>
        </w:rPr>
        <w:t xml:space="preserve">      </w:t>
      </w:r>
      <w:r w:rsidR="00A0158F" w:rsidRPr="0074262E">
        <w:rPr>
          <w:b/>
          <w:szCs w:val="20"/>
          <w:lang w:val="en-GB"/>
        </w:rPr>
        <w:t xml:space="preserve">                                                 </w:t>
      </w:r>
      <w:r w:rsidR="005563BC" w:rsidRPr="0074262E">
        <w:rPr>
          <w:b/>
          <w:szCs w:val="20"/>
          <w:lang w:val="en-GB"/>
        </w:rPr>
        <w:t xml:space="preserve">  </w:t>
      </w:r>
      <w:r w:rsidR="00BE50C9" w:rsidRPr="0074262E">
        <w:rPr>
          <w:b/>
          <w:szCs w:val="20"/>
          <w:lang w:val="en-GB"/>
        </w:rPr>
        <w:t xml:space="preserve">       </w:t>
      </w:r>
    </w:p>
    <w:p w:rsidR="005E149B" w:rsidRPr="00721C4E" w:rsidRDefault="005E149B" w:rsidP="007A3CD5">
      <w:pPr>
        <w:spacing w:before="0"/>
        <w:rPr>
          <w:szCs w:val="20"/>
          <w:lang w:val="en-GB"/>
        </w:rPr>
      </w:pPr>
    </w:p>
    <w:p w:rsidR="003C021D" w:rsidRPr="00721C4E" w:rsidRDefault="00A0158F" w:rsidP="005E149B">
      <w:pPr>
        <w:spacing w:before="0"/>
        <w:rPr>
          <w:szCs w:val="20"/>
          <w:lang w:val="en-GB"/>
        </w:rPr>
      </w:pPr>
      <w:r w:rsidRPr="00721C4E">
        <w:rPr>
          <w:szCs w:val="20"/>
          <w:lang w:val="en-GB"/>
        </w:rPr>
        <w:t xml:space="preserve">                                                   </w:t>
      </w:r>
      <w:r w:rsidR="00BE50C9" w:rsidRPr="00721C4E">
        <w:rPr>
          <w:szCs w:val="20"/>
          <w:lang w:val="en-GB"/>
        </w:rPr>
        <w:t xml:space="preserve">                    </w:t>
      </w:r>
      <w:r w:rsidR="004808CE">
        <w:rPr>
          <w:szCs w:val="20"/>
          <w:lang w:val="en-GB"/>
        </w:rPr>
        <w:t>Director of</w:t>
      </w:r>
      <w:r w:rsidR="009D7D31" w:rsidRPr="00721C4E">
        <w:rPr>
          <w:szCs w:val="20"/>
          <w:lang w:val="en-GB"/>
        </w:rPr>
        <w:t xml:space="preserve"> CEITEC MU</w:t>
      </w:r>
    </w:p>
    <w:sectPr w:rsidR="003C021D" w:rsidRPr="00721C4E" w:rsidSect="005E149B">
      <w:headerReference w:type="default" r:id="rId9"/>
      <w:footerReference w:type="default" r:id="rId10"/>
      <w:footerReference w:type="first" r:id="rId11"/>
      <w:pgSz w:w="11906" w:h="16838" w:code="9"/>
      <w:pgMar w:top="426" w:right="849" w:bottom="284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B6" w:rsidRDefault="001C0DB6">
      <w:r>
        <w:separator/>
      </w:r>
    </w:p>
  </w:endnote>
  <w:endnote w:type="continuationSeparator" w:id="0">
    <w:p w:rsidR="001C0DB6" w:rsidRDefault="001C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BC" w:rsidRDefault="00A80CC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700C42" wp14:editId="049309A3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19050" t="0" r="9525" b="0"/>
          <wp:wrapNone/>
          <wp:docPr id="41" name="Picture 41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63BC">
      <w:tab/>
      <w:t xml:space="preserve">str. </w:t>
    </w:r>
    <w:r w:rsidR="005563BC">
      <w:rPr>
        <w:rStyle w:val="slostrnky"/>
      </w:rPr>
      <w:fldChar w:fldCharType="begin"/>
    </w:r>
    <w:r w:rsidR="005563BC">
      <w:rPr>
        <w:rStyle w:val="slostrnky"/>
      </w:rPr>
      <w:instrText xml:space="preserve"> PAGE </w:instrText>
    </w:r>
    <w:r w:rsidR="005563BC">
      <w:rPr>
        <w:rStyle w:val="slostrnky"/>
      </w:rPr>
      <w:fldChar w:fldCharType="separate"/>
    </w:r>
    <w:r w:rsidR="004808CE">
      <w:rPr>
        <w:rStyle w:val="slostrnky"/>
        <w:noProof/>
      </w:rPr>
      <w:t>2</w:t>
    </w:r>
    <w:r w:rsidR="005563BC">
      <w:rPr>
        <w:rStyle w:val="slostrnky"/>
      </w:rPr>
      <w:fldChar w:fldCharType="end"/>
    </w:r>
    <w:r w:rsidR="005563BC">
      <w:rPr>
        <w:rStyle w:val="slostrnky"/>
      </w:rPr>
      <w:t>/</w:t>
    </w:r>
    <w:r w:rsidR="005563BC">
      <w:rPr>
        <w:rStyle w:val="slostrnky"/>
      </w:rPr>
      <w:fldChar w:fldCharType="begin"/>
    </w:r>
    <w:r w:rsidR="005563BC">
      <w:rPr>
        <w:rStyle w:val="slostrnky"/>
      </w:rPr>
      <w:instrText xml:space="preserve"> NUMPAGES </w:instrText>
    </w:r>
    <w:r w:rsidR="005563BC">
      <w:rPr>
        <w:rStyle w:val="slostrnky"/>
      </w:rPr>
      <w:fldChar w:fldCharType="separate"/>
    </w:r>
    <w:r w:rsidR="0074262E">
      <w:rPr>
        <w:rStyle w:val="slostrnky"/>
        <w:noProof/>
      </w:rPr>
      <w:t>1</w:t>
    </w:r>
    <w:r w:rsidR="005563BC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BC" w:rsidRDefault="005563BC" w:rsidP="00EB28E1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B6" w:rsidRDefault="001C0DB6">
      <w:r>
        <w:separator/>
      </w:r>
    </w:p>
  </w:footnote>
  <w:footnote w:type="continuationSeparator" w:id="0">
    <w:p w:rsidR="001C0DB6" w:rsidRDefault="001C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BC" w:rsidRDefault="00A80CC8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19050" t="0" r="9525" b="0"/>
          <wp:wrapNone/>
          <wp:docPr id="42" name="Picture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372E8"/>
    <w:multiLevelType w:val="hybridMultilevel"/>
    <w:tmpl w:val="812631E8"/>
    <w:lvl w:ilvl="0" w:tplc="CF5453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11C290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B002D0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AA7D06"/>
    <w:multiLevelType w:val="hybridMultilevel"/>
    <w:tmpl w:val="1924D3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F019D"/>
    <w:multiLevelType w:val="hybridMultilevel"/>
    <w:tmpl w:val="03B6A79A"/>
    <w:lvl w:ilvl="0" w:tplc="3EB645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E3414"/>
    <w:multiLevelType w:val="hybridMultilevel"/>
    <w:tmpl w:val="53369898"/>
    <w:lvl w:ilvl="0" w:tplc="9A460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0545F"/>
    <w:multiLevelType w:val="hybridMultilevel"/>
    <w:tmpl w:val="3F9EE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F8A1E40"/>
    <w:multiLevelType w:val="hybridMultilevel"/>
    <w:tmpl w:val="6BCC0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E5"/>
    <w:rsid w:val="0000719A"/>
    <w:rsid w:val="000079F9"/>
    <w:rsid w:val="00041575"/>
    <w:rsid w:val="00046DB9"/>
    <w:rsid w:val="00084CB1"/>
    <w:rsid w:val="000B3655"/>
    <w:rsid w:val="000B370E"/>
    <w:rsid w:val="000E3B5A"/>
    <w:rsid w:val="000E4174"/>
    <w:rsid w:val="001519CE"/>
    <w:rsid w:val="00154AC7"/>
    <w:rsid w:val="001669DB"/>
    <w:rsid w:val="001740FD"/>
    <w:rsid w:val="00185104"/>
    <w:rsid w:val="001851E4"/>
    <w:rsid w:val="00187EBC"/>
    <w:rsid w:val="00197F36"/>
    <w:rsid w:val="001C0DB6"/>
    <w:rsid w:val="001F3F07"/>
    <w:rsid w:val="001F6389"/>
    <w:rsid w:val="001F642A"/>
    <w:rsid w:val="00224C07"/>
    <w:rsid w:val="002419C6"/>
    <w:rsid w:val="00252C4E"/>
    <w:rsid w:val="00256489"/>
    <w:rsid w:val="002C7BDD"/>
    <w:rsid w:val="002D3719"/>
    <w:rsid w:val="002E0B3C"/>
    <w:rsid w:val="0030361C"/>
    <w:rsid w:val="003072CF"/>
    <w:rsid w:val="00331047"/>
    <w:rsid w:val="00335DD4"/>
    <w:rsid w:val="00340354"/>
    <w:rsid w:val="00373873"/>
    <w:rsid w:val="00397792"/>
    <w:rsid w:val="003B705D"/>
    <w:rsid w:val="003C021D"/>
    <w:rsid w:val="003C271E"/>
    <w:rsid w:val="003C4517"/>
    <w:rsid w:val="003E629F"/>
    <w:rsid w:val="003F7243"/>
    <w:rsid w:val="00403B6C"/>
    <w:rsid w:val="00444399"/>
    <w:rsid w:val="00457889"/>
    <w:rsid w:val="004808CE"/>
    <w:rsid w:val="00495852"/>
    <w:rsid w:val="004A21E2"/>
    <w:rsid w:val="004A582F"/>
    <w:rsid w:val="004B591F"/>
    <w:rsid w:val="004E72A0"/>
    <w:rsid w:val="00503D32"/>
    <w:rsid w:val="005561FC"/>
    <w:rsid w:val="005563BC"/>
    <w:rsid w:val="00563A90"/>
    <w:rsid w:val="00576239"/>
    <w:rsid w:val="005A7706"/>
    <w:rsid w:val="005B69EE"/>
    <w:rsid w:val="005C0F83"/>
    <w:rsid w:val="005C4B70"/>
    <w:rsid w:val="005C7674"/>
    <w:rsid w:val="005E149B"/>
    <w:rsid w:val="005E15A0"/>
    <w:rsid w:val="005E6B62"/>
    <w:rsid w:val="0061069E"/>
    <w:rsid w:val="00626E08"/>
    <w:rsid w:val="00653DDF"/>
    <w:rsid w:val="00657F10"/>
    <w:rsid w:val="00664DDF"/>
    <w:rsid w:val="0068215B"/>
    <w:rsid w:val="006937FA"/>
    <w:rsid w:val="006A65B2"/>
    <w:rsid w:val="006D0C89"/>
    <w:rsid w:val="006F4721"/>
    <w:rsid w:val="00721C4E"/>
    <w:rsid w:val="0073325A"/>
    <w:rsid w:val="0074262E"/>
    <w:rsid w:val="00753D61"/>
    <w:rsid w:val="00755D87"/>
    <w:rsid w:val="00756E8E"/>
    <w:rsid w:val="007662CD"/>
    <w:rsid w:val="007665C6"/>
    <w:rsid w:val="007714DC"/>
    <w:rsid w:val="00796C34"/>
    <w:rsid w:val="007A3CD5"/>
    <w:rsid w:val="007B697F"/>
    <w:rsid w:val="007C3628"/>
    <w:rsid w:val="007D21AC"/>
    <w:rsid w:val="007D53E5"/>
    <w:rsid w:val="007D542A"/>
    <w:rsid w:val="00822419"/>
    <w:rsid w:val="00825826"/>
    <w:rsid w:val="00830810"/>
    <w:rsid w:val="00842617"/>
    <w:rsid w:val="0086035F"/>
    <w:rsid w:val="008650C1"/>
    <w:rsid w:val="008755E3"/>
    <w:rsid w:val="00885691"/>
    <w:rsid w:val="00890E03"/>
    <w:rsid w:val="00897BE0"/>
    <w:rsid w:val="008A5D9C"/>
    <w:rsid w:val="008D2ECE"/>
    <w:rsid w:val="008F113F"/>
    <w:rsid w:val="008F51C1"/>
    <w:rsid w:val="00903DDB"/>
    <w:rsid w:val="00904B46"/>
    <w:rsid w:val="009202C0"/>
    <w:rsid w:val="00933437"/>
    <w:rsid w:val="009340B6"/>
    <w:rsid w:val="00937F8E"/>
    <w:rsid w:val="00952D73"/>
    <w:rsid w:val="00955612"/>
    <w:rsid w:val="009640CA"/>
    <w:rsid w:val="00981152"/>
    <w:rsid w:val="0098166D"/>
    <w:rsid w:val="009876D2"/>
    <w:rsid w:val="009A6E4B"/>
    <w:rsid w:val="009B2A63"/>
    <w:rsid w:val="009B5216"/>
    <w:rsid w:val="009D1296"/>
    <w:rsid w:val="009D7D31"/>
    <w:rsid w:val="00A0158F"/>
    <w:rsid w:val="00A40D20"/>
    <w:rsid w:val="00A42D82"/>
    <w:rsid w:val="00A80CC8"/>
    <w:rsid w:val="00A84BF9"/>
    <w:rsid w:val="00A94B1F"/>
    <w:rsid w:val="00AD19EF"/>
    <w:rsid w:val="00B147AF"/>
    <w:rsid w:val="00B442E8"/>
    <w:rsid w:val="00B45149"/>
    <w:rsid w:val="00B61CD3"/>
    <w:rsid w:val="00B7246B"/>
    <w:rsid w:val="00B7554D"/>
    <w:rsid w:val="00B775D9"/>
    <w:rsid w:val="00B83252"/>
    <w:rsid w:val="00B963B2"/>
    <w:rsid w:val="00BB77F4"/>
    <w:rsid w:val="00BC4A98"/>
    <w:rsid w:val="00BC6D60"/>
    <w:rsid w:val="00BE50C9"/>
    <w:rsid w:val="00C06B4F"/>
    <w:rsid w:val="00C12581"/>
    <w:rsid w:val="00C13598"/>
    <w:rsid w:val="00C33EC6"/>
    <w:rsid w:val="00C720ED"/>
    <w:rsid w:val="00C77F8F"/>
    <w:rsid w:val="00C8439E"/>
    <w:rsid w:val="00D0675F"/>
    <w:rsid w:val="00D544FA"/>
    <w:rsid w:val="00D70C53"/>
    <w:rsid w:val="00D74BC8"/>
    <w:rsid w:val="00DA39D7"/>
    <w:rsid w:val="00DB45C9"/>
    <w:rsid w:val="00DC665B"/>
    <w:rsid w:val="00DF2EEB"/>
    <w:rsid w:val="00E12129"/>
    <w:rsid w:val="00E20165"/>
    <w:rsid w:val="00E9007F"/>
    <w:rsid w:val="00E97101"/>
    <w:rsid w:val="00EB28E1"/>
    <w:rsid w:val="00EC33E5"/>
    <w:rsid w:val="00ED69CF"/>
    <w:rsid w:val="00F03C72"/>
    <w:rsid w:val="00F3336C"/>
    <w:rsid w:val="00F519D1"/>
    <w:rsid w:val="00F7227B"/>
    <w:rsid w:val="00F814DF"/>
    <w:rsid w:val="00FA3E4A"/>
    <w:rsid w:val="00FA70A1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link w:val="ZpatChar"/>
    <w:uiPriority w:val="99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rPr>
      <w:b/>
    </w:rPr>
  </w:style>
  <w:style w:type="character" w:customStyle="1" w:styleId="Podpis-funkce">
    <w:name w:val="Podpis - funk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Textbubliny">
    <w:name w:val="Balloon Text"/>
    <w:basedOn w:val="Normln"/>
    <w:semiHidden/>
    <w:rsid w:val="00E9007F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semiHidden/>
    <w:pPr>
      <w:spacing w:before="120"/>
      <w:ind w:firstLine="0"/>
    </w:pPr>
    <w:rPr>
      <w:i/>
      <w:szCs w:val="20"/>
    </w:rPr>
  </w:style>
  <w:style w:type="paragraph" w:styleId="Zkladntext">
    <w:name w:val="Body Text"/>
    <w:basedOn w:val="Normln"/>
    <w:rsid w:val="00E9007F"/>
    <w:pPr>
      <w:tabs>
        <w:tab w:val="clear" w:pos="340"/>
      </w:tabs>
      <w:spacing w:before="0"/>
      <w:ind w:firstLine="0"/>
      <w:jc w:val="both"/>
    </w:pPr>
    <w:rPr>
      <w:rFonts w:ascii="Times New Roman" w:hAnsi="Times New Roman"/>
      <w:sz w:val="24"/>
      <w:szCs w:val="28"/>
    </w:rPr>
  </w:style>
  <w:style w:type="character" w:styleId="Hypertextovodkaz">
    <w:name w:val="Hyperlink"/>
    <w:rsid w:val="00A0158F"/>
    <w:rPr>
      <w:color w:val="0000FF"/>
      <w:u w:val="single"/>
    </w:rPr>
  </w:style>
  <w:style w:type="paragraph" w:styleId="Rozloendokumentu">
    <w:name w:val="Document Map"/>
    <w:basedOn w:val="Normln"/>
    <w:semiHidden/>
    <w:rsid w:val="008755E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ZpatChar">
    <w:name w:val="Zápatí Char"/>
    <w:link w:val="Zpat"/>
    <w:uiPriority w:val="99"/>
    <w:rsid w:val="00444399"/>
    <w:rPr>
      <w:rFonts w:ascii="Verdana" w:hAnsi="Verdana"/>
      <w:sz w:val="16"/>
      <w:szCs w:val="24"/>
    </w:rPr>
  </w:style>
  <w:style w:type="character" w:styleId="Odkaznakoment">
    <w:name w:val="annotation reference"/>
    <w:rsid w:val="006937F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937FA"/>
    <w:pPr>
      <w:spacing w:before="280"/>
      <w:ind w:firstLine="340"/>
    </w:pPr>
    <w:rPr>
      <w:b/>
      <w:bCs/>
      <w:i w:val="0"/>
    </w:rPr>
  </w:style>
  <w:style w:type="character" w:customStyle="1" w:styleId="TextkomenteChar">
    <w:name w:val="Text komentáře Char"/>
    <w:link w:val="Textkomente"/>
    <w:semiHidden/>
    <w:rsid w:val="006937FA"/>
    <w:rPr>
      <w:rFonts w:ascii="Verdana" w:hAnsi="Verdana"/>
      <w:i/>
    </w:rPr>
  </w:style>
  <w:style w:type="character" w:customStyle="1" w:styleId="PedmtkomenteChar">
    <w:name w:val="Předmět komentáře Char"/>
    <w:link w:val="Pedmtkomente"/>
    <w:rsid w:val="006937FA"/>
    <w:rPr>
      <w:rFonts w:ascii="Verdana" w:hAnsi="Verdana"/>
      <w:b/>
      <w:bCs/>
      <w:i w:val="0"/>
    </w:rPr>
  </w:style>
  <w:style w:type="paragraph" w:styleId="Textvysvtlivek">
    <w:name w:val="endnote text"/>
    <w:basedOn w:val="Normln"/>
    <w:link w:val="TextvysvtlivekChar"/>
    <w:rsid w:val="000B370E"/>
    <w:rPr>
      <w:szCs w:val="20"/>
    </w:rPr>
  </w:style>
  <w:style w:type="character" w:customStyle="1" w:styleId="TextvysvtlivekChar">
    <w:name w:val="Text vysvětlivek Char"/>
    <w:link w:val="Textvysvtlivek"/>
    <w:rsid w:val="000B370E"/>
    <w:rPr>
      <w:rFonts w:ascii="Verdana" w:hAnsi="Verdana"/>
    </w:rPr>
  </w:style>
  <w:style w:type="character" w:styleId="Odkaznavysvtlivky">
    <w:name w:val="endnote reference"/>
    <w:rsid w:val="000B370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97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link w:val="ZpatChar"/>
    <w:uiPriority w:val="99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rPr>
      <w:b/>
    </w:rPr>
  </w:style>
  <w:style w:type="character" w:customStyle="1" w:styleId="Podpis-funkce">
    <w:name w:val="Podpis - funk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Textbubliny">
    <w:name w:val="Balloon Text"/>
    <w:basedOn w:val="Normln"/>
    <w:semiHidden/>
    <w:rsid w:val="00E9007F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semiHidden/>
    <w:pPr>
      <w:spacing w:before="120"/>
      <w:ind w:firstLine="0"/>
    </w:pPr>
    <w:rPr>
      <w:i/>
      <w:szCs w:val="20"/>
    </w:rPr>
  </w:style>
  <w:style w:type="paragraph" w:styleId="Zkladntext">
    <w:name w:val="Body Text"/>
    <w:basedOn w:val="Normln"/>
    <w:rsid w:val="00E9007F"/>
    <w:pPr>
      <w:tabs>
        <w:tab w:val="clear" w:pos="340"/>
      </w:tabs>
      <w:spacing w:before="0"/>
      <w:ind w:firstLine="0"/>
      <w:jc w:val="both"/>
    </w:pPr>
    <w:rPr>
      <w:rFonts w:ascii="Times New Roman" w:hAnsi="Times New Roman"/>
      <w:sz w:val="24"/>
      <w:szCs w:val="28"/>
    </w:rPr>
  </w:style>
  <w:style w:type="character" w:styleId="Hypertextovodkaz">
    <w:name w:val="Hyperlink"/>
    <w:rsid w:val="00A0158F"/>
    <w:rPr>
      <w:color w:val="0000FF"/>
      <w:u w:val="single"/>
    </w:rPr>
  </w:style>
  <w:style w:type="paragraph" w:styleId="Rozloendokumentu">
    <w:name w:val="Document Map"/>
    <w:basedOn w:val="Normln"/>
    <w:semiHidden/>
    <w:rsid w:val="008755E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ZpatChar">
    <w:name w:val="Zápatí Char"/>
    <w:link w:val="Zpat"/>
    <w:uiPriority w:val="99"/>
    <w:rsid w:val="00444399"/>
    <w:rPr>
      <w:rFonts w:ascii="Verdana" w:hAnsi="Verdana"/>
      <w:sz w:val="16"/>
      <w:szCs w:val="24"/>
    </w:rPr>
  </w:style>
  <w:style w:type="character" w:styleId="Odkaznakoment">
    <w:name w:val="annotation reference"/>
    <w:rsid w:val="006937F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937FA"/>
    <w:pPr>
      <w:spacing w:before="280"/>
      <w:ind w:firstLine="340"/>
    </w:pPr>
    <w:rPr>
      <w:b/>
      <w:bCs/>
      <w:i w:val="0"/>
    </w:rPr>
  </w:style>
  <w:style w:type="character" w:customStyle="1" w:styleId="TextkomenteChar">
    <w:name w:val="Text komentáře Char"/>
    <w:link w:val="Textkomente"/>
    <w:semiHidden/>
    <w:rsid w:val="006937FA"/>
    <w:rPr>
      <w:rFonts w:ascii="Verdana" w:hAnsi="Verdana"/>
      <w:i/>
    </w:rPr>
  </w:style>
  <w:style w:type="character" w:customStyle="1" w:styleId="PedmtkomenteChar">
    <w:name w:val="Předmět komentáře Char"/>
    <w:link w:val="Pedmtkomente"/>
    <w:rsid w:val="006937FA"/>
    <w:rPr>
      <w:rFonts w:ascii="Verdana" w:hAnsi="Verdana"/>
      <w:b/>
      <w:bCs/>
      <w:i w:val="0"/>
    </w:rPr>
  </w:style>
  <w:style w:type="paragraph" w:styleId="Textvysvtlivek">
    <w:name w:val="endnote text"/>
    <w:basedOn w:val="Normln"/>
    <w:link w:val="TextvysvtlivekChar"/>
    <w:rsid w:val="000B370E"/>
    <w:rPr>
      <w:szCs w:val="20"/>
    </w:rPr>
  </w:style>
  <w:style w:type="character" w:customStyle="1" w:styleId="TextvysvtlivekChar">
    <w:name w:val="Text vysvětlivek Char"/>
    <w:link w:val="Textvysvtlivek"/>
    <w:rsid w:val="000B370E"/>
    <w:rPr>
      <w:rFonts w:ascii="Verdana" w:hAnsi="Verdana"/>
    </w:rPr>
  </w:style>
  <w:style w:type="character" w:styleId="Odkaznavysvtlivky">
    <w:name w:val="endnote reference"/>
    <w:rsid w:val="000B370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9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ecas\LOCALS~1\Temp\ESF_hlapa_CZ_D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289D-DF9D-4520-9A75-252B0DA5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ESF_hlapa_CZ_DL</Template>
  <TotalTime>0</TotalTime>
  <Pages>1</Pages>
  <Words>528</Words>
  <Characters>3120</Characters>
  <Application>Microsoft Office Word</Application>
  <DocSecurity>4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necas</dc:creator>
  <cp:lastModifiedBy>siblova</cp:lastModifiedBy>
  <cp:revision>2</cp:revision>
  <cp:lastPrinted>2013-04-26T06:29:00Z</cp:lastPrinted>
  <dcterms:created xsi:type="dcterms:W3CDTF">2013-04-26T06:40:00Z</dcterms:created>
  <dcterms:modified xsi:type="dcterms:W3CDTF">2013-04-26T06:40:00Z</dcterms:modified>
</cp:coreProperties>
</file>