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F7" w:rsidRPr="00F808F7" w:rsidRDefault="00F808F7" w:rsidP="00F808F7">
      <w:pPr>
        <w:numPr>
          <w:ilvl w:val="0"/>
          <w:numId w:val="1"/>
        </w:numPr>
        <w:tabs>
          <w:tab w:val="clear" w:pos="0"/>
        </w:tabs>
        <w:jc w:val="center"/>
        <w:rPr>
          <w:rFonts w:ascii="Verdana" w:hAnsi="Verdana"/>
          <w:b/>
          <w:color w:val="244061"/>
          <w:sz w:val="28"/>
          <w:szCs w:val="28"/>
        </w:rPr>
      </w:pPr>
      <w:r w:rsidRPr="00F808F7">
        <w:rPr>
          <w:rFonts w:ascii="Verdana" w:hAnsi="Verdana"/>
          <w:b/>
          <w:color w:val="244061"/>
        </w:rPr>
        <w:t xml:space="preserve">Pokyn ředitele CEITEC MU č. </w:t>
      </w:r>
      <w:r>
        <w:rPr>
          <w:rFonts w:ascii="Verdana" w:hAnsi="Verdana"/>
          <w:b/>
          <w:color w:val="244061"/>
        </w:rPr>
        <w:t>0</w:t>
      </w:r>
      <w:r w:rsidRPr="00F808F7">
        <w:rPr>
          <w:rFonts w:ascii="Verdana" w:hAnsi="Verdana"/>
          <w:b/>
          <w:color w:val="244061"/>
        </w:rPr>
        <w:t>1/201</w:t>
      </w:r>
      <w:r>
        <w:rPr>
          <w:rFonts w:ascii="Verdana" w:hAnsi="Verdana"/>
          <w:b/>
          <w:color w:val="244061"/>
        </w:rPr>
        <w:t>4</w:t>
      </w:r>
    </w:p>
    <w:p w:rsidR="00132ABF" w:rsidRPr="000D3AE7" w:rsidRDefault="00F808F7" w:rsidP="00510A98">
      <w:pPr>
        <w:jc w:val="center"/>
        <w:rPr>
          <w:rFonts w:ascii="Arial" w:hAnsi="Arial" w:cs="Arial"/>
          <w:b/>
          <w:color w:val="10A032"/>
          <w:sz w:val="30"/>
          <w:szCs w:val="30"/>
        </w:rPr>
      </w:pPr>
      <w:r>
        <w:rPr>
          <w:rFonts w:ascii="Verdana" w:hAnsi="Verdana"/>
          <w:b/>
          <w:bCs/>
          <w:color w:val="244061"/>
        </w:rPr>
        <w:t>Pravidla hodnocení a odměňování zaměstnanců CEITEC MU</w:t>
      </w:r>
    </w:p>
    <w:p w:rsidR="00E44F44" w:rsidRPr="00292A1D" w:rsidRDefault="00E44F44" w:rsidP="00510A98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7A41CE" w:rsidRDefault="007A41CE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Článek 1</w:t>
      </w:r>
    </w:p>
    <w:p w:rsidR="003747CC" w:rsidRDefault="00CE39F9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 w:rsidRPr="00067656">
        <w:rPr>
          <w:rFonts w:ascii="Verdana" w:hAnsi="Verdana"/>
          <w:color w:val="auto"/>
        </w:rPr>
        <w:t>Obecné informace</w:t>
      </w:r>
    </w:p>
    <w:p w:rsidR="00CE39F9" w:rsidRDefault="00CE39F9" w:rsidP="00510A98">
      <w:pPr>
        <w:pStyle w:val="W3MUZkonOdstavecslovan"/>
        <w:spacing w:after="0"/>
        <w:ind w:left="567"/>
        <w:jc w:val="both"/>
      </w:pPr>
      <w:r>
        <w:t>Systém hodnocení a odměňování zaměstnanců organizační jednotky – S</w:t>
      </w:r>
      <w:r w:rsidR="00E5379D">
        <w:t>t</w:t>
      </w:r>
      <w:r>
        <w:t>ředoevropského technologického institutu Masarykovy univerzity (dále jen CEITEC MU)</w:t>
      </w:r>
      <w:r w:rsidR="004967AA">
        <w:t xml:space="preserve"> se řídí níže uvedenými pravidly</w:t>
      </w:r>
      <w:r>
        <w:t>.</w:t>
      </w:r>
    </w:p>
    <w:p w:rsidR="00CE39F9" w:rsidRDefault="00CE39F9" w:rsidP="00510A98">
      <w:pPr>
        <w:pStyle w:val="W3MUZkonOdstavecslovan"/>
        <w:spacing w:after="0"/>
        <w:ind w:left="567"/>
        <w:jc w:val="both"/>
      </w:pPr>
      <w:r w:rsidRPr="00CE39F9">
        <w:t xml:space="preserve">Kvalitní systém hodnocení a odměňování </w:t>
      </w:r>
      <w:r w:rsidR="005854A2">
        <w:t xml:space="preserve">zaměstnanců </w:t>
      </w:r>
      <w:r w:rsidRPr="00CE39F9">
        <w:t>je zásadním předpokladem úspěšného fungování CEITEC MU. Cílem tohoto dokumentu je formulovat podmínky hodnocení a odměňování zaměstnanců CEITEC MU, tak aby byli kandidáti motivováni do CEITEC MU přicházet, jako zaměstnanci zůstávat a p</w:t>
      </w:r>
      <w:r>
        <w:t>odávat špičkové pracovní výkony</w:t>
      </w:r>
      <w:r w:rsidR="004967AA">
        <w:t>.</w:t>
      </w:r>
    </w:p>
    <w:p w:rsidR="00CE39F9" w:rsidRPr="00CE39F9" w:rsidRDefault="00CE39F9" w:rsidP="00510A98">
      <w:pPr>
        <w:pStyle w:val="W3MUZkonOdstavecslovan"/>
        <w:spacing w:after="0"/>
        <w:ind w:left="567"/>
        <w:jc w:val="both"/>
      </w:pPr>
      <w:r w:rsidRPr="00CE39F9">
        <w:t>Za naplňování níže definovaných postupů je odpovědný ředitel organizační jednotky CEITEC MU nebo jím pověřená osoba na pozici vedoucího zaměstnance.</w:t>
      </w:r>
    </w:p>
    <w:p w:rsidR="00CE39F9" w:rsidRDefault="00CE39F9" w:rsidP="00510A98">
      <w:pPr>
        <w:pStyle w:val="W3MUZkonParagraf"/>
        <w:spacing w:before="0" w:after="0"/>
      </w:pPr>
    </w:p>
    <w:p w:rsidR="00510A98" w:rsidRPr="00510A98" w:rsidRDefault="00510A98" w:rsidP="00510A98"/>
    <w:p w:rsidR="007A41CE" w:rsidRDefault="007A41CE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Článek 2</w:t>
      </w:r>
    </w:p>
    <w:p w:rsidR="0015093E" w:rsidRDefault="003C06B4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 w:rsidRPr="00067656">
        <w:rPr>
          <w:rFonts w:ascii="Verdana" w:hAnsi="Verdana"/>
          <w:color w:val="auto"/>
        </w:rPr>
        <w:t>H</w:t>
      </w:r>
      <w:r w:rsidR="00CE39F9" w:rsidRPr="00067656">
        <w:rPr>
          <w:rFonts w:ascii="Verdana" w:hAnsi="Verdana"/>
          <w:color w:val="auto"/>
        </w:rPr>
        <w:t>odnocení</w:t>
      </w:r>
      <w:r w:rsidR="004967AA" w:rsidRPr="00067656">
        <w:rPr>
          <w:rFonts w:ascii="Verdana" w:hAnsi="Verdana"/>
          <w:color w:val="auto"/>
        </w:rPr>
        <w:t xml:space="preserve"> zaměstnanců Správního pracoviště</w:t>
      </w:r>
    </w:p>
    <w:p w:rsidR="00CE39F9" w:rsidRDefault="00CE39F9" w:rsidP="00510A98">
      <w:pPr>
        <w:pStyle w:val="W3MUZkonOdstavecslovan"/>
        <w:tabs>
          <w:tab w:val="clear" w:pos="510"/>
        </w:tabs>
        <w:spacing w:after="0"/>
        <w:ind w:left="567"/>
        <w:jc w:val="both"/>
      </w:pPr>
      <w:r w:rsidRPr="00CE39F9">
        <w:t>Hodnocení má přímou vazbu na odváděný pracovní výkon. Hodnocení zaměstnance probíhá formou osobního pohovoru mezi zaměstnancem a vedoucím. Součástí hodnotícího pohovoru je i sebehodnocení zaměstnance.</w:t>
      </w:r>
    </w:p>
    <w:p w:rsidR="00CE39F9" w:rsidRDefault="00CE39F9" w:rsidP="00510A98">
      <w:pPr>
        <w:pStyle w:val="W3MUZkonOdstavecslovan"/>
        <w:tabs>
          <w:tab w:val="clear" w:pos="510"/>
        </w:tabs>
        <w:spacing w:after="0"/>
        <w:ind w:left="567"/>
        <w:jc w:val="both"/>
      </w:pPr>
      <w:r w:rsidRPr="00CE39F9">
        <w:t>V rámci hodnotícího pohovoru se hodnotí jak části výkonu měřitelné</w:t>
      </w:r>
      <w:r w:rsidR="009D55E0">
        <w:t>,</w:t>
      </w:r>
      <w:r w:rsidRPr="00CE39F9">
        <w:t xml:space="preserve"> tak i ty, které se měří hůře. Cílem hodnotícího pohovoru je dát zpětnou vazbu na výkon za minulé obdob</w:t>
      </w:r>
      <w:r>
        <w:t xml:space="preserve">í </w:t>
      </w:r>
      <w:r w:rsidR="009F4756">
        <w:t>a případné stanovení budoucích cílů</w:t>
      </w:r>
      <w:r>
        <w:t>.</w:t>
      </w:r>
    </w:p>
    <w:p w:rsidR="006962C9" w:rsidRDefault="00CE39F9" w:rsidP="006962C9">
      <w:pPr>
        <w:pStyle w:val="W3MUZkonOdstavecslovan"/>
        <w:tabs>
          <w:tab w:val="clear" w:pos="510"/>
        </w:tabs>
        <w:spacing w:after="0"/>
        <w:ind w:left="567"/>
        <w:jc w:val="both"/>
      </w:pPr>
      <w:r w:rsidRPr="00CE39F9">
        <w:t>Hodnotící pohovory probíhají pololetně</w:t>
      </w:r>
      <w:r w:rsidR="00C25476">
        <w:t xml:space="preserve">. </w:t>
      </w:r>
      <w:r w:rsidRPr="00CE39F9">
        <w:t>Hodnotícího pohovoru je účasten hodnocený zaměstnanec a hodnotící zaměstnanec (vedoucí zaměstnanec).</w:t>
      </w:r>
      <w:r w:rsidR="006962C9">
        <w:t xml:space="preserve"> V rámci hodnotícího pohovoru si hodnotící pracovník vede zkrácený záznam průběhu pohovoru. </w:t>
      </w:r>
    </w:p>
    <w:p w:rsidR="006962C9" w:rsidRDefault="006962C9" w:rsidP="006962C9">
      <w:pPr>
        <w:pStyle w:val="W3MUZkonOdstavecslovan"/>
        <w:tabs>
          <w:tab w:val="clear" w:pos="510"/>
        </w:tabs>
        <w:spacing w:after="0"/>
        <w:ind w:left="567"/>
        <w:jc w:val="both"/>
      </w:pPr>
      <w:r>
        <w:t>Součástí písemného záznamu je hodno</w:t>
      </w:r>
      <w:r w:rsidR="001A03DD">
        <w:t xml:space="preserve">cení výkonu, </w:t>
      </w:r>
      <w:r w:rsidR="002B2AFF">
        <w:t xml:space="preserve">případně </w:t>
      </w:r>
      <w:r>
        <w:t xml:space="preserve">definice pracovních a motivačních cílů zaměstnance na další období. </w:t>
      </w:r>
    </w:p>
    <w:p w:rsidR="002914C4" w:rsidRDefault="002914C4" w:rsidP="00510A98">
      <w:pPr>
        <w:pStyle w:val="W3MUZkonParagraf"/>
        <w:spacing w:before="0" w:after="0"/>
      </w:pPr>
    </w:p>
    <w:p w:rsidR="00510A98" w:rsidRPr="00510A98" w:rsidRDefault="00510A98" w:rsidP="00510A98"/>
    <w:p w:rsidR="007A41CE" w:rsidRDefault="007A41CE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Článek 3</w:t>
      </w:r>
    </w:p>
    <w:p w:rsidR="004967AA" w:rsidRDefault="003C06B4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 w:rsidRPr="00067656">
        <w:rPr>
          <w:rFonts w:ascii="Verdana" w:hAnsi="Verdana"/>
          <w:color w:val="auto"/>
        </w:rPr>
        <w:t>H</w:t>
      </w:r>
      <w:r w:rsidR="004967AA" w:rsidRPr="00067656">
        <w:rPr>
          <w:rFonts w:ascii="Verdana" w:hAnsi="Verdana"/>
          <w:color w:val="auto"/>
        </w:rPr>
        <w:t>odnocení vědeckých praco</w:t>
      </w:r>
      <w:r w:rsidR="002914C4" w:rsidRPr="00067656">
        <w:rPr>
          <w:rFonts w:ascii="Verdana" w:hAnsi="Verdana"/>
          <w:color w:val="auto"/>
        </w:rPr>
        <w:t>v</w:t>
      </w:r>
      <w:r w:rsidR="004967AA" w:rsidRPr="00067656">
        <w:rPr>
          <w:rFonts w:ascii="Verdana" w:hAnsi="Verdana"/>
          <w:color w:val="auto"/>
        </w:rPr>
        <w:t>níků</w:t>
      </w:r>
    </w:p>
    <w:p w:rsidR="004967AA" w:rsidRPr="009805A2" w:rsidRDefault="004967AA" w:rsidP="00510A98">
      <w:pPr>
        <w:pStyle w:val="W3MUZkonOdstavecslovan"/>
        <w:tabs>
          <w:tab w:val="clear" w:pos="510"/>
        </w:tabs>
        <w:spacing w:after="0"/>
        <w:ind w:left="567"/>
        <w:jc w:val="both"/>
      </w:pPr>
      <w:r w:rsidRPr="00CE39F9">
        <w:t xml:space="preserve">Hodnocení </w:t>
      </w:r>
      <w:r>
        <w:t xml:space="preserve">vědeckých pracovníků </w:t>
      </w:r>
      <w:r w:rsidRPr="00CE39F9">
        <w:t xml:space="preserve">má přímou vazbu na </w:t>
      </w:r>
      <w:r>
        <w:t>jejich odváděný vědecký výkon</w:t>
      </w:r>
      <w:r w:rsidR="006972C4">
        <w:t xml:space="preserve"> v rámci výzkumné skupiny</w:t>
      </w:r>
      <w:r>
        <w:t>.</w:t>
      </w:r>
      <w:r w:rsidRPr="00CE39F9">
        <w:t xml:space="preserve"> Hodnocení </w:t>
      </w:r>
      <w:r w:rsidR="006972C4">
        <w:t>výzkumných skupin</w:t>
      </w:r>
      <w:r>
        <w:t xml:space="preserve"> probíhá na základě </w:t>
      </w:r>
      <w:r w:rsidR="005B355C" w:rsidRPr="009805A2">
        <w:t>m</w:t>
      </w:r>
      <w:r w:rsidRPr="009805A2">
        <w:t xml:space="preserve">etodiky </w:t>
      </w:r>
      <w:r w:rsidR="002914C4" w:rsidRPr="009805A2">
        <w:t>výpočtu výše motivačního</w:t>
      </w:r>
      <w:r w:rsidR="00995DC7">
        <w:t xml:space="preserve"> (Bonusového)</w:t>
      </w:r>
      <w:r w:rsidR="002914C4" w:rsidRPr="009805A2">
        <w:t xml:space="preserve"> příspěvku výzkumným skupinám CEITEC MU za vědeckou excelenci.</w:t>
      </w:r>
    </w:p>
    <w:p w:rsidR="000C4833" w:rsidRDefault="00864476" w:rsidP="00510A98">
      <w:pPr>
        <w:pStyle w:val="W3MUZkonOdstavecslovan"/>
        <w:tabs>
          <w:tab w:val="clear" w:pos="510"/>
        </w:tabs>
        <w:spacing w:after="0"/>
        <w:ind w:left="567"/>
        <w:jc w:val="both"/>
      </w:pPr>
      <w:r w:rsidRPr="009805A2">
        <w:t xml:space="preserve">Hodnocení podle </w:t>
      </w:r>
      <w:r w:rsidR="006972C4" w:rsidRPr="009805A2">
        <w:t>m</w:t>
      </w:r>
      <w:r w:rsidRPr="009805A2">
        <w:t>etodiky výpočtu výše motivačního</w:t>
      </w:r>
      <w:r w:rsidR="00995DC7">
        <w:t xml:space="preserve"> (Bonusového)</w:t>
      </w:r>
      <w:r w:rsidRPr="009805A2">
        <w:t xml:space="preserve"> příspěvku výzkumným skupinám CEITEC MU za vědeckou excelenci probíhá jednou ročně.</w:t>
      </w:r>
    </w:p>
    <w:p w:rsidR="00995DC7" w:rsidRDefault="00995DC7" w:rsidP="00995DC7">
      <w:pPr>
        <w:pStyle w:val="W3MUZkonOdstavecslovan"/>
        <w:numPr>
          <w:ilvl w:val="0"/>
          <w:numId w:val="0"/>
        </w:numPr>
        <w:spacing w:after="0"/>
        <w:ind w:left="567"/>
        <w:jc w:val="both"/>
      </w:pPr>
    </w:p>
    <w:p w:rsidR="00995DC7" w:rsidRDefault="00995DC7" w:rsidP="00995DC7">
      <w:pPr>
        <w:pStyle w:val="W3MUZkonOdstavecslovan"/>
        <w:numPr>
          <w:ilvl w:val="0"/>
          <w:numId w:val="0"/>
        </w:numPr>
        <w:spacing w:after="0"/>
        <w:ind w:left="567"/>
        <w:jc w:val="both"/>
      </w:pPr>
    </w:p>
    <w:p w:rsidR="007A41CE" w:rsidRDefault="007A41CE" w:rsidP="007A41CE">
      <w:pPr>
        <w:pStyle w:val="W3MUZkonParagraf"/>
        <w:rPr>
          <w:rFonts w:ascii="Verdana" w:hAnsi="Verdana"/>
          <w:b/>
          <w:color w:val="auto"/>
          <w:szCs w:val="20"/>
        </w:rPr>
      </w:pPr>
      <w:r>
        <w:rPr>
          <w:rFonts w:ascii="Verdana" w:hAnsi="Verdana"/>
          <w:b/>
          <w:color w:val="auto"/>
          <w:szCs w:val="20"/>
        </w:rPr>
        <w:t>Článek 4</w:t>
      </w:r>
    </w:p>
    <w:p w:rsidR="00CF0530" w:rsidRDefault="00CF0530" w:rsidP="00067656">
      <w:pPr>
        <w:pStyle w:val="W3MUZkonParagraf"/>
        <w:tabs>
          <w:tab w:val="clear" w:pos="0"/>
        </w:tabs>
        <w:spacing w:before="0" w:after="0"/>
        <w:ind w:left="567"/>
        <w:rPr>
          <w:rFonts w:ascii="Verdana" w:hAnsi="Verdana"/>
          <w:b/>
          <w:color w:val="auto"/>
          <w:szCs w:val="20"/>
        </w:rPr>
      </w:pPr>
      <w:r w:rsidRPr="00995DC7">
        <w:rPr>
          <w:rFonts w:ascii="Verdana" w:hAnsi="Verdana"/>
          <w:b/>
          <w:color w:val="auto"/>
          <w:szCs w:val="20"/>
        </w:rPr>
        <w:t>Odměna při životních výročích a při skončení pracovního poměru z důvodu odchodu do důchodu</w:t>
      </w:r>
    </w:p>
    <w:p w:rsidR="00067656" w:rsidRPr="00067656" w:rsidRDefault="00067656" w:rsidP="00067656"/>
    <w:p w:rsidR="00CF0530" w:rsidRPr="00995DC7" w:rsidRDefault="00CF0530" w:rsidP="007A41CE">
      <w:pPr>
        <w:pStyle w:val="W3MUZkonOdstavecslovan"/>
        <w:jc w:val="both"/>
      </w:pPr>
      <w:r w:rsidRPr="00995DC7">
        <w:t xml:space="preserve">V souladu s Kolektivní smlouvou čl. 8 zaměstnanci </w:t>
      </w:r>
      <w:proofErr w:type="spellStart"/>
      <w:r w:rsidRPr="00995DC7">
        <w:t>CEITECu</w:t>
      </w:r>
      <w:proofErr w:type="spellEnd"/>
      <w:r w:rsidRPr="00995DC7">
        <w:t xml:space="preserve"> MU náleží </w:t>
      </w:r>
      <w:r w:rsidR="00995DC7" w:rsidRPr="00995DC7">
        <w:t>o</w:t>
      </w:r>
      <w:r w:rsidRPr="00995DC7">
        <w:t>dměna</w:t>
      </w:r>
      <w:r w:rsidR="00995DC7" w:rsidRPr="00995DC7">
        <w:t xml:space="preserve"> v případě</w:t>
      </w:r>
    </w:p>
    <w:p w:rsidR="00CF0530" w:rsidRPr="00995DC7" w:rsidRDefault="00CF0530" w:rsidP="007A41CE">
      <w:pPr>
        <w:widowControl w:val="0"/>
        <w:numPr>
          <w:ilvl w:val="0"/>
          <w:numId w:val="23"/>
        </w:numPr>
        <w:shd w:val="clear" w:color="auto" w:fill="FFFFFF"/>
        <w:tabs>
          <w:tab w:val="left" w:pos="720"/>
          <w:tab w:val="left" w:pos="760"/>
        </w:tabs>
        <w:autoSpaceDE w:val="0"/>
        <w:autoSpaceDN w:val="0"/>
        <w:adjustRightInd w:val="0"/>
        <w:spacing w:after="120" w:line="250" w:lineRule="exact"/>
        <w:ind w:left="709"/>
        <w:jc w:val="both"/>
        <w:rPr>
          <w:rFonts w:ascii="Verdana" w:hAnsi="Verdana"/>
          <w:spacing w:val="-5"/>
          <w:sz w:val="20"/>
          <w:szCs w:val="20"/>
        </w:rPr>
      </w:pPr>
      <w:r w:rsidRPr="00995DC7">
        <w:rPr>
          <w:rFonts w:ascii="Verdana" w:hAnsi="Verdana"/>
          <w:sz w:val="20"/>
          <w:szCs w:val="20"/>
        </w:rPr>
        <w:t>dovršení 50 a 60 let věku,</w:t>
      </w:r>
    </w:p>
    <w:p w:rsidR="00CF0530" w:rsidRPr="00995DC7" w:rsidRDefault="00CF0530" w:rsidP="007A41C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120" w:line="250" w:lineRule="exact"/>
        <w:ind w:left="709"/>
        <w:jc w:val="both"/>
        <w:rPr>
          <w:rFonts w:ascii="Verdana" w:hAnsi="Verdana"/>
          <w:spacing w:val="-4"/>
          <w:sz w:val="20"/>
          <w:szCs w:val="20"/>
        </w:rPr>
      </w:pPr>
      <w:r w:rsidRPr="00995DC7">
        <w:rPr>
          <w:rFonts w:ascii="Verdana" w:hAnsi="Verdana"/>
          <w:sz w:val="20"/>
          <w:szCs w:val="20"/>
        </w:rPr>
        <w:t xml:space="preserve">k datu přiznání starobního nebo plného invalidního důchodu, </w:t>
      </w:r>
    </w:p>
    <w:p w:rsidR="00B12014" w:rsidRPr="00B12014" w:rsidRDefault="00995DC7" w:rsidP="007A41CE">
      <w:pPr>
        <w:shd w:val="clear" w:color="auto" w:fill="FFFFFF"/>
        <w:spacing w:after="120" w:line="250" w:lineRule="exact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O</w:t>
      </w:r>
      <w:r w:rsidR="00CF0530" w:rsidRPr="00995DC7">
        <w:rPr>
          <w:rFonts w:ascii="Verdana" w:hAnsi="Verdana"/>
          <w:spacing w:val="-1"/>
          <w:sz w:val="20"/>
          <w:szCs w:val="20"/>
        </w:rPr>
        <w:t xml:space="preserve">dměna </w:t>
      </w:r>
      <w:r>
        <w:rPr>
          <w:rFonts w:ascii="Verdana" w:hAnsi="Verdana"/>
          <w:spacing w:val="-1"/>
          <w:sz w:val="20"/>
          <w:szCs w:val="20"/>
        </w:rPr>
        <w:t xml:space="preserve">může být vyplacena </w:t>
      </w:r>
      <w:r w:rsidR="00CF0530" w:rsidRPr="00995DC7">
        <w:rPr>
          <w:rFonts w:ascii="Verdana" w:hAnsi="Verdana"/>
          <w:spacing w:val="-1"/>
          <w:sz w:val="20"/>
          <w:szCs w:val="20"/>
        </w:rPr>
        <w:t xml:space="preserve">až do výše měsíčního průměrného výdělku na MU v předchozím kalendářním roce, nejméně však 5 000 Kč, za předpokladu, že pracovní poměr </w:t>
      </w:r>
      <w:r>
        <w:rPr>
          <w:rFonts w:ascii="Verdana" w:hAnsi="Verdana"/>
          <w:spacing w:val="-1"/>
          <w:sz w:val="20"/>
          <w:szCs w:val="20"/>
        </w:rPr>
        <w:t xml:space="preserve">zaměstnance </w:t>
      </w:r>
      <w:r w:rsidR="00CF0530" w:rsidRPr="00995DC7">
        <w:rPr>
          <w:rFonts w:ascii="Verdana" w:hAnsi="Verdana"/>
          <w:spacing w:val="-1"/>
          <w:sz w:val="20"/>
          <w:szCs w:val="20"/>
        </w:rPr>
        <w:t xml:space="preserve">k </w:t>
      </w:r>
      <w:proofErr w:type="gramStart"/>
      <w:r w:rsidR="00CF0530" w:rsidRPr="00995DC7">
        <w:rPr>
          <w:rFonts w:ascii="Verdana" w:hAnsi="Verdana"/>
          <w:spacing w:val="-1"/>
          <w:sz w:val="20"/>
          <w:szCs w:val="20"/>
        </w:rPr>
        <w:t>MU</w:t>
      </w:r>
      <w:proofErr w:type="gramEnd"/>
      <w:r w:rsidR="00CF0530" w:rsidRPr="00995DC7">
        <w:rPr>
          <w:rFonts w:ascii="Verdana" w:hAnsi="Verdana"/>
          <w:spacing w:val="-1"/>
          <w:sz w:val="20"/>
          <w:szCs w:val="20"/>
        </w:rPr>
        <w:t xml:space="preserve"> trval před </w:t>
      </w:r>
      <w:r w:rsidR="00CF0530" w:rsidRPr="00995DC7">
        <w:rPr>
          <w:rFonts w:ascii="Verdana" w:hAnsi="Verdana"/>
          <w:sz w:val="20"/>
          <w:szCs w:val="20"/>
        </w:rPr>
        <w:t>splněním rozhodné skutečnosti nejméně 12 měsíců.</w:t>
      </w:r>
    </w:p>
    <w:p w:rsidR="00CF0530" w:rsidRPr="00067656" w:rsidRDefault="00CF0530" w:rsidP="007A41CE">
      <w:pPr>
        <w:pStyle w:val="W3MUZkonOdstavecslovan"/>
        <w:jc w:val="both"/>
        <w:rPr>
          <w:spacing w:val="-2"/>
        </w:rPr>
      </w:pPr>
      <w:r w:rsidRPr="00067656">
        <w:t>Pro stanovení výše odměny podle předchozího odstavce bude přihlédnuto k celkové délce trvání pracovního poměru a dosahovaným pracovním výsledkům.</w:t>
      </w:r>
    </w:p>
    <w:p w:rsidR="00FB3D90" w:rsidRDefault="00FB3D90" w:rsidP="007A41CE">
      <w:pPr>
        <w:pStyle w:val="W3MUZkonOdstavecslovan"/>
        <w:jc w:val="both"/>
        <w:rPr>
          <w:spacing w:val="-2"/>
        </w:rPr>
      </w:pPr>
      <w:r>
        <w:t>Minimální odměna ve výši 5 000 Kč bude hrazena ze společných zdrojů CEITEC MU. Vedoucí pracoviště může navrhnout případné navýšení odměny do výše maximálního limitu ze zdrojů výzkumné skupiny/výzkumného centra.</w:t>
      </w:r>
    </w:p>
    <w:p w:rsidR="007A41CE" w:rsidRDefault="007A41CE" w:rsidP="007A41CE">
      <w:pPr>
        <w:pStyle w:val="W3MUZkonParagraf"/>
        <w:rPr>
          <w:rFonts w:ascii="Verdana" w:hAnsi="Verdana"/>
          <w:b/>
          <w:color w:val="auto"/>
          <w:szCs w:val="20"/>
        </w:rPr>
      </w:pPr>
      <w:r>
        <w:rPr>
          <w:rFonts w:ascii="Verdana" w:hAnsi="Verdana"/>
          <w:b/>
          <w:color w:val="auto"/>
          <w:szCs w:val="20"/>
        </w:rPr>
        <w:lastRenderedPageBreak/>
        <w:t>Článek 5</w:t>
      </w:r>
    </w:p>
    <w:p w:rsidR="0015093E" w:rsidRDefault="00CE39F9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 w:rsidRPr="00067656">
        <w:rPr>
          <w:rFonts w:ascii="Verdana" w:hAnsi="Verdana"/>
          <w:color w:val="auto"/>
        </w:rPr>
        <w:t>Systém odměňování</w:t>
      </w:r>
    </w:p>
    <w:p w:rsidR="009805A2" w:rsidRDefault="004967AA" w:rsidP="009F4756">
      <w:pPr>
        <w:pStyle w:val="W3MUZkonOdstavecslovan"/>
        <w:tabs>
          <w:tab w:val="clear" w:pos="510"/>
        </w:tabs>
        <w:spacing w:after="0"/>
        <w:ind w:left="567"/>
        <w:jc w:val="both"/>
      </w:pPr>
      <w:r w:rsidRPr="004967AA">
        <w:t xml:space="preserve">Systém odměňování zaměstnanců </w:t>
      </w:r>
      <w:r w:rsidR="00E5379D">
        <w:t xml:space="preserve">Správního oddělení </w:t>
      </w:r>
      <w:r w:rsidRPr="004967AA">
        <w:t xml:space="preserve">CEITEC MU </w:t>
      </w:r>
      <w:r w:rsidR="00EE5638">
        <w:t xml:space="preserve">navazuje na hodnocení zaměstnanců. </w:t>
      </w:r>
    </w:p>
    <w:p w:rsidR="003C06B4" w:rsidRDefault="003C06B4" w:rsidP="003C06B4">
      <w:pPr>
        <w:pStyle w:val="W3MUZkonOdstavecslovan"/>
        <w:tabs>
          <w:tab w:val="clear" w:pos="510"/>
        </w:tabs>
        <w:spacing w:after="0"/>
        <w:ind w:left="567"/>
        <w:jc w:val="both"/>
      </w:pPr>
      <w:r>
        <w:t xml:space="preserve">Systém odměňování vědeckých pracovníků je přímo vázán na výsledky hodnocení vědeckého výkonu výzkumné skupiny dle metodiky uvedené v příloze 1. </w:t>
      </w:r>
    </w:p>
    <w:p w:rsidR="001A03DD" w:rsidRDefault="001A03DD" w:rsidP="009F4756">
      <w:pPr>
        <w:pStyle w:val="W3MUZkonOdstavecslovan"/>
        <w:tabs>
          <w:tab w:val="clear" w:pos="510"/>
        </w:tabs>
        <w:spacing w:after="0"/>
        <w:ind w:left="567"/>
        <w:jc w:val="both"/>
      </w:pPr>
      <w:r>
        <w:t>V případě řešení nestandardních úkolů ze strany zaměstnance nebo v případě mimořádně nadstandardních výkonů zaměstnance může vedoucí pracovník navrhn</w:t>
      </w:r>
      <w:r w:rsidR="003C06B4">
        <w:t>out zaměstnanci zvláštní odměnu</w:t>
      </w:r>
      <w:r>
        <w:t xml:space="preserve">.  </w:t>
      </w:r>
    </w:p>
    <w:p w:rsidR="00E5379D" w:rsidRDefault="002F7850" w:rsidP="00213919">
      <w:pPr>
        <w:pStyle w:val="W3MUZkonOdstavecslovan"/>
        <w:tabs>
          <w:tab w:val="clear" w:pos="510"/>
        </w:tabs>
        <w:spacing w:after="0"/>
        <w:ind w:left="567"/>
        <w:jc w:val="both"/>
      </w:pPr>
      <w:r>
        <w:t>Všechny navrhované odměny musí být řádně v Návrhu na odměnu zdůvodněny.</w:t>
      </w:r>
    </w:p>
    <w:p w:rsidR="00510A98" w:rsidRDefault="00510A98" w:rsidP="00510A98">
      <w:pPr>
        <w:pStyle w:val="W3MUZkonOdstavecslovan"/>
        <w:numPr>
          <w:ilvl w:val="0"/>
          <w:numId w:val="0"/>
        </w:numPr>
        <w:spacing w:after="0"/>
        <w:ind w:left="510" w:hanging="510"/>
        <w:jc w:val="both"/>
      </w:pPr>
    </w:p>
    <w:p w:rsidR="00510A98" w:rsidRPr="00510A98" w:rsidRDefault="00510A98" w:rsidP="00510A98">
      <w:pPr>
        <w:pStyle w:val="W3MUZkonOdstavecslovan"/>
        <w:numPr>
          <w:ilvl w:val="0"/>
          <w:numId w:val="0"/>
        </w:numPr>
        <w:spacing w:after="0"/>
        <w:ind w:left="510" w:hanging="510"/>
        <w:jc w:val="both"/>
      </w:pPr>
    </w:p>
    <w:p w:rsidR="007A41CE" w:rsidRDefault="007A41CE" w:rsidP="007A41CE">
      <w:pPr>
        <w:pStyle w:val="W3MUZkonParagraf"/>
        <w:rPr>
          <w:rFonts w:ascii="Verdana" w:hAnsi="Verdana"/>
          <w:b/>
          <w:color w:val="auto"/>
          <w:szCs w:val="20"/>
        </w:rPr>
      </w:pPr>
      <w:r>
        <w:rPr>
          <w:rFonts w:ascii="Verdana" w:hAnsi="Verdana"/>
          <w:b/>
          <w:color w:val="auto"/>
          <w:szCs w:val="20"/>
        </w:rPr>
        <w:t>Článek 6</w:t>
      </w:r>
    </w:p>
    <w:p w:rsidR="007127B0" w:rsidRDefault="00CE39F9" w:rsidP="00510A98">
      <w:pPr>
        <w:pStyle w:val="W3MUZkonParagrafNzev"/>
        <w:numPr>
          <w:ilvl w:val="0"/>
          <w:numId w:val="1"/>
        </w:numPr>
        <w:spacing w:before="0" w:after="0"/>
        <w:rPr>
          <w:rFonts w:ascii="Verdana" w:hAnsi="Verdana"/>
          <w:color w:val="auto"/>
        </w:rPr>
      </w:pPr>
      <w:r w:rsidRPr="00067656">
        <w:rPr>
          <w:rFonts w:ascii="Verdana" w:hAnsi="Verdana"/>
          <w:color w:val="auto"/>
        </w:rPr>
        <w:t>Odpovědnost a pravomoci</w:t>
      </w:r>
    </w:p>
    <w:p w:rsidR="00BF68E3" w:rsidRDefault="00BF68E3" w:rsidP="00BF68E3">
      <w:pPr>
        <w:pStyle w:val="W3MUZkonOdstavecslovan"/>
        <w:spacing w:after="0"/>
        <w:ind w:left="567"/>
        <w:jc w:val="both"/>
      </w:pPr>
      <w:r>
        <w:t xml:space="preserve">Výkladem pokynu a jeho aktualizací pověřuji vedoucí </w:t>
      </w:r>
      <w:r w:rsidR="006E145A">
        <w:t xml:space="preserve">Personálního </w:t>
      </w:r>
      <w:r>
        <w:t>oddělení</w:t>
      </w:r>
      <w:r w:rsidR="00A83513">
        <w:t xml:space="preserve"> a vedoucí </w:t>
      </w:r>
      <w:r w:rsidR="006E145A">
        <w:t>O</w:t>
      </w:r>
      <w:r w:rsidR="00A83513">
        <w:t>dboru podpory vědy a studia</w:t>
      </w:r>
      <w:r>
        <w:t>.</w:t>
      </w:r>
    </w:p>
    <w:p w:rsidR="00BF68E3" w:rsidRDefault="00BF68E3" w:rsidP="00BF68E3">
      <w:pPr>
        <w:pStyle w:val="W3MUZkonOdstavecslovan"/>
        <w:spacing w:after="0"/>
        <w:ind w:left="567"/>
        <w:jc w:val="both"/>
      </w:pPr>
      <w:r>
        <w:t xml:space="preserve">Kontrolu dodržování pokynu provádí </w:t>
      </w:r>
      <w:r w:rsidR="00722F12">
        <w:t xml:space="preserve">příslušní </w:t>
      </w:r>
      <w:r w:rsidR="00E65AA2">
        <w:t xml:space="preserve">zaměstnanci </w:t>
      </w:r>
      <w:r>
        <w:t>personálního oddělení</w:t>
      </w:r>
      <w:r w:rsidR="00A83513">
        <w:t xml:space="preserve"> a vedoucí Odboru podpory vědy a studia</w:t>
      </w:r>
      <w:r>
        <w:t>.</w:t>
      </w:r>
    </w:p>
    <w:p w:rsidR="002F7850" w:rsidRDefault="004967AA" w:rsidP="00BF68E3">
      <w:pPr>
        <w:pStyle w:val="W3MUZkonOdstavecslovan"/>
        <w:spacing w:after="0"/>
        <w:ind w:left="567"/>
        <w:jc w:val="both"/>
      </w:pPr>
      <w:r w:rsidRPr="004967AA">
        <w:t>Do zajištění správného fungování procesu hodn</w:t>
      </w:r>
      <w:r w:rsidR="00671C5C">
        <w:t>ocení a odměňování jsou zapojeni</w:t>
      </w:r>
      <w:r w:rsidRPr="004967AA">
        <w:t xml:space="preserve"> </w:t>
      </w:r>
      <w:r w:rsidR="00B975E9">
        <w:t>vedoucí zaměstnanci CEITEC MU.</w:t>
      </w:r>
    </w:p>
    <w:p w:rsidR="00BF68E3" w:rsidRDefault="00BF68E3" w:rsidP="00BF68E3">
      <w:pPr>
        <w:pStyle w:val="W3MUZkonOdstavecslovan"/>
        <w:spacing w:after="0"/>
        <w:ind w:left="567"/>
        <w:jc w:val="both"/>
      </w:pPr>
      <w:r>
        <w:rPr>
          <w:szCs w:val="20"/>
        </w:rPr>
        <w:t>Tento pokyn nabývá účinnosti dnem jeho vydání.</w:t>
      </w:r>
    </w:p>
    <w:p w:rsidR="004967AA" w:rsidRPr="00E42744" w:rsidRDefault="004967AA" w:rsidP="00510A98">
      <w:pPr>
        <w:pStyle w:val="W3MUZkonOdstavecslovan"/>
        <w:numPr>
          <w:ilvl w:val="0"/>
          <w:numId w:val="0"/>
        </w:numPr>
        <w:spacing w:after="0"/>
        <w:ind w:left="567"/>
        <w:jc w:val="both"/>
      </w:pPr>
      <w:r>
        <w:tab/>
      </w:r>
    </w:p>
    <w:p w:rsidR="0015093E" w:rsidRDefault="0015093E" w:rsidP="00510A98">
      <w:pPr>
        <w:rPr>
          <w:rFonts w:ascii="Verdana" w:hAnsi="Verdana"/>
          <w:sz w:val="20"/>
          <w:szCs w:val="20"/>
        </w:rPr>
      </w:pPr>
    </w:p>
    <w:p w:rsidR="007A41CE" w:rsidRDefault="007A41CE" w:rsidP="00510A98">
      <w:pPr>
        <w:rPr>
          <w:rFonts w:ascii="Verdana" w:hAnsi="Verdana"/>
          <w:sz w:val="20"/>
          <w:szCs w:val="20"/>
        </w:rPr>
      </w:pPr>
    </w:p>
    <w:p w:rsidR="0015093E" w:rsidRDefault="0015093E" w:rsidP="00510A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Brně dne</w:t>
      </w:r>
      <w:r w:rsidR="00CE79F5">
        <w:rPr>
          <w:rFonts w:ascii="Verdana" w:hAnsi="Verdana"/>
          <w:sz w:val="20"/>
          <w:szCs w:val="20"/>
        </w:rPr>
        <w:t xml:space="preserve"> 17.1.2014</w:t>
      </w: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</w:p>
    <w:p w:rsidR="008A2464" w:rsidRDefault="008A2464" w:rsidP="00510A98">
      <w:pPr>
        <w:rPr>
          <w:rFonts w:ascii="Verdana" w:hAnsi="Verdana"/>
          <w:sz w:val="20"/>
          <w:szCs w:val="20"/>
        </w:rPr>
      </w:pPr>
    </w:p>
    <w:p w:rsidR="008A2464" w:rsidRDefault="008A2464" w:rsidP="00510A98">
      <w:pPr>
        <w:rPr>
          <w:rFonts w:ascii="Verdana" w:hAnsi="Verdana"/>
          <w:sz w:val="20"/>
          <w:szCs w:val="20"/>
        </w:rPr>
      </w:pPr>
    </w:p>
    <w:p w:rsidR="008A2464" w:rsidRDefault="008A246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167B74" w:rsidRDefault="00167B74" w:rsidP="00510A98">
      <w:pPr>
        <w:rPr>
          <w:rFonts w:ascii="Verdana" w:hAnsi="Verdana"/>
          <w:sz w:val="20"/>
          <w:szCs w:val="20"/>
        </w:rPr>
      </w:pPr>
    </w:p>
    <w:p w:rsidR="00510A98" w:rsidRDefault="00510A98" w:rsidP="00510A98">
      <w:pPr>
        <w:rPr>
          <w:rFonts w:ascii="Verdana" w:hAnsi="Verdana"/>
          <w:sz w:val="20"/>
          <w:szCs w:val="20"/>
        </w:rPr>
      </w:pPr>
    </w:p>
    <w:p w:rsidR="00510A98" w:rsidRDefault="00510A98" w:rsidP="00510A98">
      <w:pPr>
        <w:rPr>
          <w:rFonts w:ascii="Verdana" w:hAnsi="Verdana"/>
          <w:sz w:val="20"/>
          <w:szCs w:val="20"/>
        </w:rPr>
      </w:pPr>
    </w:p>
    <w:p w:rsidR="0015093E" w:rsidRPr="008A2464" w:rsidRDefault="0015093E" w:rsidP="00510A98">
      <w:pPr>
        <w:tabs>
          <w:tab w:val="left" w:pos="5529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A2464">
        <w:rPr>
          <w:rFonts w:ascii="Verdana" w:hAnsi="Verdana"/>
          <w:bCs/>
          <w:sz w:val="20"/>
          <w:szCs w:val="20"/>
        </w:rPr>
        <w:t>prof. RNDr. Jaroslav Koča, DrSc.</w:t>
      </w:r>
    </w:p>
    <w:p w:rsidR="007B0E93" w:rsidRPr="008A2464" w:rsidRDefault="0015093E" w:rsidP="00510A98">
      <w:pPr>
        <w:tabs>
          <w:tab w:val="left" w:pos="4536"/>
          <w:tab w:val="left" w:pos="5103"/>
        </w:tabs>
        <w:ind w:left="3402"/>
        <w:rPr>
          <w:rFonts w:ascii="Verdana" w:hAnsi="Verdana"/>
          <w:bCs/>
          <w:sz w:val="20"/>
          <w:szCs w:val="20"/>
        </w:rPr>
      </w:pPr>
      <w:r w:rsidRPr="008A2464">
        <w:rPr>
          <w:rFonts w:ascii="Verdana" w:hAnsi="Verdana"/>
          <w:bCs/>
          <w:sz w:val="20"/>
          <w:szCs w:val="20"/>
        </w:rPr>
        <w:tab/>
        <w:t>ředitel Středoevro</w:t>
      </w:r>
      <w:r w:rsidR="00B9133C" w:rsidRPr="008A2464">
        <w:rPr>
          <w:rFonts w:ascii="Verdana" w:hAnsi="Verdana"/>
          <w:bCs/>
          <w:sz w:val="20"/>
          <w:szCs w:val="20"/>
        </w:rPr>
        <w:t>pského technologického institut</w:t>
      </w:r>
    </w:p>
    <w:sectPr w:rsidR="007B0E93" w:rsidRPr="008A2464" w:rsidSect="00510A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665"/>
    <w:multiLevelType w:val="hybridMultilevel"/>
    <w:tmpl w:val="A7921A2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1276F8D"/>
    <w:multiLevelType w:val="hybridMultilevel"/>
    <w:tmpl w:val="C7A00208"/>
    <w:lvl w:ilvl="0" w:tplc="5A8E5AF6">
      <w:start w:val="1"/>
      <w:numFmt w:val="lowerLetter"/>
      <w:pStyle w:val="W3MUZkonParagrafNzev"/>
      <w:lvlText w:val="%1)"/>
      <w:lvlJc w:val="left"/>
      <w:pPr>
        <w:ind w:left="1400" w:hanging="360"/>
      </w:pPr>
      <w:rPr>
        <w:rFonts w:ascii="Verdana" w:eastAsia="Times New Roman" w:hAnsi="Verdana" w:cs="Times New Roman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F287380"/>
    <w:multiLevelType w:val="hybridMultilevel"/>
    <w:tmpl w:val="655E621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8713928"/>
    <w:multiLevelType w:val="multilevel"/>
    <w:tmpl w:val="7F88E43E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i w:val="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A0B1D6C"/>
    <w:multiLevelType w:val="hybridMultilevel"/>
    <w:tmpl w:val="BBAC529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33D94ECF"/>
    <w:multiLevelType w:val="hybridMultilevel"/>
    <w:tmpl w:val="E37A3A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A6106"/>
    <w:multiLevelType w:val="hybridMultilevel"/>
    <w:tmpl w:val="A7F4E2F4"/>
    <w:lvl w:ilvl="0" w:tplc="4460AAD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C6325"/>
    <w:multiLevelType w:val="singleLevel"/>
    <w:tmpl w:val="BD422B84"/>
    <w:lvl w:ilvl="0">
      <w:start w:val="1"/>
      <w:numFmt w:val="decimal"/>
      <w:lvlText w:val="(%1)"/>
      <w:legacy w:legacy="1" w:legacySpace="0" w:legacyIndent="360"/>
      <w:lvlJc w:val="left"/>
      <w:rPr>
        <w:rFonts w:ascii="Verdana" w:eastAsia="Times New Roman" w:hAnsi="Verdana" w:cs="Times New Roman"/>
      </w:rPr>
    </w:lvl>
  </w:abstractNum>
  <w:abstractNum w:abstractNumId="8">
    <w:nsid w:val="40541014"/>
    <w:multiLevelType w:val="hybridMultilevel"/>
    <w:tmpl w:val="0676496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9C215D"/>
    <w:multiLevelType w:val="hybridMultilevel"/>
    <w:tmpl w:val="31FE3F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727575"/>
    <w:multiLevelType w:val="hybridMultilevel"/>
    <w:tmpl w:val="D5CC94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503776"/>
    <w:multiLevelType w:val="hybridMultilevel"/>
    <w:tmpl w:val="5EA2C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74BA1"/>
    <w:multiLevelType w:val="hybridMultilevel"/>
    <w:tmpl w:val="436E49A4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6B1E1B94"/>
    <w:multiLevelType w:val="hybridMultilevel"/>
    <w:tmpl w:val="866AFD4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FA67A39"/>
    <w:multiLevelType w:val="hybridMultilevel"/>
    <w:tmpl w:val="7CF07CB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28109C5"/>
    <w:multiLevelType w:val="hybridMultilevel"/>
    <w:tmpl w:val="07C6735E"/>
    <w:lvl w:ilvl="0" w:tplc="040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4856E66"/>
    <w:multiLevelType w:val="hybridMultilevel"/>
    <w:tmpl w:val="1C74F5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D22EE"/>
    <w:multiLevelType w:val="hybridMultilevel"/>
    <w:tmpl w:val="5D3C3BF0"/>
    <w:lvl w:ilvl="0" w:tplc="E97E487C">
      <w:start w:val="1"/>
      <w:numFmt w:val="lowerLetter"/>
      <w:lvlText w:val="%1)"/>
      <w:legacy w:legacy="1" w:legacySpace="0" w:legacyIndent="360"/>
      <w:lvlJc w:val="left"/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DB96EB9"/>
    <w:multiLevelType w:val="hybridMultilevel"/>
    <w:tmpl w:val="D924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8676C"/>
    <w:multiLevelType w:val="hybridMultilevel"/>
    <w:tmpl w:val="C804F5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19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13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BF"/>
    <w:rsid w:val="000653A1"/>
    <w:rsid w:val="00067656"/>
    <w:rsid w:val="000C4833"/>
    <w:rsid w:val="000D0BB5"/>
    <w:rsid w:val="000D3AE7"/>
    <w:rsid w:val="00132ABF"/>
    <w:rsid w:val="0015093E"/>
    <w:rsid w:val="00167B74"/>
    <w:rsid w:val="00197819"/>
    <w:rsid w:val="001A03DD"/>
    <w:rsid w:val="001F3357"/>
    <w:rsid w:val="001F5B09"/>
    <w:rsid w:val="0021172B"/>
    <w:rsid w:val="00213919"/>
    <w:rsid w:val="00215774"/>
    <w:rsid w:val="0027261D"/>
    <w:rsid w:val="00274631"/>
    <w:rsid w:val="00283EEF"/>
    <w:rsid w:val="002914C4"/>
    <w:rsid w:val="002B1057"/>
    <w:rsid w:val="002B2AFF"/>
    <w:rsid w:val="002F7850"/>
    <w:rsid w:val="00314312"/>
    <w:rsid w:val="00323E1E"/>
    <w:rsid w:val="003343F1"/>
    <w:rsid w:val="00342177"/>
    <w:rsid w:val="00345275"/>
    <w:rsid w:val="00357420"/>
    <w:rsid w:val="00370DAA"/>
    <w:rsid w:val="003747CC"/>
    <w:rsid w:val="003A1394"/>
    <w:rsid w:val="003A78A7"/>
    <w:rsid w:val="003C06B4"/>
    <w:rsid w:val="00460B3D"/>
    <w:rsid w:val="004967AA"/>
    <w:rsid w:val="004A4C33"/>
    <w:rsid w:val="004C41A6"/>
    <w:rsid w:val="00510A98"/>
    <w:rsid w:val="0051517A"/>
    <w:rsid w:val="005152DF"/>
    <w:rsid w:val="005854A2"/>
    <w:rsid w:val="005B355C"/>
    <w:rsid w:val="005F27F8"/>
    <w:rsid w:val="005F77EB"/>
    <w:rsid w:val="0061577D"/>
    <w:rsid w:val="0062177B"/>
    <w:rsid w:val="00671C5C"/>
    <w:rsid w:val="006778C6"/>
    <w:rsid w:val="006962C9"/>
    <w:rsid w:val="006972C4"/>
    <w:rsid w:val="006A1585"/>
    <w:rsid w:val="006C0CB5"/>
    <w:rsid w:val="006C50F2"/>
    <w:rsid w:val="006E145A"/>
    <w:rsid w:val="006F1D3B"/>
    <w:rsid w:val="007127B0"/>
    <w:rsid w:val="00722F12"/>
    <w:rsid w:val="00765253"/>
    <w:rsid w:val="0079646E"/>
    <w:rsid w:val="007A41CE"/>
    <w:rsid w:val="007B0E93"/>
    <w:rsid w:val="007C04DC"/>
    <w:rsid w:val="008225DB"/>
    <w:rsid w:val="00864476"/>
    <w:rsid w:val="008A20E8"/>
    <w:rsid w:val="008A2464"/>
    <w:rsid w:val="008A3409"/>
    <w:rsid w:val="008D0282"/>
    <w:rsid w:val="008F4BBD"/>
    <w:rsid w:val="009352A2"/>
    <w:rsid w:val="009359FE"/>
    <w:rsid w:val="00946673"/>
    <w:rsid w:val="009628BF"/>
    <w:rsid w:val="009674AD"/>
    <w:rsid w:val="009805A2"/>
    <w:rsid w:val="00995C33"/>
    <w:rsid w:val="00995DC7"/>
    <w:rsid w:val="009B2709"/>
    <w:rsid w:val="009C0F52"/>
    <w:rsid w:val="009C427C"/>
    <w:rsid w:val="009D20B7"/>
    <w:rsid w:val="009D2D3D"/>
    <w:rsid w:val="009D55E0"/>
    <w:rsid w:val="009E1075"/>
    <w:rsid w:val="009F4756"/>
    <w:rsid w:val="00A2659B"/>
    <w:rsid w:val="00A472CF"/>
    <w:rsid w:val="00A63EDB"/>
    <w:rsid w:val="00A77718"/>
    <w:rsid w:val="00A83513"/>
    <w:rsid w:val="00A8627F"/>
    <w:rsid w:val="00AC443A"/>
    <w:rsid w:val="00AC69B4"/>
    <w:rsid w:val="00AE4CB1"/>
    <w:rsid w:val="00AF7E87"/>
    <w:rsid w:val="00B000C5"/>
    <w:rsid w:val="00B12014"/>
    <w:rsid w:val="00B9133C"/>
    <w:rsid w:val="00B945E8"/>
    <w:rsid w:val="00B975E9"/>
    <w:rsid w:val="00BA2249"/>
    <w:rsid w:val="00BB0BE7"/>
    <w:rsid w:val="00BF68E3"/>
    <w:rsid w:val="00C25476"/>
    <w:rsid w:val="00C26D2E"/>
    <w:rsid w:val="00CA455B"/>
    <w:rsid w:val="00CE39F9"/>
    <w:rsid w:val="00CE79F5"/>
    <w:rsid w:val="00CF0530"/>
    <w:rsid w:val="00CF58C3"/>
    <w:rsid w:val="00D113CF"/>
    <w:rsid w:val="00D566E3"/>
    <w:rsid w:val="00D70BB8"/>
    <w:rsid w:val="00D71827"/>
    <w:rsid w:val="00D90B45"/>
    <w:rsid w:val="00DA3208"/>
    <w:rsid w:val="00E03449"/>
    <w:rsid w:val="00E22FE5"/>
    <w:rsid w:val="00E301E7"/>
    <w:rsid w:val="00E44F44"/>
    <w:rsid w:val="00E5379D"/>
    <w:rsid w:val="00E65AA2"/>
    <w:rsid w:val="00E70084"/>
    <w:rsid w:val="00E71F77"/>
    <w:rsid w:val="00E80CD0"/>
    <w:rsid w:val="00E9106C"/>
    <w:rsid w:val="00EE5638"/>
    <w:rsid w:val="00EF5B4E"/>
    <w:rsid w:val="00EF79B7"/>
    <w:rsid w:val="00F269B6"/>
    <w:rsid w:val="00F26AC3"/>
    <w:rsid w:val="00F60726"/>
    <w:rsid w:val="00F76AD1"/>
    <w:rsid w:val="00F808F7"/>
    <w:rsid w:val="00F95F7B"/>
    <w:rsid w:val="00FB3D90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ABF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Paragraf">
    <w:name w:val="W3MU: Zákon Paragraf"/>
    <w:basedOn w:val="Normln"/>
    <w:next w:val="Normln"/>
    <w:rsid w:val="003747CC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3747CC"/>
    <w:pPr>
      <w:numPr>
        <w:ilvl w:val="1"/>
        <w:numId w:val="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3747CC"/>
    <w:pPr>
      <w:numPr>
        <w:ilvl w:val="2"/>
        <w:numId w:val="1"/>
      </w:numPr>
      <w:spacing w:after="120"/>
      <w:outlineLvl w:val="2"/>
    </w:pPr>
    <w:rPr>
      <w:rFonts w:ascii="Verdana" w:hAnsi="Verdana"/>
      <w:sz w:val="20"/>
    </w:rPr>
  </w:style>
  <w:style w:type="paragraph" w:customStyle="1" w:styleId="W3MUZkonParagrafNzev">
    <w:name w:val="W3MU: Zákon Paragraf Název"/>
    <w:basedOn w:val="W3MUZkonParagraf"/>
    <w:next w:val="Normln"/>
    <w:rsid w:val="003747CC"/>
    <w:pPr>
      <w:numPr>
        <w:numId w:val="6"/>
      </w:numPr>
      <w:spacing w:before="60"/>
    </w:pPr>
    <w:rPr>
      <w:b/>
    </w:rPr>
  </w:style>
  <w:style w:type="character" w:styleId="Hypertextovodkaz">
    <w:name w:val="Hyperlink"/>
    <w:uiPriority w:val="99"/>
    <w:unhideWhenUsed/>
    <w:rsid w:val="00370DAA"/>
    <w:rPr>
      <w:color w:val="0000FF"/>
      <w:u w:val="single"/>
    </w:rPr>
  </w:style>
  <w:style w:type="paragraph" w:styleId="Textbubliny">
    <w:name w:val="Balloon Text"/>
    <w:basedOn w:val="Normln"/>
    <w:semiHidden/>
    <w:rsid w:val="00EF5B4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301E7"/>
    <w:rPr>
      <w:sz w:val="16"/>
      <w:szCs w:val="16"/>
    </w:rPr>
  </w:style>
  <w:style w:type="paragraph" w:styleId="Textkomente">
    <w:name w:val="annotation text"/>
    <w:basedOn w:val="Normln"/>
    <w:semiHidden/>
    <w:rsid w:val="00E301E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01E7"/>
    <w:rPr>
      <w:b/>
      <w:bCs/>
    </w:rPr>
  </w:style>
  <w:style w:type="paragraph" w:styleId="Odstavecseseznamem">
    <w:name w:val="List Paragraph"/>
    <w:basedOn w:val="Normln"/>
    <w:uiPriority w:val="34"/>
    <w:qFormat/>
    <w:rsid w:val="00CF0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ABF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Paragraf">
    <w:name w:val="W3MU: Zákon Paragraf"/>
    <w:basedOn w:val="Normln"/>
    <w:next w:val="Normln"/>
    <w:rsid w:val="003747CC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3747CC"/>
    <w:pPr>
      <w:numPr>
        <w:ilvl w:val="1"/>
        <w:numId w:val="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3747CC"/>
    <w:pPr>
      <w:numPr>
        <w:ilvl w:val="2"/>
        <w:numId w:val="1"/>
      </w:numPr>
      <w:spacing w:after="120"/>
      <w:outlineLvl w:val="2"/>
    </w:pPr>
    <w:rPr>
      <w:rFonts w:ascii="Verdana" w:hAnsi="Verdana"/>
      <w:sz w:val="20"/>
    </w:rPr>
  </w:style>
  <w:style w:type="paragraph" w:customStyle="1" w:styleId="W3MUZkonParagrafNzev">
    <w:name w:val="W3MU: Zákon Paragraf Název"/>
    <w:basedOn w:val="W3MUZkonParagraf"/>
    <w:next w:val="Normln"/>
    <w:rsid w:val="003747CC"/>
    <w:pPr>
      <w:numPr>
        <w:numId w:val="6"/>
      </w:numPr>
      <w:spacing w:before="60"/>
    </w:pPr>
    <w:rPr>
      <w:b/>
    </w:rPr>
  </w:style>
  <w:style w:type="character" w:styleId="Hypertextovodkaz">
    <w:name w:val="Hyperlink"/>
    <w:uiPriority w:val="99"/>
    <w:unhideWhenUsed/>
    <w:rsid w:val="00370DAA"/>
    <w:rPr>
      <w:color w:val="0000FF"/>
      <w:u w:val="single"/>
    </w:rPr>
  </w:style>
  <w:style w:type="paragraph" w:styleId="Textbubliny">
    <w:name w:val="Balloon Text"/>
    <w:basedOn w:val="Normln"/>
    <w:semiHidden/>
    <w:rsid w:val="00EF5B4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301E7"/>
    <w:rPr>
      <w:sz w:val="16"/>
      <w:szCs w:val="16"/>
    </w:rPr>
  </w:style>
  <w:style w:type="paragraph" w:styleId="Textkomente">
    <w:name w:val="annotation text"/>
    <w:basedOn w:val="Normln"/>
    <w:semiHidden/>
    <w:rsid w:val="00E301E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01E7"/>
    <w:rPr>
      <w:b/>
      <w:bCs/>
    </w:rPr>
  </w:style>
  <w:style w:type="paragraph" w:styleId="Odstavecseseznamem">
    <w:name w:val="List Paragraph"/>
    <w:basedOn w:val="Normln"/>
    <w:uiPriority w:val="34"/>
    <w:qFormat/>
    <w:rsid w:val="00CF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068E-102D-409A-B8FA-76EF4477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ředitele CEITEC MU č</vt:lpstr>
    </vt:vector>
  </TitlesOfParts>
  <Company>HP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ředitele CEITEC MU č</dc:title>
  <dc:creator>Sedlacek</dc:creator>
  <cp:lastModifiedBy>siblova</cp:lastModifiedBy>
  <cp:revision>5</cp:revision>
  <cp:lastPrinted>2012-10-23T09:35:00Z</cp:lastPrinted>
  <dcterms:created xsi:type="dcterms:W3CDTF">2014-02-04T12:54:00Z</dcterms:created>
  <dcterms:modified xsi:type="dcterms:W3CDTF">2014-02-07T14:32:00Z</dcterms:modified>
</cp:coreProperties>
</file>