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6C0C9A01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02746F">
        <w:rPr>
          <w:rFonts w:ascii="Arial" w:eastAsia="Times New Roman" w:hAnsi="Arial" w:cs="Arial"/>
          <w:sz w:val="38"/>
          <w:szCs w:val="38"/>
        </w:rPr>
        <w:t>OBOROVÉ</w:t>
      </w:r>
      <w:r w:rsidR="0002746F" w:rsidRPr="00976E20">
        <w:rPr>
          <w:rFonts w:ascii="Arial" w:eastAsia="Times New Roman" w:hAnsi="Arial" w:cs="Arial"/>
          <w:sz w:val="38"/>
          <w:szCs w:val="38"/>
        </w:rPr>
        <w:t xml:space="preserve"> </w:t>
      </w:r>
      <w:r w:rsidRPr="00976E20">
        <w:rPr>
          <w:rFonts w:ascii="Arial" w:eastAsia="Times New Roman" w:hAnsi="Arial" w:cs="Arial"/>
          <w:sz w:val="38"/>
          <w:szCs w:val="38"/>
        </w:rPr>
        <w:t>RADY</w:t>
      </w:r>
    </w:p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6F0C6C30" w:rsidR="00DB638F" w:rsidRPr="00A050A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>
        <w:rPr>
          <w:rFonts w:ascii="Times New Roman" w:hAnsi="Times New Roman" w:cs="Times New Roman"/>
        </w:rPr>
        <w:t xml:space="preserve">programu: </w:t>
      </w:r>
      <w:r w:rsidR="00D643E9" w:rsidRPr="00D643E9">
        <w:rPr>
          <w:rFonts w:ascii="Times New Roman" w:hAnsi="Times New Roman" w:cs="Times New Roman"/>
        </w:rPr>
        <w:t>Podniková ekonomika a management</w:t>
      </w:r>
    </w:p>
    <w:p w14:paraId="52A36957" w14:textId="24C9B395" w:rsidR="008F1136" w:rsidRPr="00A050AF" w:rsidRDefault="008F1136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</w:t>
      </w:r>
      <w:sdt>
        <w:sdtPr>
          <w:rPr>
            <w:rStyle w:val="Zstupntext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</w:dropDownList>
        </w:sdtPr>
        <w:sdtEndPr>
          <w:rPr>
            <w:rStyle w:val="Zstupntext"/>
          </w:rPr>
        </w:sdtEndPr>
        <w:sdtContent>
          <w:r w:rsidR="00D643E9">
            <w:rPr>
              <w:rStyle w:val="Zstupntext"/>
            </w:rPr>
            <w:t>ECON: Ekonomicko-správní fakulta</w:t>
          </w:r>
        </w:sdtContent>
      </w:sdt>
      <w:r w:rsidR="00951C2B">
        <w:rPr>
          <w:rFonts w:ascii="Times New Roman" w:hAnsi="Times New Roman" w:cs="Times New Roman"/>
        </w:rPr>
        <w:t xml:space="preserve">  </w:t>
      </w:r>
    </w:p>
    <w:p w14:paraId="2C023B12" w14:textId="48742F19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3D3614">
        <w:rPr>
          <w:rFonts w:ascii="Times New Roman" w:hAnsi="Times New Roman" w:cs="Times New Roman"/>
        </w:rPr>
        <w:t>Doktorský</w:t>
      </w:r>
      <w:r w:rsidR="00951C2B">
        <w:rPr>
          <w:rFonts w:ascii="Times New Roman" w:hAnsi="Times New Roman" w:cs="Times New Roman"/>
        </w:rPr>
        <w:t xml:space="preserve"> </w:t>
      </w:r>
    </w:p>
    <w:p w14:paraId="1400944E" w14:textId="213831FD" w:rsidR="00CC73CB" w:rsidRDefault="00CC73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C73CB">
        <w:rPr>
          <w:rFonts w:ascii="Times New Roman" w:hAnsi="Times New Roman" w:cs="Times New Roman"/>
        </w:rPr>
        <w:t>G</w:t>
      </w:r>
      <w:r w:rsidR="008F1136" w:rsidRPr="00CC73CB">
        <w:rPr>
          <w:rFonts w:ascii="Times New Roman" w:hAnsi="Times New Roman" w:cs="Times New Roman"/>
        </w:rPr>
        <w:t>arant</w:t>
      </w:r>
      <w:r w:rsidR="0045463C">
        <w:rPr>
          <w:rFonts w:ascii="Times New Roman" w:hAnsi="Times New Roman" w:cs="Times New Roman"/>
        </w:rPr>
        <w:t xml:space="preserve"> programu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D643E9" w:rsidRPr="00D643E9">
        <w:rPr>
          <w:rFonts w:ascii="Times New Roman" w:hAnsi="Times New Roman" w:cs="Times New Roman"/>
        </w:rPr>
        <w:t>doc. Ing. Bc. Petr Suchánek, Ph.D.</w:t>
      </w:r>
    </w:p>
    <w:p w14:paraId="78734BA6" w14:textId="77777777" w:rsidR="00554D46" w:rsidRDefault="00554D46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5B751806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 zasedání </w:t>
      </w:r>
      <w:r w:rsidR="0002746F">
        <w:rPr>
          <w:rFonts w:ascii="Times New Roman" w:hAnsi="Times New Roman" w:cs="Times New Roman"/>
          <w:b/>
        </w:rPr>
        <w:t xml:space="preserve">oborové </w:t>
      </w:r>
      <w:r>
        <w:rPr>
          <w:rFonts w:ascii="Times New Roman" w:hAnsi="Times New Roman" w:cs="Times New Roman"/>
          <w:b/>
        </w:rPr>
        <w:t>rady</w:t>
      </w:r>
      <w:r w:rsidR="008F1136" w:rsidRPr="00A050AF">
        <w:rPr>
          <w:rFonts w:ascii="Times New Roman" w:hAnsi="Times New Roman" w:cs="Times New Roman"/>
          <w:b/>
        </w:rPr>
        <w:t>:</w:t>
      </w:r>
      <w:r w:rsidR="00D643E9">
        <w:rPr>
          <w:rFonts w:ascii="Times New Roman" w:hAnsi="Times New Roman" w:cs="Times New Roman"/>
          <w:b/>
        </w:rPr>
        <w:t xml:space="preserve"> 18.12.2020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662C61DB" w:rsidR="002838BC" w:rsidRPr="00A050AF" w:rsidRDefault="00D643E9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643E9">
              <w:rPr>
                <w:rFonts w:ascii="Times New Roman" w:hAnsi="Times New Roman" w:cs="Times New Roman"/>
                <w:i/>
                <w:sz w:val="22"/>
                <w:szCs w:val="22"/>
              </w:rPr>
              <w:t>doc. Ing. Bc. Petr Suchánek, Ph.D.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6BFD97E2" w:rsidR="002838BC" w:rsidRPr="00A050AF" w:rsidRDefault="00FB506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prof. Ing. Ladislav Blažek, CSc.</w:t>
            </w:r>
          </w:p>
        </w:tc>
        <w:tc>
          <w:tcPr>
            <w:tcW w:w="4418" w:type="dxa"/>
          </w:tcPr>
          <w:p w14:paraId="047C6765" w14:textId="0C91FF94" w:rsidR="002838BC" w:rsidRPr="00A050AF" w:rsidRDefault="00FB5065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2F0F1D47" w:rsidR="00FB5065" w:rsidRPr="00A050AF" w:rsidRDefault="00FB5065" w:rsidP="00FB506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Ondřej Částek, Ph.D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418" w:type="dxa"/>
          </w:tcPr>
          <w:p w14:paraId="707237BC" w14:textId="5C926472" w:rsidR="00FB5065" w:rsidRPr="00A050AF" w:rsidRDefault="00FB5065" w:rsidP="00FB5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6431E0B9" w:rsidR="00FB5065" w:rsidRPr="00A050AF" w:rsidRDefault="00FB5065" w:rsidP="00FB506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Alena Klapalová, Ph.D.</w:t>
            </w:r>
          </w:p>
        </w:tc>
        <w:tc>
          <w:tcPr>
            <w:tcW w:w="4418" w:type="dxa"/>
          </w:tcPr>
          <w:p w14:paraId="7CC2E889" w14:textId="56E39886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771E7F8A" w:rsidR="00FB5065" w:rsidRPr="00A050AF" w:rsidRDefault="00FB5065" w:rsidP="00FB506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Petr Pirožek, Ph.D.</w:t>
            </w:r>
          </w:p>
        </w:tc>
        <w:tc>
          <w:tcPr>
            <w:tcW w:w="4418" w:type="dxa"/>
          </w:tcPr>
          <w:p w14:paraId="4EF55FB0" w14:textId="52AAEC79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75921D63" w:rsidR="00FB5065" w:rsidRPr="00A050AF" w:rsidRDefault="00FB5065" w:rsidP="00FB506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Radoslav Škapa, Ph.D.</w:t>
            </w:r>
          </w:p>
        </w:tc>
        <w:tc>
          <w:tcPr>
            <w:tcW w:w="4418" w:type="dxa"/>
          </w:tcPr>
          <w:p w14:paraId="29740267" w14:textId="49A2D0DB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4EF78465" w14:textId="77777777" w:rsidTr="001145C1">
        <w:trPr>
          <w:trHeight w:val="356"/>
        </w:trPr>
        <w:tc>
          <w:tcPr>
            <w:tcW w:w="4418" w:type="dxa"/>
          </w:tcPr>
          <w:p w14:paraId="43450941" w14:textId="34111B88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František </w:t>
            </w:r>
            <w:proofErr w:type="spellStart"/>
            <w:r w:rsidRPr="00F25C84">
              <w:rPr>
                <w:rFonts w:ascii="Times New Roman" w:hAnsi="Times New Roman" w:cs="Times New Roman"/>
                <w:i/>
                <w:iCs/>
              </w:rPr>
              <w:t>Bartes</w:t>
            </w:r>
            <w:proofErr w:type="spellEnd"/>
            <w:r w:rsidRPr="00F25C84">
              <w:rPr>
                <w:rFonts w:ascii="Times New Roman" w:hAnsi="Times New Roman" w:cs="Times New Roman"/>
                <w:i/>
                <w:iCs/>
              </w:rPr>
              <w:t>, CSc.</w:t>
            </w:r>
          </w:p>
        </w:tc>
        <w:tc>
          <w:tcPr>
            <w:tcW w:w="4418" w:type="dxa"/>
          </w:tcPr>
          <w:p w14:paraId="4A80EC56" w14:textId="137E02DB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0AF9F079" w14:textId="77777777" w:rsidTr="001145C1">
        <w:trPr>
          <w:trHeight w:val="356"/>
        </w:trPr>
        <w:tc>
          <w:tcPr>
            <w:tcW w:w="4418" w:type="dxa"/>
          </w:tcPr>
          <w:p w14:paraId="71ED4FA0" w14:textId="30A5639B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PaedDr. Dana Egerová, Ph.D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418" w:type="dxa"/>
          </w:tcPr>
          <w:p w14:paraId="3814A490" w14:textId="2725BD5E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Omluvena</w:t>
            </w:r>
          </w:p>
        </w:tc>
      </w:tr>
      <w:tr w:rsidR="00FB5065" w:rsidRPr="00A050AF" w14:paraId="3FA0E944" w14:textId="77777777" w:rsidTr="001145C1">
        <w:trPr>
          <w:trHeight w:val="356"/>
        </w:trPr>
        <w:tc>
          <w:tcPr>
            <w:tcW w:w="4418" w:type="dxa"/>
          </w:tcPr>
          <w:p w14:paraId="6E88CE82" w14:textId="3E13EB4F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PhDr. Ing. Aleš Gregar, CSc.</w:t>
            </w:r>
          </w:p>
        </w:tc>
        <w:tc>
          <w:tcPr>
            <w:tcW w:w="4418" w:type="dxa"/>
          </w:tcPr>
          <w:p w14:paraId="11673675" w14:textId="3F6BBA9E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7A716749" w14:textId="77777777" w:rsidTr="001145C1">
        <w:trPr>
          <w:trHeight w:val="356"/>
        </w:trPr>
        <w:tc>
          <w:tcPr>
            <w:tcW w:w="4418" w:type="dxa"/>
          </w:tcPr>
          <w:p w14:paraId="4D4E7EDE" w14:textId="64563310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RNDr. Lenka Komárková, Ph.D.</w:t>
            </w:r>
          </w:p>
        </w:tc>
        <w:tc>
          <w:tcPr>
            <w:tcW w:w="4418" w:type="dxa"/>
          </w:tcPr>
          <w:p w14:paraId="5765E0E4" w14:textId="465C73CA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2D0B9B22" w14:textId="77777777" w:rsidTr="001145C1">
        <w:trPr>
          <w:trHeight w:val="356"/>
        </w:trPr>
        <w:tc>
          <w:tcPr>
            <w:tcW w:w="4418" w:type="dxa"/>
          </w:tcPr>
          <w:p w14:paraId="416CA1FC" w14:textId="3A86D5A0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et Ing. Lea Kubíčková, Ph.D.</w:t>
            </w:r>
          </w:p>
        </w:tc>
        <w:tc>
          <w:tcPr>
            <w:tcW w:w="4418" w:type="dxa"/>
          </w:tcPr>
          <w:p w14:paraId="7F8F06FA" w14:textId="30C19374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004E7B48" w14:textId="77777777" w:rsidTr="001145C1">
        <w:trPr>
          <w:trHeight w:val="356"/>
        </w:trPr>
        <w:tc>
          <w:tcPr>
            <w:tcW w:w="4418" w:type="dxa"/>
          </w:tcPr>
          <w:p w14:paraId="573333D7" w14:textId="67F1421B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prof. Ing. Helena Majdúchová, CSc.</w:t>
            </w:r>
          </w:p>
        </w:tc>
        <w:tc>
          <w:tcPr>
            <w:tcW w:w="4418" w:type="dxa"/>
          </w:tcPr>
          <w:p w14:paraId="6258B617" w14:textId="45C082AB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Omluvena</w:t>
            </w:r>
          </w:p>
        </w:tc>
      </w:tr>
      <w:tr w:rsidR="00FB5065" w:rsidRPr="00A050AF" w14:paraId="4BCFFEF8" w14:textId="77777777" w:rsidTr="001145C1">
        <w:trPr>
          <w:trHeight w:val="356"/>
        </w:trPr>
        <w:tc>
          <w:tcPr>
            <w:tcW w:w="4418" w:type="dxa"/>
          </w:tcPr>
          <w:p w14:paraId="69D9DB31" w14:textId="6DD78DA9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Tomáš Meluzín, Ph.D.</w:t>
            </w:r>
          </w:p>
        </w:tc>
        <w:tc>
          <w:tcPr>
            <w:tcW w:w="4418" w:type="dxa"/>
          </w:tcPr>
          <w:p w14:paraId="65BAD6D1" w14:textId="3F966DF5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Omluven</w:t>
            </w:r>
          </w:p>
        </w:tc>
      </w:tr>
      <w:tr w:rsidR="00FB5065" w:rsidRPr="00A050AF" w14:paraId="6CC75171" w14:textId="77777777" w:rsidTr="001145C1">
        <w:trPr>
          <w:trHeight w:val="356"/>
        </w:trPr>
        <w:tc>
          <w:tcPr>
            <w:tcW w:w="4418" w:type="dxa"/>
          </w:tcPr>
          <w:p w14:paraId="41C695D0" w14:textId="3F1A4F45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Pavel Žufan, Ph.D.</w:t>
            </w:r>
          </w:p>
        </w:tc>
        <w:tc>
          <w:tcPr>
            <w:tcW w:w="4418" w:type="dxa"/>
          </w:tcPr>
          <w:p w14:paraId="7A6E1923" w14:textId="4126AC15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oborové rady</w:t>
            </w:r>
          </w:p>
        </w:tc>
      </w:tr>
      <w:tr w:rsidR="00FB5065" w:rsidRPr="00A050AF" w14:paraId="639E9897" w14:textId="77777777" w:rsidTr="001145C1">
        <w:trPr>
          <w:trHeight w:val="356"/>
        </w:trPr>
        <w:tc>
          <w:tcPr>
            <w:tcW w:w="4418" w:type="dxa"/>
          </w:tcPr>
          <w:p w14:paraId="4E0BD426" w14:textId="4F5E66D5" w:rsidR="00FB5065" w:rsidRPr="00F25C84" w:rsidRDefault="00FB5065" w:rsidP="00FB50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Ing. Mgr. Jakub Procházka, Ph.D.</w:t>
            </w:r>
          </w:p>
        </w:tc>
        <w:tc>
          <w:tcPr>
            <w:tcW w:w="4418" w:type="dxa"/>
          </w:tcPr>
          <w:p w14:paraId="36D6A5AC" w14:textId="3924D60E" w:rsidR="00FB5065" w:rsidRPr="00A050AF" w:rsidRDefault="00FB5065" w:rsidP="00FB5065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F25C84">
        <w:trPr>
          <w:trHeight w:val="983"/>
        </w:trPr>
        <w:tc>
          <w:tcPr>
            <w:tcW w:w="9209" w:type="dxa"/>
          </w:tcPr>
          <w:p w14:paraId="0CBE419C" w14:textId="2CF6E690" w:rsidR="00376C34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C50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76C34">
              <w:rPr>
                <w:rFonts w:ascii="Times New Roman" w:hAnsi="Times New Roman" w:cs="Times New Roman"/>
                <w:i/>
                <w:iCs/>
              </w:rPr>
              <w:t>Oborová rada pro program Podniková ekonomika a management se v tomto složení schází poprvé od re akreditování z oboru Ekonomika a managment.</w:t>
            </w:r>
          </w:p>
          <w:p w14:paraId="5F7D58FD" w14:textId="0FCADDA5" w:rsidR="00376C34" w:rsidRDefault="00376C34" w:rsidP="001145C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rámci tvorby nového programu došlo ke změně složení oborové rady. Členy nové oborové rady jsou:</w:t>
            </w:r>
          </w:p>
          <w:p w14:paraId="45B6BC09" w14:textId="77777777" w:rsidR="00F25C84" w:rsidRPr="00F25C84" w:rsidRDefault="00F25C84" w:rsidP="00F25C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5C84">
              <w:rPr>
                <w:rFonts w:ascii="Times New Roman" w:hAnsi="Times New Roman" w:cs="Times New Roman"/>
                <w:b/>
                <w:bCs/>
                <w:i/>
                <w:iCs/>
              </w:rPr>
              <w:t>Předseda</w:t>
            </w:r>
          </w:p>
          <w:p w14:paraId="73EBC886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Bc. Petr Suchánek, Ph.D. </w:t>
            </w:r>
          </w:p>
          <w:p w14:paraId="2A698483" w14:textId="77777777" w:rsidR="00F25C84" w:rsidRPr="00F25C84" w:rsidRDefault="00F25C84" w:rsidP="00F25C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5C84">
              <w:rPr>
                <w:rFonts w:ascii="Times New Roman" w:hAnsi="Times New Roman" w:cs="Times New Roman"/>
                <w:b/>
                <w:bCs/>
                <w:i/>
                <w:iCs/>
              </w:rPr>
              <w:t>Interní členové</w:t>
            </w:r>
          </w:p>
          <w:p w14:paraId="7678CC24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prof. Ing. Ladislav Blažek, CSc. </w:t>
            </w:r>
          </w:p>
          <w:p w14:paraId="133C6FFA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Ondřej Částek, Ph.D. </w:t>
            </w:r>
          </w:p>
          <w:p w14:paraId="10A076B5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Alena Klapalová, Ph.D. </w:t>
            </w:r>
          </w:p>
          <w:p w14:paraId="76F6A9A9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Petr Pirožek, Ph.D. </w:t>
            </w:r>
          </w:p>
          <w:p w14:paraId="6FD7A32A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Radoslav Škapa, Ph.D. </w:t>
            </w:r>
          </w:p>
          <w:p w14:paraId="6DFD0537" w14:textId="77777777" w:rsidR="00F25C84" w:rsidRPr="00F25C84" w:rsidRDefault="00F25C84" w:rsidP="00F25C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5C84">
              <w:rPr>
                <w:rFonts w:ascii="Times New Roman" w:hAnsi="Times New Roman" w:cs="Times New Roman"/>
                <w:b/>
                <w:bCs/>
                <w:i/>
                <w:iCs/>
              </w:rPr>
              <w:t>Externí členové</w:t>
            </w:r>
          </w:p>
          <w:p w14:paraId="7C39B12A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František </w:t>
            </w:r>
            <w:proofErr w:type="spellStart"/>
            <w:r w:rsidRPr="00F25C84">
              <w:rPr>
                <w:rFonts w:ascii="Times New Roman" w:hAnsi="Times New Roman" w:cs="Times New Roman"/>
                <w:i/>
                <w:iCs/>
              </w:rPr>
              <w:t>Bartes</w:t>
            </w:r>
            <w:proofErr w:type="spellEnd"/>
            <w:r w:rsidRPr="00F25C84">
              <w:rPr>
                <w:rFonts w:ascii="Times New Roman" w:hAnsi="Times New Roman" w:cs="Times New Roman"/>
                <w:i/>
                <w:iCs/>
              </w:rPr>
              <w:t xml:space="preserve">, CSc. </w:t>
            </w:r>
          </w:p>
          <w:p w14:paraId="4C4E9EFA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PaedDr. Dana Egerová, Ph.D. </w:t>
            </w:r>
          </w:p>
          <w:p w14:paraId="7F35CD6F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PhDr. Ing. Aleš Gregar, CSc. </w:t>
            </w:r>
          </w:p>
          <w:p w14:paraId="4E171BC0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RNDr. Lenka Komárková, Ph.D. </w:t>
            </w:r>
          </w:p>
          <w:p w14:paraId="67907B79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et Ing. Lea Kubíčková, Ph.D. </w:t>
            </w:r>
          </w:p>
          <w:p w14:paraId="2CDDD249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prof. Ing. Helena Majdúchová, CSc. </w:t>
            </w:r>
          </w:p>
          <w:p w14:paraId="54D901A0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Tomáš Meluzín, Ph.D. </w:t>
            </w:r>
          </w:p>
          <w:p w14:paraId="74A5C27A" w14:textId="24203F6D" w:rsidR="00376C3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Pavel Žufan, Ph.D.</w:t>
            </w:r>
          </w:p>
          <w:p w14:paraId="4EBB5E5B" w14:textId="75A02EB4" w:rsidR="00376C34" w:rsidRDefault="00376C34" w:rsidP="001145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5C84">
              <w:rPr>
                <w:rFonts w:ascii="Times New Roman" w:hAnsi="Times New Roman" w:cs="Times New Roman"/>
                <w:b/>
                <w:bCs/>
                <w:i/>
                <w:iCs/>
              </w:rPr>
              <w:t>Nově byli také schváleni školitelé programu Podniková ekonomika a management:</w:t>
            </w:r>
          </w:p>
          <w:p w14:paraId="295A49F5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Univ.-</w:t>
            </w:r>
            <w:proofErr w:type="gramStart"/>
            <w:r w:rsidRPr="00F25C84">
              <w:rPr>
                <w:rFonts w:ascii="Times New Roman" w:hAnsi="Times New Roman" w:cs="Times New Roman"/>
                <w:i/>
                <w:iCs/>
              </w:rPr>
              <w:t>Prof.</w:t>
            </w:r>
            <w:proofErr w:type="gramEnd"/>
            <w:r w:rsidRPr="00F25C84">
              <w:rPr>
                <w:rFonts w:ascii="Times New Roman" w:hAnsi="Times New Roman" w:cs="Times New Roman"/>
                <w:i/>
                <w:iCs/>
              </w:rPr>
              <w:t xml:space="preserve"> Mag. Dr. Rainer Born </w:t>
            </w:r>
          </w:p>
          <w:p w14:paraId="07D3FD58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Ondřej Částek, Ph.D. </w:t>
            </w:r>
          </w:p>
          <w:p w14:paraId="6AAADB6E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Alena Klapalová, Ph.D. </w:t>
            </w:r>
          </w:p>
          <w:p w14:paraId="37B0E939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Mgr. Maria Králová, Ph.D. </w:t>
            </w:r>
          </w:p>
          <w:p w14:paraId="18EFF684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 xml:space="preserve">doc. Ing. Petr Pirožek, Ph.D. </w:t>
            </w:r>
          </w:p>
          <w:p w14:paraId="48D0F261" w14:textId="77777777" w:rsidR="00F25C84" w:rsidRP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doc. Ing. Bc. Petr Suchánek, Ph.D. </w:t>
            </w:r>
          </w:p>
          <w:p w14:paraId="5B6EEE0D" w14:textId="7C2FB31A" w:rsidR="0020745C" w:rsidRPr="00A050AF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 w:rsidRPr="00F25C84">
              <w:rPr>
                <w:rFonts w:ascii="Times New Roman" w:hAnsi="Times New Roman" w:cs="Times New Roman"/>
                <w:i/>
                <w:iCs/>
              </w:rPr>
              <w:t>doc. Ing. Radoslav Škapa, Ph.D.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20AB2B20" w14:textId="4C3F2D6B" w:rsidR="00376C34" w:rsidRDefault="00D64AAD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C50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76C34">
              <w:rPr>
                <w:rFonts w:ascii="Times New Roman" w:hAnsi="Times New Roman" w:cs="Times New Roman"/>
                <w:i/>
                <w:iCs/>
              </w:rPr>
              <w:t xml:space="preserve">Cíle programu vycházení z akreditačních materiálů nového programu Podniková ekonomika a management. </w:t>
            </w:r>
          </w:p>
          <w:p w14:paraId="389FB7EC" w14:textId="77777777" w:rsidR="00D64AAD" w:rsidRDefault="00D037D7" w:rsidP="00EC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Cílem studia je zabezpečení dalšího odborného růstu absolventů magisterského studia ekonomického zaměření se zájmem o podnikovou ekonomiku a management, a to zejména na základě osvojování metod vědecké práce, prohlubování teoretických poznatků a přístupů, rozvíjení schopnosti efektivně využívat rozsáhlé informační fondy teoretického a faktografického charakteru a rozvíjení schopnosti samostatně řešit odborné problémy z oblasti podnikové ekonomiky a managementu, a to s důrazem na komplexnost a teoretické zdůvodnění daných řešení.</w:t>
            </w:r>
          </w:p>
          <w:p w14:paraId="3B95693D" w14:textId="1679D630" w:rsidR="00DB307F" w:rsidRDefault="00DB307F" w:rsidP="00EC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Cíle se daří plnit. Studenti rozvíjí své schopnosti a dovednosti v rámci specifického výzkumu, do kterého jsou zapojování a který také vedou (od druhého ročníku studia). Většina studentů participuje také na externích projektech katedry (GAČR, HORIZON 2020), přičemž někteří studenti nastoupili do doktorského studia právě díky participaci na některém z projektů.</w:t>
            </w:r>
          </w:p>
          <w:p w14:paraId="763BA2F1" w14:textId="77777777" w:rsidR="00EC5B6D" w:rsidRPr="00EC5B6D" w:rsidRDefault="00EC5B6D" w:rsidP="00EC5B6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Plán rozvoje byl stanoven obecně a vychází z úprav nově akreditovaného studijního programu, které lze shrnout </w:t>
            </w:r>
            <w:r w:rsidRPr="00EC5B6D">
              <w:rPr>
                <w:sz w:val="20"/>
                <w:szCs w:val="20"/>
              </w:rPr>
              <w:t xml:space="preserve">následovně. </w:t>
            </w:r>
            <w:r w:rsidRPr="00EC5B6D">
              <w:rPr>
                <w:rFonts w:cs="Arial"/>
                <w:sz w:val="20"/>
                <w:szCs w:val="20"/>
              </w:rPr>
              <w:t>Studijní program má posílit schopnosti doktorandů:</w:t>
            </w:r>
          </w:p>
          <w:p w14:paraId="23BE9EF4" w14:textId="0DF6431D" w:rsidR="00EC5B6D" w:rsidRPr="00EC5B6D" w:rsidRDefault="00EC5B6D" w:rsidP="00EC5B6D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B6D">
              <w:rPr>
                <w:rFonts w:cs="Arial"/>
                <w:sz w:val="20"/>
                <w:szCs w:val="20"/>
              </w:rPr>
              <w:t>aplikovat pokročilé kvantitativních a zejména kvalitativních metody při řešení vědeckých problémů,</w:t>
            </w:r>
          </w:p>
          <w:p w14:paraId="11BAEEEE" w14:textId="77777777" w:rsidR="00EC5B6D" w:rsidRPr="00EC5B6D" w:rsidRDefault="00EC5B6D" w:rsidP="00EC5B6D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B6D">
              <w:rPr>
                <w:rFonts w:cs="Arial"/>
                <w:sz w:val="20"/>
                <w:szCs w:val="20"/>
              </w:rPr>
              <w:t>analyzovat teoretické a empirické poznatky v mezinárodním rozměru,</w:t>
            </w:r>
          </w:p>
          <w:p w14:paraId="6FE8CBDF" w14:textId="77777777" w:rsidR="00EC5B6D" w:rsidRPr="00EC5B6D" w:rsidRDefault="00EC5B6D" w:rsidP="00EC5B6D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B6D">
              <w:rPr>
                <w:rFonts w:cs="Arial"/>
                <w:sz w:val="20"/>
                <w:szCs w:val="20"/>
              </w:rPr>
              <w:t>hlouběji pochopit problematiku reálné praxe.</w:t>
            </w:r>
          </w:p>
          <w:p w14:paraId="428D552D" w14:textId="77777777" w:rsidR="00EC5B6D" w:rsidRPr="00EC5B6D" w:rsidRDefault="00EC5B6D" w:rsidP="00EC5B6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B6D">
              <w:rPr>
                <w:rFonts w:cs="Arial"/>
                <w:sz w:val="20"/>
                <w:szCs w:val="20"/>
              </w:rPr>
              <w:t>Hlavní část realizace těchto úprav má spočívat v:</w:t>
            </w:r>
          </w:p>
          <w:p w14:paraId="6012CC94" w14:textId="77777777" w:rsidR="00EC5B6D" w:rsidRPr="00EC5B6D" w:rsidRDefault="00EC5B6D" w:rsidP="00EC5B6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B6D">
              <w:rPr>
                <w:rFonts w:cs="Arial"/>
                <w:sz w:val="20"/>
                <w:szCs w:val="20"/>
              </w:rPr>
              <w:t>posílení výuky metodologie a jejího důsledného využívání při zpracování disertačních prací,</w:t>
            </w:r>
          </w:p>
          <w:p w14:paraId="0E8893A6" w14:textId="77777777" w:rsidR="00EC5B6D" w:rsidRPr="00EC5B6D" w:rsidRDefault="00EC5B6D" w:rsidP="00EC5B6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B6D">
              <w:rPr>
                <w:rFonts w:cs="Arial"/>
                <w:sz w:val="20"/>
                <w:szCs w:val="20"/>
              </w:rPr>
              <w:t>dalším prohloubení faktické spolupráce s kvalitními zahraničními univerzitami,</w:t>
            </w:r>
          </w:p>
          <w:p w14:paraId="5B1AB32C" w14:textId="77777777" w:rsidR="00EC5B6D" w:rsidRPr="00DB307F" w:rsidRDefault="00EC5B6D" w:rsidP="00EC5B6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C5B6D">
              <w:rPr>
                <w:rFonts w:cs="Arial"/>
                <w:sz w:val="20"/>
                <w:szCs w:val="20"/>
              </w:rPr>
              <w:t>rozvinutí systému spolupráce s podniky a dalšími organizacemi v praxi.</w:t>
            </w:r>
          </w:p>
          <w:p w14:paraId="25F3F29E" w14:textId="77777777" w:rsidR="00DB307F" w:rsidRDefault="00DB307F" w:rsidP="00DB307F">
            <w:pPr>
              <w:spacing w:after="0" w:line="240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</w:p>
          <w:p w14:paraId="77FEB043" w14:textId="1BAE6F18" w:rsidR="00DB307F" w:rsidRPr="009B465D" w:rsidRDefault="00DB307F" w:rsidP="00DB307F">
            <w:pPr>
              <w:spacing w:after="0" w:line="240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Plán rozvoje se daří plnit především v oblasti aplikace pokročilých výzkumných metod prostřednictvím řešení výzkumných úkolů. V některých případech se daří uplatňovat i mezinárodní rozměr a pochopení reálné praxe v projektech zaměřených na aplikovaný výzkum (OP PIK či HORIZON 2020). S akreditací nového studijního programu byla také posílena výuka metodologie, kterou je však ještě potřeba doladit s ohledem na různorodé požadavky studentů, způsobené různorodostí témat a výzkumných designů. Postupně se také prohlubuje spolupráce se zahraničními univerzitami, především z Rakouska a spolupráce s podniky (především z oblasti IT).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06321292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2356CD44" w14:textId="6DB511C7" w:rsidR="00376C34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  <w:r w:rsidR="00C50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25C84">
              <w:rPr>
                <w:rFonts w:ascii="Times New Roman" w:hAnsi="Times New Roman" w:cs="Times New Roman"/>
                <w:i/>
                <w:iCs/>
              </w:rPr>
              <w:t>Studijní program Ekonomika a management byl re akreditován jako Podniková ekonomika a management. Z tohoto důvodu došlo k přesunu studentů z původního programu do nového.</w:t>
            </w:r>
          </w:p>
          <w:p w14:paraId="27F2EACD" w14:textId="77777777" w:rsidR="00F25C84" w:rsidRDefault="00F25C84" w:rsidP="00F25C8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Výsledky přijímacího řízení Podzim 2020:</w:t>
            </w:r>
          </w:p>
          <w:tbl>
            <w:tblPr>
              <w:tblW w:w="83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1520"/>
              <w:gridCol w:w="1671"/>
              <w:gridCol w:w="1368"/>
              <w:gridCol w:w="1368"/>
            </w:tblGrid>
            <w:tr w:rsidR="00F25C84" w14:paraId="398BCD72" w14:textId="77777777" w:rsidTr="00F25C84">
              <w:trPr>
                <w:trHeight w:val="1165"/>
              </w:trPr>
              <w:tc>
                <w:tcPr>
                  <w:tcW w:w="24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6EDBDD" w14:textId="34B1AECB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Studijní program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F5992F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Počet </w:t>
                  </w: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 xml:space="preserve">uchazečů celkem </w:t>
                  </w: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prez</w:t>
                  </w:r>
                  <w:proofErr w:type="spellEnd"/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./komb. forma)</w:t>
                  </w:r>
                </w:p>
              </w:tc>
              <w:tc>
                <w:tcPr>
                  <w:tcW w:w="1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026922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Zúčastnili se přijímací zkoušky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7F4A6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Uspěli u přijímací zkoušky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43C16018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</w:p>
                <w:p w14:paraId="6C903FC0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</w:p>
                <w:p w14:paraId="74EA8A14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Navrženi k</w:t>
                  </w:r>
                </w:p>
                <w:p w14:paraId="64C01FAB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 xml:space="preserve">přijetí </w:t>
                  </w:r>
                </w:p>
              </w:tc>
            </w:tr>
            <w:tr w:rsidR="00F25C84" w14:paraId="4DA37E40" w14:textId="77777777" w:rsidTr="00F25C84">
              <w:trPr>
                <w:trHeight w:val="265"/>
              </w:trPr>
              <w:tc>
                <w:tcPr>
                  <w:tcW w:w="2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43555E96" w14:textId="2723BD5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Podniková ekonomika a management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1A87F8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 (2/0)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DF0904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69A2B7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40C2A" w14:textId="77777777" w:rsidR="00F25C84" w:rsidRDefault="00F25C84" w:rsidP="002C11B2">
                  <w:pPr>
                    <w:pStyle w:val="Vcdopisu"/>
                    <w:framePr w:hSpace="141" w:wrap="around" w:vAnchor="text" w:hAnchor="margin" w:y="69"/>
                    <w:spacing w:before="0" w:after="0" w:line="240" w:lineRule="auto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21D81AEB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61"/>
        <w:gridCol w:w="3286"/>
        <w:gridCol w:w="3062"/>
      </w:tblGrid>
      <w:tr w:rsidR="001B10E6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1B10E6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7F7E7AE2" w:rsidR="003965D2" w:rsidRPr="003965D2" w:rsidRDefault="009B465D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Participace studentů na výzkumech katedry (ať externích či interních)</w:t>
            </w:r>
            <w:r w:rsidR="00850F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0AF4F4A" w:rsidR="003965D2" w:rsidRPr="003965D2" w:rsidRDefault="009B465D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Začleňování doktorských studentů do stávajících řešitelských týmů, iniciace vzniku nových výzkumných týmů z řad doktorandů (pro SV)</w:t>
            </w:r>
            <w:r w:rsidR="00850F9D">
              <w:rPr>
                <w:rFonts w:ascii="Times New Roman" w:eastAsia="Times New Roman" w:hAnsi="Times New Roman"/>
                <w:i/>
                <w:iCs/>
              </w:rPr>
              <w:t>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3EE3BF7A" w:rsidR="003965D2" w:rsidRPr="003965D2" w:rsidRDefault="009B465D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Každoročně, s ohledem na stávající zapojení studentů a vypisované výzvy.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323D31E1" w:rsidR="003965D2" w:rsidRPr="003965D2" w:rsidRDefault="00850F9D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Participace studentů na projektech aplikovaného (smluvního) výzkumu.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039ED5D8" w:rsidR="003965D2" w:rsidRPr="003965D2" w:rsidRDefault="00850F9D" w:rsidP="00850F9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Přizvání doktorských studentů do řešení těchto projektů řešiteli.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28266531" w:rsidR="003965D2" w:rsidRPr="003965D2" w:rsidRDefault="00850F9D" w:rsidP="00850F9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Každoročně, s ohledem na stávající zapojení studentů a získání těchto výzkumů.</w:t>
            </w:r>
          </w:p>
        </w:tc>
      </w:tr>
      <w:tr w:rsidR="001B10E6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5E94CC8" w:rsidR="003965D2" w:rsidRPr="003965D2" w:rsidRDefault="001B10E6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Absolvování stáže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6C7E07DA" w:rsidR="003965D2" w:rsidRPr="001B10E6" w:rsidRDefault="001B10E6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Oslovení </w:t>
            </w:r>
            <w:r w:rsidRPr="001B10E6">
              <w:rPr>
                <w:rFonts w:ascii="Times New Roman" w:eastAsia="Times New Roman" w:hAnsi="Times New Roman"/>
                <w:i/>
              </w:rPr>
              <w:t>partnerských univerzit</w:t>
            </w:r>
            <w:r>
              <w:rPr>
                <w:rFonts w:ascii="Times New Roman" w:eastAsia="Times New Roman" w:hAnsi="Times New Roman"/>
                <w:i/>
              </w:rPr>
              <w:t>,</w:t>
            </w:r>
            <w:r w:rsidRPr="001B10E6">
              <w:rPr>
                <w:rFonts w:ascii="Times New Roman" w:eastAsia="Times New Roman" w:hAnsi="Times New Roman"/>
                <w:i/>
              </w:rPr>
              <w:t xml:space="preserve"> ať už v rámci výuky nebo výzkumu</w:t>
            </w:r>
            <w:r>
              <w:rPr>
                <w:rFonts w:ascii="Times New Roman" w:eastAsia="Times New Roman" w:hAnsi="Times New Roman"/>
                <w:i/>
              </w:rPr>
              <w:t>, prostřednictvím tématu a problému zkoumaného doktorandem a zajištění financování.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3F01A75F" w:rsidR="003965D2" w:rsidRPr="001B10E6" w:rsidRDefault="001B10E6" w:rsidP="00F4433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1B10E6">
              <w:rPr>
                <w:rFonts w:ascii="Times New Roman" w:eastAsia="Times New Roman" w:hAnsi="Times New Roman"/>
                <w:i/>
              </w:rPr>
              <w:t>Alespoň jednou, v rámci doktorského</w:t>
            </w:r>
            <w:r w:rsidR="00F44339">
              <w:rPr>
                <w:rFonts w:ascii="Times New Roman" w:eastAsia="Times New Roman" w:hAnsi="Times New Roman"/>
                <w:i/>
              </w:rPr>
              <w:t xml:space="preserve"> </w:t>
            </w:r>
            <w:r w:rsidRPr="001B10E6">
              <w:rPr>
                <w:rFonts w:ascii="Times New Roman" w:eastAsia="Times New Roman" w:hAnsi="Times New Roman"/>
                <w:i/>
              </w:rPr>
              <w:t>studia, po dobu 1-3 měsíce.</w:t>
            </w: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676FF24E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2FA9A" w14:textId="77777777" w:rsidR="007C14AA" w:rsidRDefault="007C14AA" w:rsidP="00DB638F">
      <w:pPr>
        <w:spacing w:after="0" w:line="240" w:lineRule="auto"/>
      </w:pPr>
      <w:r>
        <w:separator/>
      </w:r>
    </w:p>
  </w:endnote>
  <w:endnote w:type="continuationSeparator" w:id="0">
    <w:p w14:paraId="1D0BB437" w14:textId="77777777" w:rsidR="007C14AA" w:rsidRDefault="007C14AA" w:rsidP="00DB638F">
      <w:pPr>
        <w:spacing w:after="0" w:line="240" w:lineRule="auto"/>
      </w:pPr>
      <w:r>
        <w:continuationSeparator/>
      </w:r>
    </w:p>
  </w:endnote>
  <w:endnote w:type="continuationNotice" w:id="1">
    <w:p w14:paraId="4B57DDE4" w14:textId="77777777" w:rsidR="007C14AA" w:rsidRDefault="007C1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F44339">
              <w:rPr>
                <w:noProof/>
              </w:rPr>
              <w:t>3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 w:rsidR="00F44339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327A7E">
              <w:rPr>
                <w:noProof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27A7E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F0CD" w14:textId="77777777" w:rsidR="007C14AA" w:rsidRDefault="007C14AA" w:rsidP="00DB638F">
      <w:pPr>
        <w:spacing w:after="0" w:line="240" w:lineRule="auto"/>
      </w:pPr>
      <w:r>
        <w:separator/>
      </w:r>
    </w:p>
  </w:footnote>
  <w:footnote w:type="continuationSeparator" w:id="0">
    <w:p w14:paraId="5DE145BE" w14:textId="77777777" w:rsidR="007C14AA" w:rsidRDefault="007C14AA" w:rsidP="00DB638F">
      <w:pPr>
        <w:spacing w:after="0" w:line="240" w:lineRule="auto"/>
      </w:pPr>
      <w:r>
        <w:continuationSeparator/>
      </w:r>
    </w:p>
  </w:footnote>
  <w:footnote w:type="continuationNotice" w:id="1">
    <w:p w14:paraId="1E26D033" w14:textId="77777777" w:rsidR="007C14AA" w:rsidRDefault="007C1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36905"/>
    <w:multiLevelType w:val="hybridMultilevel"/>
    <w:tmpl w:val="564C1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3DA9"/>
    <w:multiLevelType w:val="hybridMultilevel"/>
    <w:tmpl w:val="6704A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9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3"/>
  </w:num>
  <w:num w:numId="27">
    <w:abstractNumId w:val="0"/>
  </w:num>
  <w:num w:numId="28">
    <w:abstractNumId w:val="11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C0"/>
    <w:rsid w:val="00001E5F"/>
    <w:rsid w:val="00002FE3"/>
    <w:rsid w:val="00013AFC"/>
    <w:rsid w:val="0002746F"/>
    <w:rsid w:val="00036F99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145C1"/>
    <w:rsid w:val="0013733C"/>
    <w:rsid w:val="0014327C"/>
    <w:rsid w:val="00145A44"/>
    <w:rsid w:val="00147BA7"/>
    <w:rsid w:val="001748B4"/>
    <w:rsid w:val="001773AA"/>
    <w:rsid w:val="00187787"/>
    <w:rsid w:val="001A73B1"/>
    <w:rsid w:val="001A784B"/>
    <w:rsid w:val="001B10E6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245D"/>
    <w:rsid w:val="002838BC"/>
    <w:rsid w:val="002B0C90"/>
    <w:rsid w:val="002C0841"/>
    <w:rsid w:val="002C11B2"/>
    <w:rsid w:val="002C2419"/>
    <w:rsid w:val="002E251F"/>
    <w:rsid w:val="00311871"/>
    <w:rsid w:val="00311FB6"/>
    <w:rsid w:val="00322C18"/>
    <w:rsid w:val="00327A7E"/>
    <w:rsid w:val="00344E89"/>
    <w:rsid w:val="00363A11"/>
    <w:rsid w:val="003658B9"/>
    <w:rsid w:val="00376C34"/>
    <w:rsid w:val="00384BCC"/>
    <w:rsid w:val="003965D2"/>
    <w:rsid w:val="003A2FE0"/>
    <w:rsid w:val="003A426C"/>
    <w:rsid w:val="003B62C1"/>
    <w:rsid w:val="003C6E96"/>
    <w:rsid w:val="003D2F70"/>
    <w:rsid w:val="003D3614"/>
    <w:rsid w:val="003D4415"/>
    <w:rsid w:val="003E4FDF"/>
    <w:rsid w:val="003F24F4"/>
    <w:rsid w:val="004007CE"/>
    <w:rsid w:val="00416469"/>
    <w:rsid w:val="00430450"/>
    <w:rsid w:val="0045463C"/>
    <w:rsid w:val="00461694"/>
    <w:rsid w:val="004771FC"/>
    <w:rsid w:val="00484057"/>
    <w:rsid w:val="004C33FC"/>
    <w:rsid w:val="004E1852"/>
    <w:rsid w:val="004F25A7"/>
    <w:rsid w:val="004F793C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01FE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4011D"/>
    <w:rsid w:val="00665CF8"/>
    <w:rsid w:val="00682D24"/>
    <w:rsid w:val="006A4959"/>
    <w:rsid w:val="006C1431"/>
    <w:rsid w:val="006D42ED"/>
    <w:rsid w:val="006F0DF7"/>
    <w:rsid w:val="0071108F"/>
    <w:rsid w:val="00711E1F"/>
    <w:rsid w:val="007254B4"/>
    <w:rsid w:val="00733EFB"/>
    <w:rsid w:val="0074442F"/>
    <w:rsid w:val="00754E17"/>
    <w:rsid w:val="00767F18"/>
    <w:rsid w:val="00786B7F"/>
    <w:rsid w:val="007B732E"/>
    <w:rsid w:val="007C14AA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37158"/>
    <w:rsid w:val="00842439"/>
    <w:rsid w:val="00844A67"/>
    <w:rsid w:val="00850F9D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D35E7"/>
    <w:rsid w:val="008D521E"/>
    <w:rsid w:val="008F1136"/>
    <w:rsid w:val="0090266D"/>
    <w:rsid w:val="00921D8E"/>
    <w:rsid w:val="0093429C"/>
    <w:rsid w:val="00951C2B"/>
    <w:rsid w:val="00960198"/>
    <w:rsid w:val="009633A5"/>
    <w:rsid w:val="00963631"/>
    <w:rsid w:val="00971676"/>
    <w:rsid w:val="00976E20"/>
    <w:rsid w:val="0099638A"/>
    <w:rsid w:val="009B465D"/>
    <w:rsid w:val="009B75B3"/>
    <w:rsid w:val="009B7D8C"/>
    <w:rsid w:val="009C11DF"/>
    <w:rsid w:val="009D05C4"/>
    <w:rsid w:val="009D0BA4"/>
    <w:rsid w:val="009D40F4"/>
    <w:rsid w:val="009F7AA0"/>
    <w:rsid w:val="00A050AF"/>
    <w:rsid w:val="00A21B52"/>
    <w:rsid w:val="00A366AA"/>
    <w:rsid w:val="00A87D05"/>
    <w:rsid w:val="00AA179D"/>
    <w:rsid w:val="00AA323F"/>
    <w:rsid w:val="00AA4958"/>
    <w:rsid w:val="00AC03DA"/>
    <w:rsid w:val="00AC59F0"/>
    <w:rsid w:val="00AF2AD5"/>
    <w:rsid w:val="00B108D5"/>
    <w:rsid w:val="00B231F7"/>
    <w:rsid w:val="00B24051"/>
    <w:rsid w:val="00B255DF"/>
    <w:rsid w:val="00B303F3"/>
    <w:rsid w:val="00B4495A"/>
    <w:rsid w:val="00B53F8B"/>
    <w:rsid w:val="00B640CD"/>
    <w:rsid w:val="00B70367"/>
    <w:rsid w:val="00B87B38"/>
    <w:rsid w:val="00BA036C"/>
    <w:rsid w:val="00C04273"/>
    <w:rsid w:val="00C17F1B"/>
    <w:rsid w:val="00C24621"/>
    <w:rsid w:val="00C24A92"/>
    <w:rsid w:val="00C31976"/>
    <w:rsid w:val="00C33058"/>
    <w:rsid w:val="00C33CFC"/>
    <w:rsid w:val="00C50837"/>
    <w:rsid w:val="00C55DF2"/>
    <w:rsid w:val="00C574EE"/>
    <w:rsid w:val="00C72A62"/>
    <w:rsid w:val="00C74519"/>
    <w:rsid w:val="00C854CD"/>
    <w:rsid w:val="00C949AC"/>
    <w:rsid w:val="00CB0D1A"/>
    <w:rsid w:val="00CB5B1B"/>
    <w:rsid w:val="00CC3171"/>
    <w:rsid w:val="00CC73CB"/>
    <w:rsid w:val="00CD104D"/>
    <w:rsid w:val="00CD482A"/>
    <w:rsid w:val="00CE032D"/>
    <w:rsid w:val="00CF3516"/>
    <w:rsid w:val="00D037D7"/>
    <w:rsid w:val="00D16D14"/>
    <w:rsid w:val="00D25C56"/>
    <w:rsid w:val="00D26EF2"/>
    <w:rsid w:val="00D31A83"/>
    <w:rsid w:val="00D56482"/>
    <w:rsid w:val="00D63591"/>
    <w:rsid w:val="00D643E9"/>
    <w:rsid w:val="00D64AAD"/>
    <w:rsid w:val="00D72629"/>
    <w:rsid w:val="00D77E5A"/>
    <w:rsid w:val="00DA1215"/>
    <w:rsid w:val="00DA514A"/>
    <w:rsid w:val="00DA73AF"/>
    <w:rsid w:val="00DB231B"/>
    <w:rsid w:val="00DB307F"/>
    <w:rsid w:val="00DB400B"/>
    <w:rsid w:val="00DB4D30"/>
    <w:rsid w:val="00DB57DF"/>
    <w:rsid w:val="00DB638F"/>
    <w:rsid w:val="00DC11EE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5B6D"/>
    <w:rsid w:val="00EC64B6"/>
    <w:rsid w:val="00ED3FC0"/>
    <w:rsid w:val="00ED4FA3"/>
    <w:rsid w:val="00F04638"/>
    <w:rsid w:val="00F07FF5"/>
    <w:rsid w:val="00F167AC"/>
    <w:rsid w:val="00F25C84"/>
    <w:rsid w:val="00F278F6"/>
    <w:rsid w:val="00F44339"/>
    <w:rsid w:val="00F4443B"/>
    <w:rsid w:val="00F921E7"/>
    <w:rsid w:val="00FA27B7"/>
    <w:rsid w:val="00FB5065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0B9B1"/>
  <w15:docId w15:val="{BCF9DF22-FA96-4D43-AA0F-0047F92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paragraph" w:customStyle="1" w:styleId="Vcdopisu">
    <w:name w:val="Věc dopisu"/>
    <w:uiPriority w:val="99"/>
    <w:rsid w:val="00F25C84"/>
    <w:pPr>
      <w:spacing w:before="737" w:after="737"/>
    </w:pPr>
    <w:rPr>
      <w:rFonts w:ascii="Times New Roman" w:eastAsia="Calibri" w:hAnsi="Times New Roman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4B"/>
    <w:rsid w:val="00124816"/>
    <w:rsid w:val="00155AF5"/>
    <w:rsid w:val="0031554E"/>
    <w:rsid w:val="003645DA"/>
    <w:rsid w:val="003C15B8"/>
    <w:rsid w:val="00510C0D"/>
    <w:rsid w:val="0051103A"/>
    <w:rsid w:val="0091436B"/>
    <w:rsid w:val="00A6274B"/>
    <w:rsid w:val="00E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D83EA4A47594DA720ADD8EBAA15A0" ma:contentTypeVersion="0" ma:contentTypeDescription="Vytvoří nový dokument" ma:contentTypeScope="" ma:versionID="7ffdd03791558a32bee06469630192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2CA-2220-4625-8E27-8E6184EE4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1A315E-DB07-47BC-BB6F-2712F9C9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Lucie Přikrylová</cp:lastModifiedBy>
  <cp:revision>2</cp:revision>
  <cp:lastPrinted>2017-09-22T18:42:00Z</cp:lastPrinted>
  <dcterms:created xsi:type="dcterms:W3CDTF">2022-02-03T15:10:00Z</dcterms:created>
  <dcterms:modified xsi:type="dcterms:W3CDTF">2022-02-03T15:10:00Z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0x01010092CD83EA4A47594DA720ADD8EBAA15A0</vt:lpwstr>
  </property>
  <property fmtid="{D5CDD505-2E9C-101B-9397-08002B2CF9AE}" pid="3" name="AuthorIds_UIVersion_4096">
    <vt:lpwstr>58</vt:lpwstr>
  </property>
</Properties>
</file>