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AA" w:rsidRDefault="00B904AA" w:rsidP="006C7E0D"/>
    <w:p w:rsidR="00A139E0" w:rsidRDefault="00A139E0" w:rsidP="00A139E0">
      <w:pPr>
        <w:jc w:val="center"/>
        <w:rPr>
          <w:rFonts w:ascii="Arial" w:hAnsi="Arial" w:cs="Arial"/>
          <w:b/>
          <w:sz w:val="28"/>
          <w:szCs w:val="28"/>
        </w:rPr>
      </w:pPr>
      <w:r w:rsidRPr="00A139E0">
        <w:rPr>
          <w:rFonts w:ascii="Arial" w:hAnsi="Arial" w:cs="Arial"/>
          <w:b/>
          <w:sz w:val="28"/>
          <w:szCs w:val="28"/>
        </w:rPr>
        <w:t>Ediční plán na rok 20</w:t>
      </w:r>
      <w:r w:rsidR="00E87480">
        <w:rPr>
          <w:rFonts w:ascii="Arial" w:hAnsi="Arial" w:cs="Arial"/>
          <w:b/>
          <w:sz w:val="28"/>
          <w:szCs w:val="28"/>
        </w:rPr>
        <w:t>20</w:t>
      </w:r>
    </w:p>
    <w:p w:rsidR="007A5731" w:rsidRPr="00A139E0" w:rsidRDefault="0093138B" w:rsidP="00A139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A139E0">
        <w:rPr>
          <w:rFonts w:ascii="Arial" w:hAnsi="Arial" w:cs="Arial"/>
          <w:b/>
        </w:rPr>
        <w:t>onografie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948"/>
        <w:gridCol w:w="5685"/>
        <w:gridCol w:w="2423"/>
        <w:gridCol w:w="977"/>
        <w:gridCol w:w="2000"/>
      </w:tblGrid>
      <w:tr w:rsidR="00A45470" w:rsidTr="00286E29">
        <w:tc>
          <w:tcPr>
            <w:tcW w:w="988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2948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5685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2423" w:type="dxa"/>
            <w:vAlign w:val="bottom"/>
          </w:tcPr>
          <w:p w:rsidR="00A139E0" w:rsidRPr="009A0CFC" w:rsidRDefault="00A139E0" w:rsidP="00FC5321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druh v</w:t>
            </w:r>
            <w:r w:rsidR="00FC5321">
              <w:rPr>
                <w:rFonts w:ascii="Arial" w:hAnsi="Arial" w:cs="Arial"/>
                <w:b/>
                <w:sz w:val="20"/>
                <w:szCs w:val="20"/>
              </w:rPr>
              <w:t>ydání</w:t>
            </w:r>
            <w:r w:rsidRPr="009A0C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2000" w:type="dxa"/>
            <w:vAlign w:val="bottom"/>
          </w:tcPr>
          <w:p w:rsidR="00A139E0" w:rsidRPr="009A0CFC" w:rsidRDefault="00A139E0" w:rsidP="00FC5321">
            <w:pPr>
              <w:tabs>
                <w:tab w:val="left" w:pos="396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E87480" w:rsidTr="00B911A5">
        <w:trPr>
          <w:trHeight w:hRule="exact" w:val="567"/>
        </w:trPr>
        <w:tc>
          <w:tcPr>
            <w:tcW w:w="988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KE</w:t>
            </w:r>
          </w:p>
        </w:tc>
        <w:tc>
          <w:tcPr>
            <w:tcW w:w="2948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Žídek Libor, Jahoda Robert</w:t>
            </w:r>
          </w:p>
        </w:tc>
        <w:tc>
          <w:tcPr>
            <w:tcW w:w="5685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Economic policy after accession to the EU</w:t>
            </w:r>
          </w:p>
        </w:tc>
        <w:tc>
          <w:tcPr>
            <w:tcW w:w="2423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tištěné</w:t>
            </w:r>
          </w:p>
        </w:tc>
        <w:tc>
          <w:tcPr>
            <w:tcW w:w="977" w:type="dxa"/>
            <w:vAlign w:val="center"/>
          </w:tcPr>
          <w:p w:rsidR="00E87480" w:rsidRPr="00E87480" w:rsidRDefault="00E87480" w:rsidP="00B911A5">
            <w:pPr>
              <w:jc w:val="center"/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250</w:t>
            </w:r>
          </w:p>
        </w:tc>
        <w:tc>
          <w:tcPr>
            <w:tcW w:w="2000" w:type="dxa"/>
            <w:vAlign w:val="center"/>
          </w:tcPr>
          <w:p w:rsidR="00E87480" w:rsidRPr="00A45470" w:rsidRDefault="00E87480" w:rsidP="00B911A5">
            <w:pPr>
              <w:jc w:val="center"/>
            </w:pPr>
            <w:r w:rsidRPr="00A45470">
              <w:rPr>
                <w:rFonts w:ascii="Arial" w:hAnsi="Arial" w:cs="Arial"/>
              </w:rPr>
              <w:t>MuniPress</w:t>
            </w:r>
          </w:p>
        </w:tc>
      </w:tr>
      <w:tr w:rsidR="00E87480" w:rsidTr="00B911A5">
        <w:trPr>
          <w:trHeight w:hRule="exact" w:val="567"/>
        </w:trPr>
        <w:tc>
          <w:tcPr>
            <w:tcW w:w="988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KPH</w:t>
            </w:r>
          </w:p>
        </w:tc>
        <w:tc>
          <w:tcPr>
            <w:tcW w:w="2948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Klapalová Alena, Suchánek Petr, Škapa Radoslav</w:t>
            </w:r>
          </w:p>
        </w:tc>
        <w:tc>
          <w:tcPr>
            <w:tcW w:w="5685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Spokojenost zákazníka, kvalita, inovace a znalosti v kontextu zpětných toků a výkonnosti podniků</w:t>
            </w:r>
          </w:p>
        </w:tc>
        <w:tc>
          <w:tcPr>
            <w:tcW w:w="2423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tištěné + elektronicky</w:t>
            </w:r>
          </w:p>
        </w:tc>
        <w:tc>
          <w:tcPr>
            <w:tcW w:w="977" w:type="dxa"/>
            <w:vAlign w:val="center"/>
          </w:tcPr>
          <w:p w:rsidR="00E87480" w:rsidRPr="00E87480" w:rsidRDefault="00E87480" w:rsidP="00B911A5">
            <w:pPr>
              <w:jc w:val="center"/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120</w:t>
            </w:r>
          </w:p>
        </w:tc>
        <w:tc>
          <w:tcPr>
            <w:tcW w:w="2000" w:type="dxa"/>
            <w:vAlign w:val="center"/>
          </w:tcPr>
          <w:p w:rsidR="00E87480" w:rsidRPr="00A45470" w:rsidRDefault="00E87480" w:rsidP="00B911A5">
            <w:pPr>
              <w:jc w:val="center"/>
            </w:pPr>
            <w:r w:rsidRPr="00A45470">
              <w:rPr>
                <w:rFonts w:ascii="Arial" w:hAnsi="Arial" w:cs="Arial"/>
              </w:rPr>
              <w:t>MuniPress</w:t>
            </w:r>
          </w:p>
        </w:tc>
      </w:tr>
      <w:tr w:rsidR="00E87480" w:rsidTr="00B911A5">
        <w:trPr>
          <w:trHeight w:hRule="exact" w:val="567"/>
        </w:trPr>
        <w:tc>
          <w:tcPr>
            <w:tcW w:w="988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KVE</w:t>
            </w:r>
          </w:p>
        </w:tc>
        <w:tc>
          <w:tcPr>
            <w:tcW w:w="2948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Nemec Juraj</w:t>
            </w:r>
          </w:p>
        </w:tc>
        <w:tc>
          <w:tcPr>
            <w:tcW w:w="5685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From Policy Design to Policy Practice in the European Integration Context</w:t>
            </w:r>
          </w:p>
        </w:tc>
        <w:tc>
          <w:tcPr>
            <w:tcW w:w="2423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elektronicky</w:t>
            </w:r>
          </w:p>
        </w:tc>
        <w:tc>
          <w:tcPr>
            <w:tcW w:w="977" w:type="dxa"/>
            <w:vAlign w:val="center"/>
          </w:tcPr>
          <w:p w:rsidR="00E87480" w:rsidRPr="00E87480" w:rsidRDefault="00E87480" w:rsidP="00B911A5">
            <w:pPr>
              <w:jc w:val="center"/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400</w:t>
            </w:r>
          </w:p>
        </w:tc>
        <w:tc>
          <w:tcPr>
            <w:tcW w:w="2000" w:type="dxa"/>
            <w:vAlign w:val="center"/>
          </w:tcPr>
          <w:p w:rsidR="00E87480" w:rsidRPr="00A45470" w:rsidRDefault="00E87480" w:rsidP="00B911A5">
            <w:pPr>
              <w:jc w:val="center"/>
            </w:pPr>
            <w:r w:rsidRPr="00E87480">
              <w:rPr>
                <w:rFonts w:ascii="Arial" w:hAnsi="Arial" w:cs="Arial"/>
              </w:rPr>
              <w:t>NISPAcee</w:t>
            </w:r>
          </w:p>
        </w:tc>
      </w:tr>
      <w:tr w:rsidR="00FC5321" w:rsidTr="00B911A5">
        <w:trPr>
          <w:trHeight w:hRule="exact" w:val="567"/>
        </w:trPr>
        <w:tc>
          <w:tcPr>
            <w:tcW w:w="988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KAMI</w:t>
            </w:r>
          </w:p>
        </w:tc>
        <w:tc>
          <w:tcPr>
            <w:tcW w:w="2948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Králová Maria</w:t>
            </w:r>
          </w:p>
        </w:tc>
        <w:tc>
          <w:tcPr>
            <w:tcW w:w="5685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Měření efektivity podpory prodeje pomocí vybraných metod kauzální analýzy</w:t>
            </w:r>
          </w:p>
        </w:tc>
        <w:tc>
          <w:tcPr>
            <w:tcW w:w="2423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tištěné + elektronicky</w:t>
            </w:r>
          </w:p>
        </w:tc>
        <w:tc>
          <w:tcPr>
            <w:tcW w:w="977" w:type="dxa"/>
            <w:vAlign w:val="center"/>
          </w:tcPr>
          <w:p w:rsidR="00FC5321" w:rsidRPr="00FC5321" w:rsidRDefault="00FC5321" w:rsidP="00B911A5">
            <w:pPr>
              <w:jc w:val="center"/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160</w:t>
            </w:r>
          </w:p>
        </w:tc>
        <w:tc>
          <w:tcPr>
            <w:tcW w:w="2000" w:type="dxa"/>
            <w:vAlign w:val="center"/>
          </w:tcPr>
          <w:p w:rsidR="00FC5321" w:rsidRPr="00FC5321" w:rsidRDefault="00FC5321" w:rsidP="00B911A5">
            <w:pPr>
              <w:jc w:val="center"/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MuniPress</w:t>
            </w:r>
          </w:p>
        </w:tc>
      </w:tr>
      <w:tr w:rsidR="00FC5321" w:rsidTr="00B911A5">
        <w:trPr>
          <w:trHeight w:hRule="exact" w:val="567"/>
        </w:trPr>
        <w:tc>
          <w:tcPr>
            <w:tcW w:w="988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KVE</w:t>
            </w:r>
          </w:p>
        </w:tc>
        <w:tc>
          <w:tcPr>
            <w:tcW w:w="2948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Hladká Marie a kol.</w:t>
            </w:r>
          </w:p>
        </w:tc>
        <w:tc>
          <w:tcPr>
            <w:tcW w:w="5685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Český neziskový sektor v datech</w:t>
            </w:r>
          </w:p>
        </w:tc>
        <w:tc>
          <w:tcPr>
            <w:tcW w:w="2423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tištěné</w:t>
            </w:r>
          </w:p>
        </w:tc>
        <w:tc>
          <w:tcPr>
            <w:tcW w:w="977" w:type="dxa"/>
            <w:vAlign w:val="center"/>
          </w:tcPr>
          <w:p w:rsidR="00FC5321" w:rsidRPr="00FC5321" w:rsidRDefault="00FC5321" w:rsidP="00B911A5">
            <w:pPr>
              <w:jc w:val="center"/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250</w:t>
            </w:r>
          </w:p>
        </w:tc>
        <w:tc>
          <w:tcPr>
            <w:tcW w:w="2000" w:type="dxa"/>
            <w:vAlign w:val="center"/>
          </w:tcPr>
          <w:p w:rsidR="00FC5321" w:rsidRPr="00FC5321" w:rsidRDefault="00FC5321" w:rsidP="00B911A5">
            <w:pPr>
              <w:jc w:val="center"/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MuniPress</w:t>
            </w:r>
          </w:p>
        </w:tc>
      </w:tr>
      <w:tr w:rsidR="00E87480" w:rsidTr="00B911A5">
        <w:trPr>
          <w:trHeight w:hRule="exact" w:val="833"/>
        </w:trPr>
        <w:tc>
          <w:tcPr>
            <w:tcW w:w="988" w:type="dxa"/>
            <w:vAlign w:val="center"/>
          </w:tcPr>
          <w:p w:rsidR="00E87480" w:rsidRPr="00E87480" w:rsidRDefault="00FC5321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KVE</w:t>
            </w:r>
          </w:p>
        </w:tc>
        <w:tc>
          <w:tcPr>
            <w:tcW w:w="2948" w:type="dxa"/>
            <w:vAlign w:val="center"/>
          </w:tcPr>
          <w:p w:rsidR="00E87480" w:rsidRPr="00E87480" w:rsidRDefault="00FC5321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Plaček Michal, Ochrana František, Půček Milan, Nemec Juraj</w:t>
            </w:r>
          </w:p>
        </w:tc>
        <w:tc>
          <w:tcPr>
            <w:tcW w:w="5685" w:type="dxa"/>
            <w:vAlign w:val="center"/>
          </w:tcPr>
          <w:p w:rsidR="00E87480" w:rsidRPr="00E87480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Fiscal Decentralization Reforms</w:t>
            </w:r>
          </w:p>
        </w:tc>
        <w:tc>
          <w:tcPr>
            <w:tcW w:w="2423" w:type="dxa"/>
            <w:vAlign w:val="center"/>
          </w:tcPr>
          <w:p w:rsidR="00E87480" w:rsidRPr="00E87480" w:rsidRDefault="00FC5321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tištěné</w:t>
            </w:r>
          </w:p>
        </w:tc>
        <w:tc>
          <w:tcPr>
            <w:tcW w:w="977" w:type="dxa"/>
            <w:vAlign w:val="center"/>
          </w:tcPr>
          <w:p w:rsidR="00E87480" w:rsidRPr="00E87480" w:rsidRDefault="00FC5321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00" w:type="dxa"/>
            <w:vAlign w:val="center"/>
          </w:tcPr>
          <w:p w:rsidR="00E87480" w:rsidRPr="00E87480" w:rsidRDefault="00FC5321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Springer</w:t>
            </w:r>
          </w:p>
        </w:tc>
      </w:tr>
      <w:tr w:rsidR="00CD010F" w:rsidTr="00CD010F">
        <w:trPr>
          <w:trHeight w:hRule="exact" w:val="575"/>
        </w:trPr>
        <w:tc>
          <w:tcPr>
            <w:tcW w:w="988" w:type="dxa"/>
            <w:vAlign w:val="center"/>
          </w:tcPr>
          <w:p w:rsidR="00CD010F" w:rsidRDefault="00CD010F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KVE</w:t>
            </w:r>
          </w:p>
        </w:tc>
        <w:tc>
          <w:tcPr>
            <w:tcW w:w="2948" w:type="dxa"/>
            <w:vAlign w:val="center"/>
          </w:tcPr>
          <w:p w:rsidR="00CD010F" w:rsidRDefault="00CD010F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Mikušová Meričková Beáta</w:t>
            </w:r>
          </w:p>
        </w:tc>
        <w:tc>
          <w:tcPr>
            <w:tcW w:w="5685" w:type="dxa"/>
            <w:vAlign w:val="center"/>
          </w:tcPr>
          <w:p w:rsidR="00CD010F" w:rsidRPr="00FC5321" w:rsidRDefault="00CD010F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Kontrahovanie služieb vo verejnom sektore</w:t>
            </w:r>
          </w:p>
        </w:tc>
        <w:tc>
          <w:tcPr>
            <w:tcW w:w="2423" w:type="dxa"/>
            <w:vAlign w:val="center"/>
          </w:tcPr>
          <w:p w:rsidR="00CD010F" w:rsidRDefault="00CD010F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tištěné</w:t>
            </w:r>
          </w:p>
        </w:tc>
        <w:tc>
          <w:tcPr>
            <w:tcW w:w="977" w:type="dxa"/>
            <w:vAlign w:val="center"/>
          </w:tcPr>
          <w:p w:rsidR="00CD010F" w:rsidRDefault="00CD010F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000" w:type="dxa"/>
            <w:vAlign w:val="center"/>
          </w:tcPr>
          <w:p w:rsidR="00CD010F" w:rsidRDefault="00CD010F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MuniPress</w:t>
            </w:r>
          </w:p>
        </w:tc>
      </w:tr>
    </w:tbl>
    <w:p w:rsidR="007A5731" w:rsidRDefault="007A5731" w:rsidP="007A5731">
      <w:pPr>
        <w:spacing w:after="0" w:line="240" w:lineRule="auto"/>
        <w:rPr>
          <w:rFonts w:ascii="Arial" w:hAnsi="Arial" w:cs="Arial"/>
          <w:b/>
        </w:rPr>
      </w:pPr>
    </w:p>
    <w:p w:rsidR="007A5731" w:rsidRPr="007A5731" w:rsidRDefault="0093138B" w:rsidP="007A57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7A5731" w:rsidRPr="007A5731">
        <w:rPr>
          <w:rFonts w:ascii="Arial" w:hAnsi="Arial" w:cs="Arial"/>
          <w:b/>
        </w:rPr>
        <w:t>apitoly v monografiích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948"/>
        <w:gridCol w:w="3430"/>
        <w:gridCol w:w="4678"/>
        <w:gridCol w:w="977"/>
        <w:gridCol w:w="2000"/>
      </w:tblGrid>
      <w:tr w:rsidR="00A45470" w:rsidTr="00286E29">
        <w:trPr>
          <w:trHeight w:hRule="exact" w:val="454"/>
        </w:trPr>
        <w:tc>
          <w:tcPr>
            <w:tcW w:w="988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2948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3430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název kapitoly</w:t>
            </w:r>
          </w:p>
        </w:tc>
        <w:tc>
          <w:tcPr>
            <w:tcW w:w="4678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název monografie</w:t>
            </w:r>
          </w:p>
        </w:tc>
        <w:tc>
          <w:tcPr>
            <w:tcW w:w="977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2000" w:type="dxa"/>
            <w:vAlign w:val="bottom"/>
          </w:tcPr>
          <w:p w:rsidR="00A667B1" w:rsidRPr="002E341E" w:rsidRDefault="00A667B1" w:rsidP="00286E29">
            <w:pPr>
              <w:tabs>
                <w:tab w:val="left" w:pos="396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FC5321" w:rsidTr="00B911A5">
        <w:trPr>
          <w:trHeight w:hRule="exact" w:val="873"/>
        </w:trPr>
        <w:tc>
          <w:tcPr>
            <w:tcW w:w="988" w:type="dxa"/>
            <w:vAlign w:val="center"/>
          </w:tcPr>
          <w:p w:rsidR="00FC5321" w:rsidRPr="00CD010F" w:rsidRDefault="00FC5321" w:rsidP="00B911A5">
            <w:pPr>
              <w:rPr>
                <w:rFonts w:ascii="Arial" w:hAnsi="Arial" w:cs="Arial"/>
              </w:rPr>
            </w:pPr>
            <w:r w:rsidRPr="00CD010F">
              <w:rPr>
                <w:rFonts w:ascii="Arial" w:hAnsi="Arial" w:cs="Arial"/>
              </w:rPr>
              <w:t>KVE</w:t>
            </w:r>
          </w:p>
        </w:tc>
        <w:tc>
          <w:tcPr>
            <w:tcW w:w="2948" w:type="dxa"/>
            <w:vAlign w:val="center"/>
          </w:tcPr>
          <w:p w:rsidR="00FC5321" w:rsidRPr="008905A7" w:rsidRDefault="00FC5321" w:rsidP="00B911A5">
            <w:pPr>
              <w:rPr>
                <w:rFonts w:ascii="Arial" w:hAnsi="Arial" w:cs="Arial"/>
                <w:sz w:val="18"/>
                <w:szCs w:val="18"/>
              </w:rPr>
            </w:pPr>
            <w:r w:rsidRPr="00FC5321">
              <w:rPr>
                <w:rFonts w:ascii="Arial" w:hAnsi="Arial" w:cs="Arial"/>
              </w:rPr>
              <w:t>Vaceková Gabriela, Murray Svidroňová Mária, Plaček Michal, Nemec Juraj</w:t>
            </w:r>
          </w:p>
        </w:tc>
        <w:tc>
          <w:tcPr>
            <w:tcW w:w="3430" w:type="dxa"/>
            <w:vAlign w:val="center"/>
          </w:tcPr>
          <w:p w:rsidR="00FC5321" w:rsidRPr="00286E29" w:rsidRDefault="00FC5321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Business practices in nonprofit funding</w:t>
            </w:r>
          </w:p>
        </w:tc>
        <w:tc>
          <w:tcPr>
            <w:tcW w:w="4678" w:type="dxa"/>
            <w:vAlign w:val="center"/>
          </w:tcPr>
          <w:p w:rsidR="00FC5321" w:rsidRPr="00286E29" w:rsidRDefault="00286E29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Financing non-profit organizations</w:t>
            </w:r>
          </w:p>
        </w:tc>
        <w:tc>
          <w:tcPr>
            <w:tcW w:w="977" w:type="dxa"/>
            <w:vAlign w:val="center"/>
          </w:tcPr>
          <w:p w:rsidR="00FC5321" w:rsidRPr="00286E29" w:rsidRDefault="00FC5321" w:rsidP="00B911A5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20</w:t>
            </w:r>
          </w:p>
        </w:tc>
        <w:tc>
          <w:tcPr>
            <w:tcW w:w="2000" w:type="dxa"/>
            <w:vAlign w:val="center"/>
          </w:tcPr>
          <w:p w:rsidR="00FC5321" w:rsidRPr="00286E29" w:rsidRDefault="00FC5321" w:rsidP="00B911A5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Routledge</w:t>
            </w:r>
          </w:p>
        </w:tc>
      </w:tr>
      <w:tr w:rsidR="00CD010F" w:rsidTr="00CD010F">
        <w:trPr>
          <w:trHeight w:hRule="exact" w:val="718"/>
        </w:trPr>
        <w:tc>
          <w:tcPr>
            <w:tcW w:w="988" w:type="dxa"/>
            <w:vAlign w:val="center"/>
          </w:tcPr>
          <w:p w:rsidR="00CD010F" w:rsidRPr="00CD010F" w:rsidRDefault="00CD010F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KVE</w:t>
            </w:r>
          </w:p>
        </w:tc>
        <w:tc>
          <w:tcPr>
            <w:tcW w:w="2948" w:type="dxa"/>
            <w:vAlign w:val="center"/>
          </w:tcPr>
          <w:p w:rsidR="00CD010F" w:rsidRPr="00FC5321" w:rsidRDefault="00CD010F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Nemec Juraj</w:t>
            </w:r>
          </w:p>
        </w:tc>
        <w:tc>
          <w:tcPr>
            <w:tcW w:w="3430" w:type="dxa"/>
            <w:vAlign w:val="center"/>
          </w:tcPr>
          <w:p w:rsidR="00CD010F" w:rsidRPr="00CD010F" w:rsidRDefault="00CD010F" w:rsidP="00CD010F">
            <w:pPr>
              <w:pStyle w:val="Odstavecseseznamem"/>
              <w:numPr>
                <w:ilvl w:val="0"/>
                <w:numId w:val="6"/>
              </w:numPr>
              <w:tabs>
                <w:tab w:val="left" w:pos="324"/>
              </w:tabs>
              <w:ind w:left="0" w:firstLine="0"/>
              <w:rPr>
                <w:rFonts w:ascii="Arial" w:hAnsi="Arial" w:cs="Arial"/>
              </w:rPr>
            </w:pPr>
            <w:r w:rsidRPr="00CD010F">
              <w:rPr>
                <w:rFonts w:ascii="Arial" w:hAnsi="Arial" w:cs="Arial"/>
              </w:rPr>
              <w:t xml:space="preserve">Public procurement </w:t>
            </w:r>
            <w:r>
              <w:rPr>
                <w:rFonts w:ascii="Arial" w:hAnsi="Arial" w:cs="Arial"/>
              </w:rPr>
              <w:br/>
            </w:r>
            <w:r w:rsidRPr="00CD010F">
              <w:rPr>
                <w:rFonts w:ascii="Arial" w:hAnsi="Arial" w:cs="Arial"/>
              </w:rPr>
              <w:t>2. Budgeting and public finance</w:t>
            </w:r>
          </w:p>
        </w:tc>
        <w:tc>
          <w:tcPr>
            <w:tcW w:w="4678" w:type="dxa"/>
            <w:vAlign w:val="center"/>
          </w:tcPr>
          <w:p w:rsidR="00CD010F" w:rsidRDefault="00CD010F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 Encyclopedia of Public Administration, Public Policy and Governance</w:t>
            </w:r>
          </w:p>
        </w:tc>
        <w:tc>
          <w:tcPr>
            <w:tcW w:w="977" w:type="dxa"/>
            <w:vAlign w:val="center"/>
          </w:tcPr>
          <w:p w:rsidR="00CD010F" w:rsidRPr="00286E29" w:rsidRDefault="00CD010F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  <w:vAlign w:val="center"/>
          </w:tcPr>
          <w:p w:rsidR="00CD010F" w:rsidRPr="00286E29" w:rsidRDefault="00CD010F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Springer Nature</w:t>
            </w:r>
          </w:p>
        </w:tc>
      </w:tr>
      <w:tr w:rsidR="00FC5321" w:rsidTr="00B911A5">
        <w:trPr>
          <w:trHeight w:hRule="exact" w:val="843"/>
        </w:trPr>
        <w:tc>
          <w:tcPr>
            <w:tcW w:w="988" w:type="dxa"/>
            <w:vAlign w:val="center"/>
          </w:tcPr>
          <w:p w:rsidR="00FC5321" w:rsidRPr="00286E29" w:rsidRDefault="00FC5321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KRES</w:t>
            </w:r>
          </w:p>
        </w:tc>
        <w:tc>
          <w:tcPr>
            <w:tcW w:w="2948" w:type="dxa"/>
            <w:vAlign w:val="center"/>
          </w:tcPr>
          <w:p w:rsidR="00FC5321" w:rsidRPr="00286E29" w:rsidRDefault="00FC5321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Holešinská Andrea, Novotná Markéta, Nunvářová Svatava</w:t>
            </w:r>
          </w:p>
        </w:tc>
        <w:tc>
          <w:tcPr>
            <w:tcW w:w="3430" w:type="dxa"/>
            <w:vAlign w:val="center"/>
          </w:tcPr>
          <w:p w:rsidR="00FC5321" w:rsidRPr="00286E29" w:rsidRDefault="00FC5321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Udržitelný rozvoj cestovního ruchu na venkově</w:t>
            </w:r>
          </w:p>
        </w:tc>
        <w:tc>
          <w:tcPr>
            <w:tcW w:w="4678" w:type="dxa"/>
            <w:vAlign w:val="center"/>
          </w:tcPr>
          <w:p w:rsidR="00FC5321" w:rsidRPr="00286E29" w:rsidRDefault="00FC5321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Aktuální témata cestovního ruchu. Venkovský cestovní ruch</w:t>
            </w:r>
          </w:p>
        </w:tc>
        <w:tc>
          <w:tcPr>
            <w:tcW w:w="977" w:type="dxa"/>
            <w:vAlign w:val="center"/>
          </w:tcPr>
          <w:p w:rsidR="00FC5321" w:rsidRPr="00286E29" w:rsidRDefault="00FC5321" w:rsidP="00B911A5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  <w:vAlign w:val="center"/>
          </w:tcPr>
          <w:p w:rsidR="00FC5321" w:rsidRPr="00286E29" w:rsidRDefault="00FC5321" w:rsidP="00B911A5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SVECR, z. s.</w:t>
            </w:r>
          </w:p>
        </w:tc>
      </w:tr>
    </w:tbl>
    <w:p w:rsidR="00A45470" w:rsidRDefault="00A45470" w:rsidP="00A45470">
      <w:pPr>
        <w:spacing w:after="0" w:line="240" w:lineRule="auto"/>
        <w:rPr>
          <w:rFonts w:ascii="Arial" w:hAnsi="Arial" w:cs="Arial"/>
          <w:b/>
        </w:rPr>
      </w:pPr>
    </w:p>
    <w:p w:rsidR="00A45470" w:rsidRPr="00A45470" w:rsidRDefault="0093138B" w:rsidP="00A454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A45470" w:rsidRPr="00A45470">
        <w:rPr>
          <w:rFonts w:ascii="Arial" w:hAnsi="Arial" w:cs="Arial"/>
          <w:b/>
        </w:rPr>
        <w:t>borníky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948"/>
        <w:gridCol w:w="5698"/>
        <w:gridCol w:w="2410"/>
        <w:gridCol w:w="992"/>
        <w:gridCol w:w="1985"/>
      </w:tblGrid>
      <w:tr w:rsidR="00A45470" w:rsidTr="00286E29">
        <w:trPr>
          <w:trHeight w:hRule="exact" w:val="454"/>
        </w:trPr>
        <w:tc>
          <w:tcPr>
            <w:tcW w:w="988" w:type="dxa"/>
            <w:vAlign w:val="bottom"/>
          </w:tcPr>
          <w:p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2948" w:type="dxa"/>
            <w:vAlign w:val="bottom"/>
          </w:tcPr>
          <w:p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editor/editoři</w:t>
            </w:r>
          </w:p>
        </w:tc>
        <w:tc>
          <w:tcPr>
            <w:tcW w:w="5698" w:type="dxa"/>
            <w:vAlign w:val="bottom"/>
          </w:tcPr>
          <w:p w:rsidR="00A45470" w:rsidRPr="009D2DB6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D2DB6">
              <w:rPr>
                <w:rFonts w:ascii="Arial" w:hAnsi="Arial" w:cs="Arial"/>
                <w:b/>
                <w:sz w:val="20"/>
                <w:szCs w:val="20"/>
              </w:rPr>
              <w:t>ázev konference</w:t>
            </w:r>
          </w:p>
        </w:tc>
        <w:tc>
          <w:tcPr>
            <w:tcW w:w="2410" w:type="dxa"/>
            <w:vAlign w:val="bottom"/>
          </w:tcPr>
          <w:p w:rsidR="00A45470" w:rsidRPr="002E341E" w:rsidRDefault="00A45470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druh v</w:t>
            </w:r>
            <w:r w:rsidR="00286E29">
              <w:rPr>
                <w:rFonts w:ascii="Arial" w:hAnsi="Arial" w:cs="Arial"/>
                <w:b/>
                <w:sz w:val="20"/>
                <w:szCs w:val="20"/>
              </w:rPr>
              <w:t>ydání</w:t>
            </w:r>
          </w:p>
        </w:tc>
        <w:tc>
          <w:tcPr>
            <w:tcW w:w="992" w:type="dxa"/>
          </w:tcPr>
          <w:p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1985" w:type="dxa"/>
            <w:vAlign w:val="bottom"/>
          </w:tcPr>
          <w:p w:rsidR="00A45470" w:rsidRPr="002E341E" w:rsidRDefault="00A45470" w:rsidP="00286E29">
            <w:pPr>
              <w:tabs>
                <w:tab w:val="left" w:pos="396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286E29" w:rsidTr="00B911A5">
        <w:trPr>
          <w:trHeight w:hRule="exact" w:val="454"/>
        </w:trPr>
        <w:tc>
          <w:tcPr>
            <w:tcW w:w="98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KVE</w:t>
            </w:r>
          </w:p>
        </w:tc>
        <w:tc>
          <w:tcPr>
            <w:tcW w:w="294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Dvořáková Petra</w:t>
            </w:r>
          </w:p>
        </w:tc>
        <w:tc>
          <w:tcPr>
            <w:tcW w:w="569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Current Trends in Public Sector Research</w:t>
            </w:r>
          </w:p>
        </w:tc>
        <w:tc>
          <w:tcPr>
            <w:tcW w:w="2410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tištěn</w:t>
            </w:r>
            <w:r>
              <w:rPr>
                <w:rFonts w:ascii="Arial" w:hAnsi="Arial" w:cs="Arial"/>
              </w:rPr>
              <w:t>é</w:t>
            </w:r>
            <w:r w:rsidRPr="00286E29">
              <w:rPr>
                <w:rFonts w:ascii="Arial" w:hAnsi="Arial" w:cs="Arial"/>
              </w:rPr>
              <w:t xml:space="preserve"> + elektronicky</w:t>
            </w:r>
          </w:p>
        </w:tc>
        <w:tc>
          <w:tcPr>
            <w:tcW w:w="992" w:type="dxa"/>
            <w:vAlign w:val="center"/>
          </w:tcPr>
          <w:p w:rsidR="00286E29" w:rsidRPr="00A45470" w:rsidRDefault="00286E29" w:rsidP="00B911A5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350</w:t>
            </w:r>
          </w:p>
        </w:tc>
        <w:tc>
          <w:tcPr>
            <w:tcW w:w="1985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MuniPress</w:t>
            </w:r>
          </w:p>
        </w:tc>
      </w:tr>
      <w:tr w:rsidR="00286E29" w:rsidTr="00B911A5">
        <w:trPr>
          <w:trHeight w:hRule="exact" w:val="570"/>
        </w:trPr>
        <w:tc>
          <w:tcPr>
            <w:tcW w:w="98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KRES</w:t>
            </w:r>
          </w:p>
        </w:tc>
        <w:tc>
          <w:tcPr>
            <w:tcW w:w="294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Klímová Viktorie, Žítek Vladimír</w:t>
            </w:r>
          </w:p>
        </w:tc>
        <w:tc>
          <w:tcPr>
            <w:tcW w:w="569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XXIII. mezinárodní kolokvium o regionálních vědách</w:t>
            </w:r>
          </w:p>
        </w:tc>
        <w:tc>
          <w:tcPr>
            <w:tcW w:w="2410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elektronicky</w:t>
            </w:r>
          </w:p>
        </w:tc>
        <w:tc>
          <w:tcPr>
            <w:tcW w:w="992" w:type="dxa"/>
            <w:vAlign w:val="center"/>
          </w:tcPr>
          <w:p w:rsidR="00286E29" w:rsidRPr="00A45470" w:rsidRDefault="00286E29" w:rsidP="00B911A5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MuniPress</w:t>
            </w:r>
          </w:p>
        </w:tc>
        <w:bookmarkStart w:id="0" w:name="_GoBack"/>
        <w:bookmarkEnd w:id="0"/>
      </w:tr>
    </w:tbl>
    <w:p w:rsidR="00A139E0" w:rsidRPr="00B911A5" w:rsidRDefault="00A139E0" w:rsidP="00B911A5">
      <w:pPr>
        <w:spacing w:after="0" w:line="240" w:lineRule="auto"/>
        <w:rPr>
          <w:rFonts w:ascii="Arial" w:hAnsi="Arial" w:cs="Arial"/>
          <w:b/>
        </w:rPr>
      </w:pPr>
    </w:p>
    <w:p w:rsidR="00286E29" w:rsidRPr="00286E29" w:rsidRDefault="00286E29" w:rsidP="00286E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286E29">
        <w:rPr>
          <w:rFonts w:ascii="Arial" w:hAnsi="Arial" w:cs="Arial"/>
          <w:b/>
        </w:rPr>
        <w:t>kripta a učební materiály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"/>
        <w:gridCol w:w="3008"/>
        <w:gridCol w:w="5670"/>
        <w:gridCol w:w="2409"/>
        <w:gridCol w:w="993"/>
        <w:gridCol w:w="1984"/>
      </w:tblGrid>
      <w:tr w:rsidR="00286E29" w:rsidTr="00B911A5">
        <w:trPr>
          <w:trHeight w:val="391"/>
        </w:trPr>
        <w:tc>
          <w:tcPr>
            <w:tcW w:w="0" w:type="auto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86E29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3008" w:type="dxa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86E29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5670" w:type="dxa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86E29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409" w:type="dxa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286E29">
              <w:rPr>
                <w:rFonts w:ascii="Arial" w:hAnsi="Arial" w:cs="Arial"/>
                <w:b/>
                <w:sz w:val="20"/>
                <w:szCs w:val="20"/>
              </w:rPr>
              <w:t>ruh vydání</w:t>
            </w:r>
          </w:p>
        </w:tc>
        <w:tc>
          <w:tcPr>
            <w:tcW w:w="993" w:type="dxa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286E29">
              <w:rPr>
                <w:rFonts w:ascii="Arial" w:hAnsi="Arial" w:cs="Arial"/>
                <w:b/>
                <w:sz w:val="20"/>
                <w:szCs w:val="20"/>
              </w:rPr>
              <w:t>očet stran</w:t>
            </w:r>
          </w:p>
        </w:tc>
        <w:tc>
          <w:tcPr>
            <w:tcW w:w="1984" w:type="dxa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E29"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B911A5" w:rsidTr="00B911A5">
        <w:trPr>
          <w:trHeight w:hRule="exact" w:val="567"/>
        </w:trPr>
        <w:tc>
          <w:tcPr>
            <w:tcW w:w="0" w:type="auto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KF</w:t>
            </w:r>
          </w:p>
        </w:tc>
        <w:tc>
          <w:tcPr>
            <w:tcW w:w="300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Hýblová Eva, Hampl Filip</w:t>
            </w:r>
          </w:p>
        </w:tc>
        <w:tc>
          <w:tcPr>
            <w:tcW w:w="5670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Mezinárodní standardy účetního výkaznictví</w:t>
            </w:r>
          </w:p>
        </w:tc>
        <w:tc>
          <w:tcPr>
            <w:tcW w:w="2409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elektronicky</w:t>
            </w:r>
          </w:p>
        </w:tc>
        <w:tc>
          <w:tcPr>
            <w:tcW w:w="993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160</w:t>
            </w:r>
          </w:p>
        </w:tc>
        <w:tc>
          <w:tcPr>
            <w:tcW w:w="1984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MuniPress</w:t>
            </w:r>
          </w:p>
        </w:tc>
      </w:tr>
      <w:tr w:rsidR="00286E29" w:rsidTr="00B911A5">
        <w:trPr>
          <w:trHeight w:hRule="exact" w:val="605"/>
        </w:trPr>
        <w:tc>
          <w:tcPr>
            <w:tcW w:w="0" w:type="auto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KF</w:t>
            </w:r>
          </w:p>
        </w:tc>
        <w:tc>
          <w:tcPr>
            <w:tcW w:w="300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Vodáková Jana, Hýblová Eva a kol.</w:t>
            </w:r>
          </w:p>
        </w:tc>
        <w:tc>
          <w:tcPr>
            <w:tcW w:w="5670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Finanční účetnictví 2. Sbírka příkladů</w:t>
            </w:r>
          </w:p>
        </w:tc>
        <w:tc>
          <w:tcPr>
            <w:tcW w:w="2409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elektronicky</w:t>
            </w:r>
          </w:p>
        </w:tc>
        <w:tc>
          <w:tcPr>
            <w:tcW w:w="993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150</w:t>
            </w:r>
          </w:p>
        </w:tc>
        <w:tc>
          <w:tcPr>
            <w:tcW w:w="1984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MuniPress</w:t>
            </w:r>
          </w:p>
        </w:tc>
      </w:tr>
      <w:tr w:rsidR="00CD010F" w:rsidTr="00734148">
        <w:trPr>
          <w:trHeight w:hRule="exact" w:val="827"/>
        </w:trPr>
        <w:tc>
          <w:tcPr>
            <w:tcW w:w="0" w:type="auto"/>
            <w:vAlign w:val="center"/>
          </w:tcPr>
          <w:p w:rsidR="00CD010F" w:rsidRPr="00286E29" w:rsidRDefault="00CD010F" w:rsidP="00CD0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KPr</w:t>
            </w:r>
          </w:p>
        </w:tc>
        <w:tc>
          <w:tcPr>
            <w:tcW w:w="3008" w:type="dxa"/>
            <w:vAlign w:val="center"/>
          </w:tcPr>
          <w:p w:rsidR="00CD010F" w:rsidRPr="00286E29" w:rsidRDefault="00CD010F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Šedová Jindřiška, Dvořáková Petra, Hampl Filip</w:t>
            </w:r>
          </w:p>
        </w:tc>
        <w:tc>
          <w:tcPr>
            <w:tcW w:w="5670" w:type="dxa"/>
            <w:vAlign w:val="center"/>
          </w:tcPr>
          <w:p w:rsidR="00CD010F" w:rsidRPr="00286E29" w:rsidRDefault="00734148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Základy práva. Studijní podklad pro seminární výuku</w:t>
            </w:r>
          </w:p>
        </w:tc>
        <w:tc>
          <w:tcPr>
            <w:tcW w:w="2409" w:type="dxa"/>
            <w:vAlign w:val="center"/>
          </w:tcPr>
          <w:p w:rsidR="00CD010F" w:rsidRPr="00286E29" w:rsidRDefault="00734148" w:rsidP="00734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elektronicky</w:t>
            </w:r>
          </w:p>
        </w:tc>
        <w:tc>
          <w:tcPr>
            <w:tcW w:w="993" w:type="dxa"/>
            <w:vAlign w:val="center"/>
          </w:tcPr>
          <w:p w:rsidR="00CD010F" w:rsidRPr="00286E29" w:rsidRDefault="00734148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vAlign w:val="center"/>
          </w:tcPr>
          <w:p w:rsidR="00CD010F" w:rsidRPr="00286E29" w:rsidRDefault="00734148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MuniPress</w:t>
            </w:r>
          </w:p>
        </w:tc>
      </w:tr>
      <w:tr w:rsidR="00286E29" w:rsidTr="00B911A5">
        <w:trPr>
          <w:trHeight w:hRule="exact" w:val="487"/>
        </w:trPr>
        <w:tc>
          <w:tcPr>
            <w:tcW w:w="0" w:type="auto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KVE</w:t>
            </w:r>
          </w:p>
        </w:tc>
        <w:tc>
          <w:tcPr>
            <w:tcW w:w="300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Svoboda František</w:t>
            </w:r>
          </w:p>
        </w:tc>
        <w:tc>
          <w:tcPr>
            <w:tcW w:w="5670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Ekonomika kultury</w:t>
            </w:r>
          </w:p>
        </w:tc>
        <w:tc>
          <w:tcPr>
            <w:tcW w:w="2409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tištěné + elektronicky</w:t>
            </w:r>
          </w:p>
        </w:tc>
        <w:tc>
          <w:tcPr>
            <w:tcW w:w="993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150</w:t>
            </w:r>
          </w:p>
        </w:tc>
        <w:tc>
          <w:tcPr>
            <w:tcW w:w="1984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Ekopress</w:t>
            </w:r>
          </w:p>
        </w:tc>
      </w:tr>
    </w:tbl>
    <w:p w:rsidR="00286E29" w:rsidRPr="006C7E0D" w:rsidRDefault="00286E29" w:rsidP="00B911A5"/>
    <w:sectPr w:rsidR="00286E29" w:rsidRPr="006C7E0D" w:rsidSect="00A45470">
      <w:footerReference w:type="default" r:id="rId8"/>
      <w:headerReference w:type="first" r:id="rId9"/>
      <w:footerReference w:type="first" r:id="rId10"/>
      <w:pgSz w:w="16838" w:h="11906" w:orient="landscape" w:code="9"/>
      <w:pgMar w:top="1134" w:right="851" w:bottom="1134" w:left="85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CF" w:rsidRDefault="00256ECF">
      <w:pPr>
        <w:spacing w:after="0" w:line="240" w:lineRule="auto"/>
      </w:pPr>
      <w:r>
        <w:separator/>
      </w:r>
    </w:p>
  </w:endnote>
  <w:endnote w:type="continuationSeparator" w:id="0">
    <w:p w:rsidR="00256ECF" w:rsidRDefault="0025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8B" w:rsidRDefault="0093138B" w:rsidP="0093138B">
    <w:pPr>
      <w:pStyle w:val="Zpat-univerzita4dkyadresy"/>
    </w:pPr>
    <w:r w:rsidRPr="00B36FA9">
      <w:t>Masarykova univerzita, Ekonomicko-správní fakulta</w:t>
    </w:r>
  </w:p>
  <w:p w:rsidR="0093138B" w:rsidRPr="003E1EB5" w:rsidRDefault="0093138B" w:rsidP="0093138B">
    <w:pPr>
      <w:pStyle w:val="Zpat"/>
    </w:pPr>
  </w:p>
  <w:p w:rsidR="0093138B" w:rsidRPr="00B36FA9" w:rsidRDefault="0093138B" w:rsidP="0093138B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Lipová 507/41a, 602 00 Brno, Česká republika</w:t>
    </w:r>
  </w:p>
  <w:p w:rsidR="0093138B" w:rsidRPr="00B36FA9" w:rsidRDefault="0093138B" w:rsidP="0093138B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:rsidR="0093138B" w:rsidRPr="00F86E6C" w:rsidRDefault="0093138B" w:rsidP="0093138B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211F80" w:rsidRPr="00F53B0F" w:rsidRDefault="0093138B" w:rsidP="00AD4F8E">
    <w:pPr>
      <w:pStyle w:val="Zpatsslovnmstrnky"/>
      <w:rPr>
        <w:rStyle w:val="slovnstran"/>
      </w:rPr>
    </w:pPr>
    <w:r>
      <w:rPr>
        <w:rStyle w:val="slovnstran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B36FA9" w:rsidP="00D54496">
    <w:pPr>
      <w:pStyle w:val="Zpat-univerzita4dkyadresy"/>
    </w:pPr>
    <w:r w:rsidRPr="00B36FA9">
      <w:t>Masarykova univerzita, Ekonomicko-správní fakulta</w:t>
    </w:r>
  </w:p>
  <w:p w:rsidR="003E1EB5" w:rsidRPr="003E1EB5" w:rsidRDefault="003E1EB5" w:rsidP="003E1EB5">
    <w:pPr>
      <w:pStyle w:val="Zpat"/>
    </w:pPr>
  </w:p>
  <w:p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Lipová 507/41a, 602 00 Brno, Česká republika</w:t>
    </w:r>
  </w:p>
  <w:p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:rsidR="002D69EE" w:rsidRPr="00F86E6C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3414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34148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CF" w:rsidRDefault="00256ECF">
      <w:pPr>
        <w:spacing w:after="0" w:line="240" w:lineRule="auto"/>
      </w:pPr>
      <w:r>
        <w:separator/>
      </w:r>
    </w:p>
  </w:footnote>
  <w:footnote w:type="continuationSeparator" w:id="0">
    <w:p w:rsidR="00256ECF" w:rsidRDefault="0025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07DAF6F" wp14:editId="40C001F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281A"/>
    <w:multiLevelType w:val="hybridMultilevel"/>
    <w:tmpl w:val="E6E0CDA4"/>
    <w:lvl w:ilvl="0" w:tplc="60F64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E37CA"/>
    <w:multiLevelType w:val="hybridMultilevel"/>
    <w:tmpl w:val="ABDA4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31738"/>
    <w:multiLevelType w:val="hybridMultilevel"/>
    <w:tmpl w:val="32901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42859"/>
    <w:multiLevelType w:val="hybridMultilevel"/>
    <w:tmpl w:val="A7EC729A"/>
    <w:lvl w:ilvl="0" w:tplc="DB20048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FE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7D4"/>
    <w:rsid w:val="00193F85"/>
    <w:rsid w:val="001A7E64"/>
    <w:rsid w:val="001B31DF"/>
    <w:rsid w:val="001B7010"/>
    <w:rsid w:val="00200387"/>
    <w:rsid w:val="00211F80"/>
    <w:rsid w:val="00221B36"/>
    <w:rsid w:val="00227BC5"/>
    <w:rsid w:val="00231021"/>
    <w:rsid w:val="00247E5F"/>
    <w:rsid w:val="00256ECF"/>
    <w:rsid w:val="00286E29"/>
    <w:rsid w:val="002879AE"/>
    <w:rsid w:val="002A469F"/>
    <w:rsid w:val="002A52F4"/>
    <w:rsid w:val="002B6D09"/>
    <w:rsid w:val="002C0A32"/>
    <w:rsid w:val="002C33A9"/>
    <w:rsid w:val="002D69EE"/>
    <w:rsid w:val="002E341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C2CF0"/>
    <w:rsid w:val="005D1F84"/>
    <w:rsid w:val="005E34C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C7E0D"/>
    <w:rsid w:val="006D0AE9"/>
    <w:rsid w:val="006E7DD3"/>
    <w:rsid w:val="00700BDD"/>
    <w:rsid w:val="00702F1D"/>
    <w:rsid w:val="007068F7"/>
    <w:rsid w:val="00710003"/>
    <w:rsid w:val="00721AA4"/>
    <w:rsid w:val="007272DA"/>
    <w:rsid w:val="00734148"/>
    <w:rsid w:val="0073428B"/>
    <w:rsid w:val="00742A86"/>
    <w:rsid w:val="00756259"/>
    <w:rsid w:val="00767E6F"/>
    <w:rsid w:val="00775DB9"/>
    <w:rsid w:val="007814A2"/>
    <w:rsid w:val="00790002"/>
    <w:rsid w:val="0079758E"/>
    <w:rsid w:val="007A212F"/>
    <w:rsid w:val="007A5731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138B"/>
    <w:rsid w:val="00935080"/>
    <w:rsid w:val="009645A8"/>
    <w:rsid w:val="0097446C"/>
    <w:rsid w:val="009929DF"/>
    <w:rsid w:val="00993F65"/>
    <w:rsid w:val="009A05B9"/>
    <w:rsid w:val="009F27E4"/>
    <w:rsid w:val="00A02235"/>
    <w:rsid w:val="00A07EB2"/>
    <w:rsid w:val="00A139E0"/>
    <w:rsid w:val="00A27490"/>
    <w:rsid w:val="00A42639"/>
    <w:rsid w:val="00A43FFE"/>
    <w:rsid w:val="00A447A8"/>
    <w:rsid w:val="00A45470"/>
    <w:rsid w:val="00A63644"/>
    <w:rsid w:val="00A667B1"/>
    <w:rsid w:val="00A71A6E"/>
    <w:rsid w:val="00AB0F3A"/>
    <w:rsid w:val="00AB451F"/>
    <w:rsid w:val="00AC2D36"/>
    <w:rsid w:val="00AC6B6B"/>
    <w:rsid w:val="00AD4F8E"/>
    <w:rsid w:val="00B36FA9"/>
    <w:rsid w:val="00B43F1E"/>
    <w:rsid w:val="00B44F80"/>
    <w:rsid w:val="00B66200"/>
    <w:rsid w:val="00B904AA"/>
    <w:rsid w:val="00B911A5"/>
    <w:rsid w:val="00BC1CE3"/>
    <w:rsid w:val="00C06373"/>
    <w:rsid w:val="00C20847"/>
    <w:rsid w:val="00C35FD1"/>
    <w:rsid w:val="00C3745F"/>
    <w:rsid w:val="00C44C72"/>
    <w:rsid w:val="00CA321A"/>
    <w:rsid w:val="00CC2597"/>
    <w:rsid w:val="00CC48E7"/>
    <w:rsid w:val="00CD010F"/>
    <w:rsid w:val="00CD47DE"/>
    <w:rsid w:val="00CE5D08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115B8"/>
    <w:rsid w:val="00E26CA3"/>
    <w:rsid w:val="00E43F09"/>
    <w:rsid w:val="00E760BF"/>
    <w:rsid w:val="00E80B96"/>
    <w:rsid w:val="00E84342"/>
    <w:rsid w:val="00E87480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7B420"/>
  <w15:docId w15:val="{340C1793-6123-437A-9428-2FA7DDA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A139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584\AppData\Local\Temp\econ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1F16-AA83-42FA-B11F-8B205A70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</Template>
  <TotalTime>0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Vavřinová Marta</dc:creator>
  <cp:lastModifiedBy>Marcollová Daniela</cp:lastModifiedBy>
  <cp:revision>2</cp:revision>
  <cp:lastPrinted>2019-04-08T13:50:00Z</cp:lastPrinted>
  <dcterms:created xsi:type="dcterms:W3CDTF">2020-06-30T12:25:00Z</dcterms:created>
  <dcterms:modified xsi:type="dcterms:W3CDTF">2020-06-30T12:25:00Z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