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A0" w:rsidRPr="005E2923" w:rsidRDefault="005F12A0" w:rsidP="005E2923">
      <w:pPr>
        <w:spacing w:after="0" w:line="276" w:lineRule="auto"/>
        <w:jc w:val="center"/>
        <w:rPr>
          <w:rFonts w:ascii="Book Antiqua" w:hAnsi="Book Antiqua"/>
          <w:b/>
          <w:sz w:val="48"/>
          <w:szCs w:val="28"/>
        </w:rPr>
      </w:pPr>
      <w:r w:rsidRPr="005E2923">
        <w:rPr>
          <w:rFonts w:ascii="Book Antiqua" w:hAnsi="Book Antiqua"/>
          <w:b/>
          <w:sz w:val="48"/>
          <w:szCs w:val="28"/>
        </w:rPr>
        <w:t>SEMINÁŘ EKONOMICKÝCH MOZKŮ</w:t>
      </w:r>
    </w:p>
    <w:p w:rsidR="005F12A0" w:rsidRPr="005E2923" w:rsidRDefault="00633FD7" w:rsidP="005E2923">
      <w:pPr>
        <w:spacing w:after="0" w:line="276" w:lineRule="auto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5</w:t>
      </w:r>
      <w:r w:rsidR="005F12A0" w:rsidRPr="005E2923">
        <w:rPr>
          <w:rFonts w:ascii="Book Antiqua" w:hAnsi="Book Antiqua"/>
          <w:b/>
          <w:sz w:val="40"/>
        </w:rPr>
        <w:t>. ROČNÍK</w:t>
      </w:r>
    </w:p>
    <w:p w:rsidR="005F6086" w:rsidRDefault="001C6698" w:rsidP="005E2923">
      <w:pPr>
        <w:spacing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</w:t>
      </w:r>
      <w:r w:rsidR="00633FD7">
        <w:rPr>
          <w:rFonts w:ascii="Book Antiqua" w:hAnsi="Book Antiqua"/>
          <w:b/>
          <w:sz w:val="40"/>
        </w:rPr>
        <w:t>8/2019</w:t>
      </w:r>
    </w:p>
    <w:p w:rsidR="00633FD7" w:rsidRPr="001C2A1F" w:rsidRDefault="00633FD7" w:rsidP="00633FD7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5F12A0" w:rsidRPr="001C2A1F" w:rsidRDefault="00633FD7" w:rsidP="00FE1F95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4530483" cy="635317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44" cy="64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86" w:rsidRPr="00F915D0" w:rsidRDefault="005E2923" w:rsidP="00F915D0">
      <w:pPr>
        <w:pStyle w:val="Odstavecseseznamem"/>
        <w:numPr>
          <w:ilvl w:val="0"/>
          <w:numId w:val="34"/>
        </w:numPr>
        <w:jc w:val="center"/>
        <w:rPr>
          <w:rFonts w:ascii="Book Antiqua" w:hAnsi="Book Antiqua"/>
          <w:b/>
          <w:sz w:val="40"/>
        </w:rPr>
      </w:pPr>
      <w:r w:rsidRPr="00F915D0">
        <w:rPr>
          <w:rFonts w:ascii="Book Antiqua" w:hAnsi="Book Antiqua"/>
          <w:b/>
          <w:sz w:val="40"/>
        </w:rPr>
        <w:lastRenderedPageBreak/>
        <w:t>série</w:t>
      </w:r>
    </w:p>
    <w:p w:rsidR="005F12A0" w:rsidRPr="001C2A1F" w:rsidRDefault="005F12A0" w:rsidP="00FE1F95">
      <w:pPr>
        <w:jc w:val="center"/>
        <w:rPr>
          <w:rFonts w:ascii="Book Antiqua" w:hAnsi="Book Antiqua"/>
          <w:b/>
          <w:sz w:val="36"/>
        </w:rPr>
      </w:pPr>
      <w:r w:rsidRPr="001C2A1F">
        <w:rPr>
          <w:rFonts w:ascii="Book Antiqua" w:hAnsi="Book Antiqua"/>
          <w:b/>
          <w:sz w:val="36"/>
        </w:rPr>
        <w:t xml:space="preserve">termín odevzdání: </w:t>
      </w:r>
      <w:r w:rsidR="00F915D0">
        <w:rPr>
          <w:rFonts w:ascii="Book Antiqua" w:hAnsi="Book Antiqua"/>
          <w:b/>
          <w:sz w:val="36"/>
        </w:rPr>
        <w:t>10</w:t>
      </w:r>
      <w:r w:rsidR="0030620B" w:rsidRPr="001C2A1F">
        <w:rPr>
          <w:rFonts w:ascii="Book Antiqua" w:hAnsi="Book Antiqua"/>
          <w:b/>
          <w:sz w:val="36"/>
        </w:rPr>
        <w:t>.</w:t>
      </w:r>
      <w:r w:rsidR="005F6086" w:rsidRPr="001C2A1F">
        <w:rPr>
          <w:rFonts w:ascii="Book Antiqua" w:hAnsi="Book Antiqua"/>
          <w:b/>
          <w:sz w:val="36"/>
        </w:rPr>
        <w:t> </w:t>
      </w:r>
      <w:r w:rsidR="00F915D0">
        <w:rPr>
          <w:rFonts w:ascii="Book Antiqua" w:hAnsi="Book Antiqua"/>
          <w:b/>
          <w:sz w:val="36"/>
        </w:rPr>
        <w:t>2</w:t>
      </w:r>
      <w:r w:rsidR="0030620B" w:rsidRPr="001C2A1F">
        <w:rPr>
          <w:rFonts w:ascii="Book Antiqua" w:hAnsi="Book Antiqua"/>
          <w:b/>
          <w:sz w:val="36"/>
        </w:rPr>
        <w:t>.</w:t>
      </w:r>
      <w:r w:rsidR="006D2208">
        <w:rPr>
          <w:rFonts w:ascii="Book Antiqua" w:hAnsi="Book Antiqua"/>
          <w:b/>
          <w:sz w:val="36"/>
        </w:rPr>
        <w:t> 2019</w:t>
      </w:r>
    </w:p>
    <w:p w:rsidR="00837C79" w:rsidRDefault="008D09F3" w:rsidP="008D09F3">
      <w:pPr>
        <w:spacing w:after="0" w:line="240" w:lineRule="auto"/>
        <w:jc w:val="both"/>
        <w:rPr>
          <w:rFonts w:ascii="Book Antiqua" w:hAnsi="Book Antiqua"/>
        </w:rPr>
      </w:pPr>
      <w:r w:rsidRPr="00485E47">
        <w:rPr>
          <w:rFonts w:ascii="Book Antiqua" w:hAnsi="Book Antiqua"/>
          <w:b/>
        </w:rPr>
        <w:t>Návod na odevzdání:</w:t>
      </w:r>
      <w:r w:rsidR="002E7105">
        <w:rPr>
          <w:rFonts w:ascii="Book Antiqua" w:hAnsi="Book Antiqua"/>
        </w:rPr>
        <w:t xml:space="preserve"> </w:t>
      </w:r>
      <w:r w:rsidR="00633FD7">
        <w:rPr>
          <w:rFonts w:ascii="Book Antiqua" w:hAnsi="Book Antiqua"/>
        </w:rPr>
        <w:t>Řešení nám pošlete buď emailem (</w:t>
      </w:r>
      <w:hyperlink r:id="rId6" w:history="1">
        <w:r w:rsidR="00633FD7" w:rsidRPr="00B84445">
          <w:rPr>
            <w:rStyle w:val="Hypertextovodkaz"/>
            <w:rFonts w:ascii="Book Antiqua" w:hAnsi="Book Antiqua"/>
          </w:rPr>
          <w:t>sem@econ.muni.cz</w:t>
        </w:r>
      </w:hyperlink>
      <w:r w:rsidR="00633FD7">
        <w:rPr>
          <w:rFonts w:ascii="Book Antiqua" w:hAnsi="Book Antiqua"/>
        </w:rPr>
        <w:t>)</w:t>
      </w:r>
      <w:r w:rsidR="00D566E0">
        <w:rPr>
          <w:rFonts w:ascii="Book Antiqua" w:hAnsi="Book Antiqua"/>
        </w:rPr>
        <w:t xml:space="preserve"> nebo se přihlas</w:t>
      </w:r>
      <w:r w:rsidR="00863506">
        <w:rPr>
          <w:rFonts w:ascii="Book Antiqua" w:hAnsi="Book Antiqua"/>
        </w:rPr>
        <w:t xml:space="preserve">te </w:t>
      </w:r>
      <w:r w:rsidR="002E7105">
        <w:rPr>
          <w:rFonts w:ascii="Book Antiqua" w:hAnsi="Book Antiqua"/>
        </w:rPr>
        <w:t xml:space="preserve">do </w:t>
      </w:r>
      <w:proofErr w:type="spellStart"/>
      <w:r w:rsidR="00863506">
        <w:rPr>
          <w:rFonts w:ascii="Book Antiqua" w:hAnsi="Book Antiqua"/>
        </w:rPr>
        <w:t>ISu</w:t>
      </w:r>
      <w:proofErr w:type="spellEnd"/>
      <w:r>
        <w:rPr>
          <w:rFonts w:ascii="Book Antiqua" w:hAnsi="Book Antiqua"/>
        </w:rPr>
        <w:t xml:space="preserve"> dle instrukcí v registraci. </w:t>
      </w:r>
      <w:r w:rsidRPr="008D09F3">
        <w:rPr>
          <w:rFonts w:ascii="Book Antiqua" w:hAnsi="Book Antiqua"/>
        </w:rPr>
        <w:t>Po levé straně naleznete záložk</w:t>
      </w:r>
      <w:r w:rsidR="00A84D11">
        <w:rPr>
          <w:rFonts w:ascii="Book Antiqua" w:hAnsi="Book Antiqua"/>
        </w:rPr>
        <w:t>u „Student“. V ní budete schopni</w:t>
      </w:r>
      <w:r w:rsidRPr="008D09F3">
        <w:rPr>
          <w:rFonts w:ascii="Book Antiqua" w:hAnsi="Book Antiqua"/>
        </w:rPr>
        <w:t xml:space="preserve"> najít záložku „studijní materiály“ a v ní složku „odevzdávárny“. Po jejím otevření už uvidíte složku s číslem série a v ní složky s označením čísla příkladu. Vkládejte tedy každý příklad zvlášť do příslušné složky. </w:t>
      </w:r>
      <w:r w:rsidRPr="00485E47">
        <w:rPr>
          <w:rFonts w:ascii="Book Antiqua" w:hAnsi="Book Antiqua"/>
          <w:b/>
        </w:rPr>
        <w:t>Důležité:</w:t>
      </w:r>
      <w:r w:rsidRPr="008D09F3">
        <w:rPr>
          <w:rFonts w:ascii="Book Antiqua" w:hAnsi="Book Antiqua"/>
        </w:rPr>
        <w:t xml:space="preserve"> Prosím uvádějte u příkladu hlavičku – jméno, škola, třída, číslo série a číslo příkladu.</w:t>
      </w:r>
      <w:r w:rsidR="00837C79">
        <w:rPr>
          <w:rFonts w:ascii="Book Antiqua" w:hAnsi="Book Antiqua"/>
        </w:rPr>
        <w:t xml:space="preserve"> </w:t>
      </w:r>
      <w:r w:rsidR="00837C79" w:rsidRPr="00F915D0">
        <w:rPr>
          <w:rFonts w:ascii="Book Antiqua" w:hAnsi="Book Antiqua"/>
          <w:b/>
        </w:rPr>
        <w:t>A zároveň soubor po</w:t>
      </w:r>
      <w:r w:rsidR="00F915D0">
        <w:rPr>
          <w:rFonts w:ascii="Book Antiqua" w:hAnsi="Book Antiqua"/>
          <w:b/>
        </w:rPr>
        <w:t>jmenujte alespoň svým příjmením!</w:t>
      </w:r>
    </w:p>
    <w:p w:rsidR="00837C79" w:rsidRDefault="00485E47" w:rsidP="00837C79">
      <w:pPr>
        <w:spacing w:after="0" w:line="240" w:lineRule="auto"/>
        <w:jc w:val="both"/>
        <w:rPr>
          <w:rFonts w:ascii="Book Antiqua" w:hAnsi="Book Antiqua"/>
        </w:rPr>
      </w:pPr>
      <w:r w:rsidRPr="00485E47">
        <w:rPr>
          <w:rFonts w:ascii="Book Antiqua" w:hAnsi="Book Antiqua"/>
        </w:rPr>
        <w:t>Vzor řešení naleznete zde</w:t>
      </w:r>
      <w:r w:rsidR="00837C79">
        <w:rPr>
          <w:rFonts w:ascii="Book Antiqua" w:hAnsi="Book Antiqua"/>
        </w:rPr>
        <w:t>:</w:t>
      </w:r>
    </w:p>
    <w:p w:rsidR="005F6086" w:rsidRDefault="00485E47" w:rsidP="00837C79">
      <w:pPr>
        <w:spacing w:after="0" w:line="240" w:lineRule="auto"/>
        <w:jc w:val="both"/>
        <w:rPr>
          <w:rFonts w:ascii="Book Antiqua" w:hAnsi="Book Antiqua"/>
        </w:rPr>
      </w:pPr>
      <w:r w:rsidRPr="00485E47">
        <w:rPr>
          <w:rFonts w:ascii="Book Antiqua" w:hAnsi="Book Antiqua"/>
        </w:rPr>
        <w:t>(https://is.muni.cz/do/econ/soubory/aktivity/sem/Vzor_reseni.pdf), tak jej prosím dodržujte.</w:t>
      </w:r>
    </w:p>
    <w:p w:rsidR="00A84D11" w:rsidRDefault="00A84D11" w:rsidP="008D09F3">
      <w:pPr>
        <w:spacing w:after="0" w:line="240" w:lineRule="auto"/>
        <w:jc w:val="both"/>
        <w:rPr>
          <w:rFonts w:ascii="Book Antiqua" w:hAnsi="Book Antiqua"/>
        </w:rPr>
      </w:pPr>
    </w:p>
    <w:p w:rsidR="006D2208" w:rsidRDefault="00F915D0" w:rsidP="00E832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úvod bychom rádi všem popřáli nejen mnoho úspěchů při řešení </w:t>
      </w:r>
      <w:proofErr w:type="spellStart"/>
      <w:r>
        <w:rPr>
          <w:rFonts w:ascii="Book Antiqua" w:hAnsi="Book Antiqua"/>
        </w:rPr>
        <w:t>SEMu</w:t>
      </w:r>
      <w:proofErr w:type="spellEnd"/>
      <w:r>
        <w:rPr>
          <w:rFonts w:ascii="Book Antiqua" w:hAnsi="Book Antiqua"/>
        </w:rPr>
        <w:t xml:space="preserve"> ale hlavně úspěchy v celém roce 2019. Ať se vám daří vše, po čem toužíte.</w:t>
      </w:r>
    </w:p>
    <w:p w:rsidR="00F915D0" w:rsidRDefault="00F915D0" w:rsidP="00E832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 jelikož ještě určitě dojídáte zbytky vánočního cukroví, dejme si poslední vánoční příklad.</w:t>
      </w:r>
    </w:p>
    <w:p w:rsidR="004A4045" w:rsidRPr="00837C79" w:rsidRDefault="004A4045" w:rsidP="004A4045">
      <w:pPr>
        <w:jc w:val="both"/>
        <w:rPr>
          <w:rFonts w:ascii="Book Antiqua" w:hAnsi="Book Antiqua"/>
          <w:b/>
          <w:color w:val="244061" w:themeColor="accent1" w:themeShade="80"/>
          <w:sz w:val="2"/>
        </w:rPr>
      </w:pPr>
    </w:p>
    <w:p w:rsidR="004A4045" w:rsidRPr="00837C79" w:rsidRDefault="005F12A0" w:rsidP="004A4045">
      <w:pPr>
        <w:jc w:val="both"/>
        <w:rPr>
          <w:rFonts w:ascii="Book Antiqua" w:hAnsi="Book Antiqua"/>
          <w:b/>
          <w:color w:val="17365D" w:themeColor="text2" w:themeShade="BF"/>
        </w:rPr>
      </w:pPr>
      <w:r w:rsidRPr="00837C79">
        <w:rPr>
          <w:rFonts w:ascii="Book Antiqua" w:hAnsi="Book Antiqua"/>
          <w:b/>
          <w:color w:val="17365D" w:themeColor="text2" w:themeShade="BF"/>
        </w:rPr>
        <w:t>Příklad 1</w:t>
      </w:r>
    </w:p>
    <w:p w:rsidR="00F915D0" w:rsidRPr="00F915D0" w:rsidRDefault="00F915D0" w:rsidP="00F915D0">
      <w:pPr>
        <w:jc w:val="both"/>
        <w:rPr>
          <w:rFonts w:ascii="Book Antiqua" w:hAnsi="Book Antiqua"/>
          <w:color w:val="17365D" w:themeColor="text2" w:themeShade="BF"/>
        </w:rPr>
      </w:pPr>
      <w:r w:rsidRPr="00F915D0">
        <w:rPr>
          <w:rFonts w:ascii="Book Antiqua" w:hAnsi="Book Antiqua"/>
          <w:color w:val="17365D" w:themeColor="text2" w:themeShade="BF"/>
        </w:rPr>
        <w:t>Na vánoční svátky Leoš s Kamilem společně plánovali výlet na vánoč</w:t>
      </w:r>
      <w:r>
        <w:rPr>
          <w:rFonts w:ascii="Book Antiqua" w:hAnsi="Book Antiqua"/>
          <w:color w:val="17365D" w:themeColor="text2" w:themeShade="BF"/>
        </w:rPr>
        <w:t xml:space="preserve">ní trhy do pěti evropských </w:t>
      </w:r>
      <w:r w:rsidR="003F6F33">
        <w:rPr>
          <w:rFonts w:ascii="Book Antiqua" w:hAnsi="Book Antiqua"/>
          <w:color w:val="17365D" w:themeColor="text2" w:themeShade="BF"/>
        </w:rPr>
        <w:t xml:space="preserve">měst </w:t>
      </w:r>
      <w:r w:rsidR="003F6F33" w:rsidRPr="00F915D0">
        <w:rPr>
          <w:rFonts w:ascii="Book Antiqua" w:hAnsi="Book Antiqua"/>
          <w:color w:val="17365D" w:themeColor="text2" w:themeShade="BF"/>
        </w:rPr>
        <w:t xml:space="preserve">– </w:t>
      </w:r>
      <w:proofErr w:type="spellStart"/>
      <w:r w:rsidR="003F6F33" w:rsidRPr="00F915D0">
        <w:rPr>
          <w:rFonts w:ascii="Book Antiqua" w:hAnsi="Book Antiqua"/>
          <w:color w:val="17365D" w:themeColor="text2" w:themeShade="BF"/>
        </w:rPr>
        <w:t>Krakowa</w:t>
      </w:r>
      <w:proofErr w:type="spellEnd"/>
      <w:r w:rsidRPr="00F915D0">
        <w:rPr>
          <w:rFonts w:ascii="Book Antiqua" w:hAnsi="Book Antiqua"/>
          <w:color w:val="17365D" w:themeColor="text2" w:themeShade="BF"/>
        </w:rPr>
        <w:t>, Lvova, Brugg, Moskvy a Záhřebu. Předem si vyměnili ve směnárně hotovost k útratě, a to konkrétně dne 3.</w:t>
      </w:r>
      <w:r>
        <w:rPr>
          <w:rFonts w:ascii="Book Antiqua" w:hAnsi="Book Antiqua"/>
          <w:color w:val="17365D" w:themeColor="text2" w:themeShade="BF"/>
        </w:rPr>
        <w:t xml:space="preserve"> </w:t>
      </w:r>
      <w:r w:rsidRPr="00F915D0">
        <w:rPr>
          <w:rFonts w:ascii="Book Antiqua" w:hAnsi="Book Antiqua"/>
          <w:color w:val="17365D" w:themeColor="text2" w:themeShade="BF"/>
        </w:rPr>
        <w:t>12.</w:t>
      </w:r>
      <w:r>
        <w:rPr>
          <w:rFonts w:ascii="Book Antiqua" w:hAnsi="Book Antiqua"/>
          <w:color w:val="17365D" w:themeColor="text2" w:themeShade="BF"/>
        </w:rPr>
        <w:t xml:space="preserve"> </w:t>
      </w:r>
      <w:r w:rsidRPr="00F915D0">
        <w:rPr>
          <w:rFonts w:ascii="Book Antiqua" w:hAnsi="Book Antiqua"/>
          <w:color w:val="17365D" w:themeColor="text2" w:themeShade="BF"/>
        </w:rPr>
        <w:t xml:space="preserve">2018. </w:t>
      </w:r>
    </w:p>
    <w:p w:rsidR="00F915D0" w:rsidRPr="007676D7" w:rsidRDefault="00F915D0" w:rsidP="007676D7">
      <w:pPr>
        <w:pStyle w:val="Odstavecseseznamem"/>
        <w:numPr>
          <w:ilvl w:val="0"/>
          <w:numId w:val="36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 xml:space="preserve">Jakými měnami se platí ve státech, které kamarádi navštívili? </w:t>
      </w:r>
    </w:p>
    <w:p w:rsidR="00F915D0" w:rsidRPr="007676D7" w:rsidRDefault="00F915D0" w:rsidP="007676D7">
      <w:pPr>
        <w:pStyle w:val="Odstavecseseznamem"/>
        <w:numPr>
          <w:ilvl w:val="0"/>
          <w:numId w:val="36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>Pokud potřebovali 1000 od každé z těchto měn, kolik Kč s sebou museli vzít do směnárny, pokud kurz směnárna stanovila tak, že vzala kurz ČNB a ten navýšila o</w:t>
      </w:r>
      <w:r w:rsidR="007676D7">
        <w:rPr>
          <w:rFonts w:ascii="Book Antiqua" w:hAnsi="Book Antiqua"/>
          <w:color w:val="17365D" w:themeColor="text2" w:themeShade="BF"/>
        </w:rPr>
        <w:t> </w:t>
      </w:r>
      <w:r w:rsidRPr="007676D7">
        <w:rPr>
          <w:rFonts w:ascii="Book Antiqua" w:hAnsi="Book Antiqua"/>
          <w:color w:val="17365D" w:themeColor="text2" w:themeShade="BF"/>
        </w:rPr>
        <w:t>2</w:t>
      </w:r>
      <w:r w:rsidR="007676D7">
        <w:rPr>
          <w:rFonts w:ascii="Book Antiqua" w:hAnsi="Book Antiqua"/>
          <w:color w:val="17365D" w:themeColor="text2" w:themeShade="BF"/>
        </w:rPr>
        <w:t> </w:t>
      </w:r>
      <w:r w:rsidRPr="007676D7">
        <w:rPr>
          <w:rFonts w:ascii="Book Antiqua" w:hAnsi="Book Antiqua"/>
          <w:color w:val="17365D" w:themeColor="text2" w:themeShade="BF"/>
        </w:rPr>
        <w:t xml:space="preserve">%? </w:t>
      </w:r>
    </w:p>
    <w:p w:rsidR="00F915D0" w:rsidRPr="007676D7" w:rsidRDefault="00F915D0" w:rsidP="007676D7">
      <w:pPr>
        <w:pStyle w:val="Odstavecseseznamem"/>
        <w:numPr>
          <w:ilvl w:val="0"/>
          <w:numId w:val="36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 xml:space="preserve">Na směnárně byl nápis “0 % </w:t>
      </w:r>
      <w:proofErr w:type="spellStart"/>
      <w:r w:rsidRPr="007676D7">
        <w:rPr>
          <w:rFonts w:ascii="Book Antiqua" w:hAnsi="Book Antiqua"/>
          <w:color w:val="17365D" w:themeColor="text2" w:themeShade="BF"/>
        </w:rPr>
        <w:t>commission</w:t>
      </w:r>
      <w:proofErr w:type="spellEnd"/>
      <w:r w:rsidRPr="007676D7">
        <w:rPr>
          <w:rFonts w:ascii="Book Antiqua" w:hAnsi="Book Antiqua"/>
          <w:color w:val="17365D" w:themeColor="text2" w:themeShade="BF"/>
        </w:rPr>
        <w:t xml:space="preserve">”. Co to znamená? </w:t>
      </w:r>
    </w:p>
    <w:p w:rsidR="007676D7" w:rsidRDefault="00F915D0" w:rsidP="007676D7">
      <w:p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>Leoš i Kamil nakonec onemocněli a na vánoční svátky nikam neodcestovali. Šli proto 3.</w:t>
      </w:r>
      <w:r w:rsidR="007676D7">
        <w:rPr>
          <w:rFonts w:ascii="Book Antiqua" w:hAnsi="Book Antiqua"/>
          <w:color w:val="17365D" w:themeColor="text2" w:themeShade="BF"/>
        </w:rPr>
        <w:t xml:space="preserve"> </w:t>
      </w:r>
      <w:r w:rsidRPr="007676D7">
        <w:rPr>
          <w:rFonts w:ascii="Book Antiqua" w:hAnsi="Book Antiqua"/>
          <w:color w:val="17365D" w:themeColor="text2" w:themeShade="BF"/>
        </w:rPr>
        <w:t>1.</w:t>
      </w:r>
      <w:r w:rsidR="007676D7">
        <w:rPr>
          <w:rFonts w:ascii="Book Antiqua" w:hAnsi="Book Antiqua"/>
          <w:color w:val="17365D" w:themeColor="text2" w:themeShade="BF"/>
        </w:rPr>
        <w:t xml:space="preserve"> </w:t>
      </w:r>
      <w:r w:rsidRPr="007676D7">
        <w:rPr>
          <w:rFonts w:ascii="Book Antiqua" w:hAnsi="Book Antiqua"/>
          <w:color w:val="17365D" w:themeColor="text2" w:themeShade="BF"/>
        </w:rPr>
        <w:t xml:space="preserve">2019 opět do směnárny a cizí měny směnili zpátky na Kč. </w:t>
      </w:r>
    </w:p>
    <w:p w:rsidR="00F915D0" w:rsidRPr="007676D7" w:rsidRDefault="00F915D0" w:rsidP="007676D7">
      <w:pPr>
        <w:pStyle w:val="Odstavecseseznamem"/>
        <w:numPr>
          <w:ilvl w:val="0"/>
          <w:numId w:val="36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 xml:space="preserve">Kolik Kč díky směnám vydělali/prodělali? </w:t>
      </w:r>
    </w:p>
    <w:p w:rsidR="004A4045" w:rsidRPr="00837C79" w:rsidRDefault="004A4045" w:rsidP="00FE1F95">
      <w:pPr>
        <w:jc w:val="both"/>
        <w:rPr>
          <w:rFonts w:ascii="Book Antiqua" w:hAnsi="Book Antiqua"/>
          <w:sz w:val="2"/>
        </w:rPr>
      </w:pPr>
    </w:p>
    <w:p w:rsidR="00E832DA" w:rsidRDefault="00F915D0" w:rsidP="00FE1F9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Doufáme, že nikdo z našich řešitelů neonemocněl a předvánoční období i samotné svátky jste strávili v pohodě s dobrou náladou.</w:t>
      </w:r>
    </w:p>
    <w:p w:rsidR="007676D7" w:rsidRPr="007676D7" w:rsidRDefault="007676D7" w:rsidP="007676D7">
      <w:pPr>
        <w:jc w:val="both"/>
        <w:rPr>
          <w:rFonts w:ascii="Book Antiqua" w:hAnsi="Book Antiqua"/>
        </w:rPr>
      </w:pPr>
      <w:r w:rsidRPr="007676D7">
        <w:rPr>
          <w:rFonts w:ascii="Book Antiqua" w:hAnsi="Book Antiqua"/>
        </w:rPr>
        <w:t xml:space="preserve">Jak již víte z první série, Leoš vede úspěšný </w:t>
      </w:r>
      <w:r w:rsidR="003F6F33" w:rsidRPr="007676D7">
        <w:rPr>
          <w:rFonts w:ascii="Book Antiqua" w:hAnsi="Book Antiqua"/>
        </w:rPr>
        <w:t>business – pomozte</w:t>
      </w:r>
      <w:r w:rsidRPr="007676D7">
        <w:rPr>
          <w:rFonts w:ascii="Book Antiqua" w:hAnsi="Book Antiqua"/>
        </w:rPr>
        <w:t xml:space="preserve"> mu zpropagovat koncert, který chystá v dubnu.</w:t>
      </w:r>
    </w:p>
    <w:p w:rsidR="00210755" w:rsidRPr="00837C79" w:rsidRDefault="0022192E" w:rsidP="00210755">
      <w:pPr>
        <w:jc w:val="both"/>
        <w:rPr>
          <w:rFonts w:ascii="Book Antiqua" w:hAnsi="Book Antiqua"/>
          <w:b/>
          <w:color w:val="17365D" w:themeColor="text2" w:themeShade="BF"/>
        </w:rPr>
      </w:pPr>
      <w:r w:rsidRPr="00837C79">
        <w:rPr>
          <w:rFonts w:ascii="Book Antiqua" w:hAnsi="Book Antiqua"/>
          <w:b/>
          <w:color w:val="17365D" w:themeColor="text2" w:themeShade="BF"/>
        </w:rPr>
        <w:t>Příklad 2</w:t>
      </w:r>
    </w:p>
    <w:p w:rsidR="007676D7" w:rsidRPr="007676D7" w:rsidRDefault="007676D7" w:rsidP="007676D7">
      <w:p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>Využijte veškerou svoji kreativitu a sepište kanály, pomocí kterých byste tento koncert vzhledem k jeho cílové skupině propagovali + sestavte konkrétní propagační materiál</w:t>
      </w:r>
      <w:r w:rsidR="00150767">
        <w:rPr>
          <w:rFonts w:ascii="Book Antiqua" w:hAnsi="Book Antiqua"/>
          <w:color w:val="17365D" w:themeColor="text2" w:themeShade="BF"/>
        </w:rPr>
        <w:t xml:space="preserve"> – stačí jeden</w:t>
      </w:r>
      <w:r w:rsidRPr="007676D7">
        <w:rPr>
          <w:rFonts w:ascii="Book Antiqua" w:hAnsi="Book Antiqua"/>
          <w:color w:val="17365D" w:themeColor="text2" w:themeShade="BF"/>
        </w:rPr>
        <w:t xml:space="preserve"> (např.</w:t>
      </w:r>
      <w:r w:rsidR="00BB640E">
        <w:rPr>
          <w:rFonts w:ascii="Book Antiqua" w:hAnsi="Book Antiqua"/>
          <w:color w:val="17365D" w:themeColor="text2" w:themeShade="BF"/>
        </w:rPr>
        <w:t> </w:t>
      </w:r>
      <w:r w:rsidRPr="007676D7">
        <w:rPr>
          <w:rFonts w:ascii="Book Antiqua" w:hAnsi="Book Antiqua"/>
          <w:color w:val="17365D" w:themeColor="text2" w:themeShade="BF"/>
        </w:rPr>
        <w:t>rádio – sepište spot; plakát –</w:t>
      </w:r>
      <w:r>
        <w:rPr>
          <w:rFonts w:ascii="Book Antiqua" w:hAnsi="Book Antiqua"/>
          <w:color w:val="17365D" w:themeColor="text2" w:themeShade="BF"/>
        </w:rPr>
        <w:t xml:space="preserve"> sestavte grafickou </w:t>
      </w:r>
      <w:r w:rsidR="00150767">
        <w:rPr>
          <w:rFonts w:ascii="Book Antiqua" w:hAnsi="Book Antiqua"/>
          <w:color w:val="17365D" w:themeColor="text2" w:themeShade="BF"/>
        </w:rPr>
        <w:t>podobu</w:t>
      </w:r>
      <w:r>
        <w:rPr>
          <w:rFonts w:ascii="Book Antiqua" w:hAnsi="Book Antiqua"/>
          <w:color w:val="17365D" w:themeColor="text2" w:themeShade="BF"/>
        </w:rPr>
        <w:t xml:space="preserve"> atd</w:t>
      </w:r>
      <w:r w:rsidRPr="007676D7">
        <w:rPr>
          <w:rFonts w:ascii="Book Antiqua" w:hAnsi="Book Antiqua"/>
          <w:color w:val="17365D" w:themeColor="text2" w:themeShade="BF"/>
        </w:rPr>
        <w:t xml:space="preserve">.) </w:t>
      </w:r>
    </w:p>
    <w:p w:rsidR="00C201A3" w:rsidRPr="00837C79" w:rsidRDefault="007676D7" w:rsidP="007676D7">
      <w:pPr>
        <w:jc w:val="both"/>
        <w:rPr>
          <w:rFonts w:ascii="Book Antiqua" w:hAnsi="Book Antiqua"/>
          <w:color w:val="244061" w:themeColor="accent1" w:themeShade="80"/>
          <w:sz w:val="2"/>
        </w:rPr>
      </w:pPr>
      <w:r w:rsidRPr="007676D7">
        <w:rPr>
          <w:rFonts w:ascii="Book Antiqua" w:hAnsi="Book Antiqua"/>
          <w:color w:val="17365D" w:themeColor="text2" w:themeShade="BF"/>
        </w:rPr>
        <w:t xml:space="preserve">Kreativitě se meze nekladou! </w:t>
      </w:r>
      <w:r w:rsidRPr="007676D7">
        <w:rPr>
          <w:rFonts w:ascii="Segoe UI Emoji" w:hAnsi="Segoe UI Emoji" w:cs="Segoe UI Emoji"/>
          <w:color w:val="17365D" w:themeColor="text2" w:themeShade="BF"/>
        </w:rPr>
        <w:t>😊</w:t>
      </w:r>
      <w:bookmarkStart w:id="0" w:name="_GoBack"/>
      <w:bookmarkEnd w:id="0"/>
    </w:p>
    <w:p w:rsidR="00817947" w:rsidRDefault="007676D7" w:rsidP="0022192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Leoš ale není jen úspěšný businessman, ve svém volném čase se i rád vzdělává, možná proto, aby se pak mohl vytahovat před svými kamarády a zkoušet je z jejich znalostí, ale možná si jen rád rozšiřuje svoje obzory.</w:t>
      </w:r>
    </w:p>
    <w:p w:rsidR="007676D7" w:rsidRDefault="007676D7" w:rsidP="0022192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Na své poslední dovolené v teplých krajích četl knihu o významných osobnostech ekonomie, se kterými následně seznámil i své blízké.</w:t>
      </w:r>
    </w:p>
    <w:p w:rsidR="00817947" w:rsidRPr="00837C79" w:rsidRDefault="00817947" w:rsidP="00D566E0">
      <w:pPr>
        <w:jc w:val="both"/>
        <w:rPr>
          <w:rFonts w:ascii="Book Antiqua" w:hAnsi="Book Antiqua"/>
          <w:b/>
          <w:color w:val="0F243E" w:themeColor="text2" w:themeShade="80"/>
          <w:sz w:val="4"/>
        </w:rPr>
      </w:pPr>
    </w:p>
    <w:p w:rsidR="00D566E0" w:rsidRPr="00837C79" w:rsidRDefault="00D566E0" w:rsidP="00D566E0">
      <w:pPr>
        <w:jc w:val="both"/>
        <w:rPr>
          <w:rFonts w:ascii="Book Antiqua" w:hAnsi="Book Antiqua"/>
          <w:b/>
          <w:color w:val="17365D" w:themeColor="text2" w:themeShade="BF"/>
        </w:rPr>
      </w:pPr>
      <w:r w:rsidRPr="00837C79">
        <w:rPr>
          <w:rFonts w:ascii="Book Antiqua" w:hAnsi="Book Antiqua"/>
          <w:b/>
          <w:color w:val="17365D" w:themeColor="text2" w:themeShade="BF"/>
        </w:rPr>
        <w:t>Příklad 3</w:t>
      </w:r>
    </w:p>
    <w:p w:rsidR="007676D7" w:rsidRPr="007676D7" w:rsidRDefault="007676D7" w:rsidP="007676D7">
      <w:p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>Od 20. století se odborná ekonomická obec dělila na dva proudy. Mezi zastánce pr</w:t>
      </w:r>
      <w:r w:rsidR="00150767">
        <w:rPr>
          <w:rFonts w:ascii="Book Antiqua" w:hAnsi="Book Antiqua"/>
          <w:color w:val="17365D" w:themeColor="text2" w:themeShade="BF"/>
        </w:rPr>
        <w:t xml:space="preserve">vního proudu patří John </w:t>
      </w:r>
      <w:proofErr w:type="spellStart"/>
      <w:r w:rsidR="00150767">
        <w:rPr>
          <w:rFonts w:ascii="Book Antiqua" w:hAnsi="Book Antiqua"/>
          <w:color w:val="17365D" w:themeColor="text2" w:themeShade="BF"/>
        </w:rPr>
        <w:t>Maynard</w:t>
      </w:r>
      <w:proofErr w:type="spellEnd"/>
      <w:r w:rsidR="00150767">
        <w:rPr>
          <w:rFonts w:ascii="Book Antiqua" w:hAnsi="Book Antiqua"/>
          <w:color w:val="17365D" w:themeColor="text2" w:themeShade="BF"/>
        </w:rPr>
        <w:t xml:space="preserve"> </w:t>
      </w:r>
      <w:proofErr w:type="spellStart"/>
      <w:r w:rsidRPr="007676D7">
        <w:rPr>
          <w:rFonts w:ascii="Book Antiqua" w:hAnsi="Book Antiqua"/>
          <w:color w:val="17365D" w:themeColor="text2" w:themeShade="BF"/>
        </w:rPr>
        <w:t>Keynes</w:t>
      </w:r>
      <w:proofErr w:type="spellEnd"/>
      <w:r w:rsidRPr="007676D7">
        <w:rPr>
          <w:rFonts w:ascii="Book Antiqua" w:hAnsi="Book Antiqua"/>
          <w:color w:val="17365D" w:themeColor="text2" w:themeShade="BF"/>
        </w:rPr>
        <w:t xml:space="preserve"> a mezi zastánce druhého lze zařadit Friedricha Augusta von Hayek</w:t>
      </w:r>
      <w:r w:rsidR="00150767">
        <w:rPr>
          <w:rFonts w:ascii="Book Antiqua" w:hAnsi="Book Antiqua"/>
          <w:color w:val="17365D" w:themeColor="text2" w:themeShade="BF"/>
        </w:rPr>
        <w:t>a</w:t>
      </w:r>
      <w:r w:rsidRPr="007676D7">
        <w:rPr>
          <w:rFonts w:ascii="Book Antiqua" w:hAnsi="Book Antiqua"/>
          <w:color w:val="17365D" w:themeColor="text2" w:themeShade="BF"/>
        </w:rPr>
        <w:t>.</w:t>
      </w:r>
    </w:p>
    <w:p w:rsidR="007676D7" w:rsidRPr="007676D7" w:rsidRDefault="007676D7" w:rsidP="007676D7">
      <w:pPr>
        <w:pStyle w:val="Odstavecseseznamem"/>
        <w:numPr>
          <w:ilvl w:val="0"/>
          <w:numId w:val="35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>O které proudy se jedná?  Jaké jsou jejich základní myšlenky?  V čem spočívají jejich základní rozdíly? Jak se podle těchto myšlenkových proudů má zachovat vláda během finanční krize?</w:t>
      </w:r>
    </w:p>
    <w:p w:rsidR="007676D7" w:rsidRPr="007676D7" w:rsidRDefault="007676D7" w:rsidP="007676D7">
      <w:pPr>
        <w:pStyle w:val="Odstavecseseznamem"/>
        <w:numPr>
          <w:ilvl w:val="0"/>
          <w:numId w:val="35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>V průběhu 20. století došlo k aplikaci myšlenek Hayeka několika zn</w:t>
      </w:r>
      <w:r w:rsidR="00150767">
        <w:rPr>
          <w:rFonts w:ascii="Book Antiqua" w:hAnsi="Book Antiqua"/>
          <w:color w:val="17365D" w:themeColor="text2" w:themeShade="BF"/>
        </w:rPr>
        <w:t>ámými politiky. Uveďte příklady.</w:t>
      </w:r>
    </w:p>
    <w:p w:rsidR="007676D7" w:rsidRPr="007676D7" w:rsidRDefault="007676D7" w:rsidP="007676D7">
      <w:pPr>
        <w:pStyle w:val="Odstavecseseznamem"/>
        <w:numPr>
          <w:ilvl w:val="0"/>
          <w:numId w:val="35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 xml:space="preserve">Co to je fiskální multiplikátor? Funguje vždy? </w:t>
      </w:r>
    </w:p>
    <w:p w:rsidR="007676D7" w:rsidRPr="007676D7" w:rsidRDefault="007676D7" w:rsidP="007676D7">
      <w:pPr>
        <w:pStyle w:val="Odstavecseseznamem"/>
        <w:numPr>
          <w:ilvl w:val="0"/>
          <w:numId w:val="35"/>
        </w:numPr>
        <w:jc w:val="both"/>
        <w:rPr>
          <w:rFonts w:ascii="Book Antiqua" w:hAnsi="Book Antiqua"/>
          <w:color w:val="17365D" w:themeColor="text2" w:themeShade="BF"/>
        </w:rPr>
      </w:pPr>
      <w:r w:rsidRPr="007676D7">
        <w:rPr>
          <w:rFonts w:ascii="Book Antiqua" w:hAnsi="Book Antiqua"/>
          <w:color w:val="17365D" w:themeColor="text2" w:themeShade="BF"/>
        </w:rPr>
        <w:t xml:space="preserve">Jaký je váš názor na tyto dvě školy ekonomie? Ke které se více přikláníte? Proč? </w:t>
      </w:r>
    </w:p>
    <w:p w:rsidR="00837C79" w:rsidRPr="00837C79" w:rsidRDefault="00837C79" w:rsidP="00837C79">
      <w:pPr>
        <w:pStyle w:val="Odstavecseseznamem"/>
        <w:ind w:left="1065"/>
        <w:rPr>
          <w:rFonts w:ascii="Book Antiqua" w:hAnsi="Book Antiqua"/>
          <w:color w:val="17365D" w:themeColor="text2" w:themeShade="BF"/>
          <w:sz w:val="10"/>
        </w:rPr>
      </w:pPr>
    </w:p>
    <w:p w:rsidR="002863ED" w:rsidRDefault="003F6F33" w:rsidP="00FE1F9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Když už se svými kamarády diskutovali nad přínosem a zajímavostí obou ekonomických proudů, přišel Kamil s návrhem, aby spočítali i něco konkrétního z minulého roku. A to největší, co může ČR nabídnout</w:t>
      </w:r>
      <w:r w:rsidR="00150767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je HDP.</w:t>
      </w:r>
    </w:p>
    <w:p w:rsidR="0042102A" w:rsidRPr="00837C79" w:rsidRDefault="0042102A" w:rsidP="00FE1F95">
      <w:pPr>
        <w:jc w:val="both"/>
        <w:rPr>
          <w:rFonts w:ascii="Book Antiqua" w:hAnsi="Book Antiqua"/>
          <w:sz w:val="8"/>
        </w:rPr>
      </w:pPr>
    </w:p>
    <w:p w:rsidR="0042102A" w:rsidRPr="00837C79" w:rsidRDefault="0042102A" w:rsidP="0042102A">
      <w:pPr>
        <w:jc w:val="both"/>
        <w:rPr>
          <w:rFonts w:ascii="Book Antiqua" w:hAnsi="Book Antiqua"/>
          <w:b/>
          <w:color w:val="17365D" w:themeColor="text2" w:themeShade="BF"/>
        </w:rPr>
      </w:pPr>
      <w:r w:rsidRPr="00837C79">
        <w:rPr>
          <w:rFonts w:ascii="Book Antiqua" w:hAnsi="Book Antiqua"/>
          <w:b/>
          <w:color w:val="17365D" w:themeColor="text2" w:themeShade="BF"/>
        </w:rPr>
        <w:t>Příklad 4</w:t>
      </w:r>
    </w:p>
    <w:p w:rsidR="003F6F33" w:rsidRPr="003F6F33" w:rsidRDefault="003F6F33" w:rsidP="003F6F33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Definujte, co je to HDP, a vlastními slovy vysvětlete, co nám tento ukazatel říká a proč nás jeho hodnota zajímá</w:t>
      </w:r>
    </w:p>
    <w:p w:rsidR="003F6F33" w:rsidRPr="003F6F33" w:rsidRDefault="003F6F33" w:rsidP="003F6F33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Vypočí</w:t>
      </w:r>
      <w:r>
        <w:rPr>
          <w:rFonts w:ascii="Book Antiqua" w:hAnsi="Book Antiqua"/>
          <w:color w:val="17365D" w:themeColor="text2" w:themeShade="BF"/>
        </w:rPr>
        <w:t>tejte hodnotu HDP ČR za rok 2018</w:t>
      </w:r>
      <w:r w:rsidRPr="003F6F33">
        <w:rPr>
          <w:rFonts w:ascii="Book Antiqua" w:hAnsi="Book Antiqua"/>
          <w:color w:val="17365D" w:themeColor="text2" w:themeShade="BF"/>
        </w:rPr>
        <w:t>, je-li spotřeba domácností 2362105, vládní výdaje jsou ve výši 968682, investice 2549228, vývoz 4073240 a dovoz 3693815 (vše v</w:t>
      </w:r>
      <w:r>
        <w:rPr>
          <w:rFonts w:ascii="Book Antiqua" w:hAnsi="Book Antiqua"/>
          <w:color w:val="17365D" w:themeColor="text2" w:themeShade="BF"/>
        </w:rPr>
        <w:t> </w:t>
      </w:r>
      <w:r w:rsidRPr="003F6F33">
        <w:rPr>
          <w:rFonts w:ascii="Book Antiqua" w:hAnsi="Book Antiqua"/>
          <w:color w:val="17365D" w:themeColor="text2" w:themeShade="BF"/>
        </w:rPr>
        <w:t>milionech Kč).</w:t>
      </w:r>
    </w:p>
    <w:p w:rsidR="003F6F33" w:rsidRPr="003F6F33" w:rsidRDefault="003F6F33" w:rsidP="003F6F33">
      <w:pPr>
        <w:pStyle w:val="Odstavecseseznamem"/>
        <w:numPr>
          <w:ilvl w:val="0"/>
          <w:numId w:val="33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Uveďte, do které ze složek HDP dle výdajové metody byste zařadili danou transakci:</w:t>
      </w:r>
    </w:p>
    <w:p w:rsidR="003F6F33" w:rsidRPr="003F6F33" w:rsidRDefault="003F6F33" w:rsidP="003F6F33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Česká domácnost koupí nové auto Volkswagen vyrobeného v Německu.</w:t>
      </w:r>
    </w:p>
    <w:p w:rsidR="003F6F33" w:rsidRPr="003F6F33" w:rsidRDefault="003F6F33" w:rsidP="003F6F33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Česká domácnost koupí nové auto Hyundai vyrobené v Nošovicích.</w:t>
      </w:r>
    </w:p>
    <w:p w:rsidR="003F6F33" w:rsidRPr="003F6F33" w:rsidRDefault="003F6F33" w:rsidP="003F6F33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Ministerstvo dopravy vybaví svůj vozový park novými auty Seat vyrobenými v</w:t>
      </w:r>
      <w:r>
        <w:rPr>
          <w:rFonts w:ascii="Book Antiqua" w:hAnsi="Book Antiqua"/>
          <w:color w:val="17365D" w:themeColor="text2" w:themeShade="BF"/>
        </w:rPr>
        <w:t> </w:t>
      </w:r>
      <w:r w:rsidRPr="003F6F33">
        <w:rPr>
          <w:rFonts w:ascii="Book Antiqua" w:hAnsi="Book Antiqua"/>
          <w:color w:val="17365D" w:themeColor="text2" w:themeShade="BF"/>
        </w:rPr>
        <w:t xml:space="preserve">továrně ve </w:t>
      </w:r>
      <w:proofErr w:type="spellStart"/>
      <w:r w:rsidRPr="003F6F33">
        <w:rPr>
          <w:rFonts w:ascii="Book Antiqua" w:hAnsi="Book Antiqua"/>
          <w:color w:val="17365D" w:themeColor="text2" w:themeShade="BF"/>
        </w:rPr>
        <w:t>Kvasinách</w:t>
      </w:r>
      <w:proofErr w:type="spellEnd"/>
      <w:r w:rsidRPr="003F6F33">
        <w:rPr>
          <w:rFonts w:ascii="Book Antiqua" w:hAnsi="Book Antiqua"/>
          <w:color w:val="17365D" w:themeColor="text2" w:themeShade="BF"/>
        </w:rPr>
        <w:t>.</w:t>
      </w:r>
    </w:p>
    <w:p w:rsidR="003F6F33" w:rsidRPr="003F6F33" w:rsidRDefault="003F6F33" w:rsidP="003F6F33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Česká domácnost koupí od svého souseda ojeté auto Renault vyrobené ve Francii.</w:t>
      </w:r>
    </w:p>
    <w:p w:rsidR="003F6F33" w:rsidRPr="003F6F33" w:rsidRDefault="003F6F33" w:rsidP="003F6F33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Česká domácnost koupí od českého autobazaru ojeté auto Audi vyrobené v</w:t>
      </w:r>
      <w:r>
        <w:rPr>
          <w:rFonts w:ascii="Book Antiqua" w:hAnsi="Book Antiqua"/>
          <w:color w:val="17365D" w:themeColor="text2" w:themeShade="BF"/>
        </w:rPr>
        <w:t> </w:t>
      </w:r>
      <w:r w:rsidRPr="003F6F33">
        <w:rPr>
          <w:rFonts w:ascii="Book Antiqua" w:hAnsi="Book Antiqua"/>
          <w:color w:val="17365D" w:themeColor="text2" w:themeShade="BF"/>
        </w:rPr>
        <w:t>Mexiku.</w:t>
      </w:r>
    </w:p>
    <w:p w:rsidR="003F6F33" w:rsidRPr="003F6F33" w:rsidRDefault="003F6F33" w:rsidP="003F6F33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Slovenská domácnost koupí nové auto Škoda vyrobené v Mladé Boleslavi.</w:t>
      </w:r>
    </w:p>
    <w:p w:rsidR="0042102A" w:rsidRDefault="003F6F33" w:rsidP="00FE1F95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 xml:space="preserve">Česká firma koupí nové auto Citroen vyrobený v Kolíně. </w:t>
      </w:r>
    </w:p>
    <w:p w:rsidR="00BB640E" w:rsidRPr="003F6F33" w:rsidRDefault="00BB640E" w:rsidP="00BB640E">
      <w:pPr>
        <w:pStyle w:val="Odstavecseseznamem"/>
        <w:spacing w:after="200" w:line="276" w:lineRule="auto"/>
        <w:ind w:left="1080"/>
        <w:jc w:val="both"/>
        <w:rPr>
          <w:rFonts w:ascii="Book Antiqua" w:hAnsi="Book Antiqua"/>
          <w:color w:val="17365D" w:themeColor="text2" w:themeShade="BF"/>
        </w:rPr>
      </w:pPr>
    </w:p>
    <w:p w:rsidR="00851DF8" w:rsidRDefault="003F6F33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Příkladem se po počátečních nejasnost</w:t>
      </w:r>
      <w:r w:rsidR="00150767">
        <w:rPr>
          <w:rFonts w:ascii="Book Antiqua" w:hAnsi="Book Antiqua"/>
          <w:color w:val="000000"/>
        </w:rPr>
        <w:t>ech</w:t>
      </w:r>
      <w:r>
        <w:rPr>
          <w:rFonts w:ascii="Book Antiqua" w:hAnsi="Book Antiqua"/>
          <w:color w:val="000000"/>
        </w:rPr>
        <w:t xml:space="preserve"> ohledně toho, co vše a jak se do HDP počítá, docela rychle prokousali a jelikož je to začalo bavit, zkusili vyřešit i následující příklad, ovšem na čas a každý zvlášť, aby se mohli porovnat. Zkuste to i vy a do řešení nám připište, kolik času jste věnovali poslednímu příkladu a co vám dalo nejvíce zabrat.</w:t>
      </w:r>
    </w:p>
    <w:p w:rsidR="00851DF8" w:rsidRPr="00837C79" w:rsidRDefault="00851DF8" w:rsidP="00C52E86">
      <w:pPr>
        <w:pStyle w:val="Odstavecseseznamem"/>
        <w:ind w:left="0"/>
        <w:jc w:val="both"/>
        <w:rPr>
          <w:rFonts w:ascii="Book Antiqua" w:hAnsi="Book Antiqua"/>
          <w:color w:val="000000"/>
          <w:sz w:val="2"/>
        </w:rPr>
      </w:pPr>
    </w:p>
    <w:p w:rsidR="00851DF8" w:rsidRPr="00837C79" w:rsidRDefault="00851DF8" w:rsidP="00851DF8">
      <w:pPr>
        <w:jc w:val="both"/>
        <w:rPr>
          <w:rFonts w:ascii="Book Antiqua" w:hAnsi="Book Antiqua"/>
          <w:b/>
          <w:color w:val="17365D" w:themeColor="text2" w:themeShade="BF"/>
        </w:rPr>
      </w:pPr>
      <w:r w:rsidRPr="00837C79">
        <w:rPr>
          <w:rFonts w:ascii="Book Antiqua" w:hAnsi="Book Antiqua"/>
          <w:b/>
          <w:color w:val="17365D" w:themeColor="text2" w:themeShade="BF"/>
        </w:rPr>
        <w:lastRenderedPageBreak/>
        <w:t>Příklad 5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Mezi čtyři čtyřky</w:t>
      </w:r>
      <w:r>
        <w:rPr>
          <w:rFonts w:ascii="Book Antiqua" w:hAnsi="Book Antiqua"/>
          <w:color w:val="17365D" w:themeColor="text2" w:themeShade="BF"/>
        </w:rPr>
        <w:t xml:space="preserve"> (4 4 4 4 = …)</w:t>
      </w:r>
      <w:r w:rsidRPr="003F6F33">
        <w:rPr>
          <w:rFonts w:ascii="Book Antiqua" w:hAnsi="Book Antiqua"/>
          <w:color w:val="17365D" w:themeColor="text2" w:themeShade="BF"/>
        </w:rPr>
        <w:t xml:space="preserve"> doplň</w:t>
      </w:r>
      <w:r w:rsidR="00BB640E">
        <w:rPr>
          <w:rFonts w:ascii="Book Antiqua" w:hAnsi="Book Antiqua"/>
          <w:color w:val="17365D" w:themeColor="text2" w:themeShade="BF"/>
        </w:rPr>
        <w:t>te</w:t>
      </w:r>
      <w:r w:rsidRPr="003F6F33">
        <w:rPr>
          <w:rFonts w:ascii="Book Antiqua" w:hAnsi="Book Antiqua"/>
          <w:color w:val="17365D" w:themeColor="text2" w:themeShade="BF"/>
        </w:rPr>
        <w:t xml:space="preserve"> matematické znaky</w:t>
      </w:r>
      <w:r>
        <w:rPr>
          <w:rFonts w:ascii="Book Antiqua" w:hAnsi="Book Antiqua"/>
          <w:color w:val="17365D" w:themeColor="text2" w:themeShade="BF"/>
        </w:rPr>
        <w:t xml:space="preserve"> tak</w:t>
      </w:r>
      <w:r w:rsidRPr="003F6F33">
        <w:rPr>
          <w:rFonts w:ascii="Book Antiqua" w:hAnsi="Book Antiqua"/>
          <w:color w:val="17365D" w:themeColor="text2" w:themeShade="BF"/>
        </w:rPr>
        <w:t>, aby byl výsledek postupně 0,</w:t>
      </w:r>
      <w:r w:rsidR="00BB640E">
        <w:rPr>
          <w:rFonts w:ascii="Book Antiqua" w:hAnsi="Book Antiqua"/>
          <w:color w:val="17365D" w:themeColor="text2" w:themeShade="BF"/>
        </w:rPr>
        <w:t> </w:t>
      </w:r>
      <w:r w:rsidRPr="003F6F33">
        <w:rPr>
          <w:rFonts w:ascii="Book Antiqua" w:hAnsi="Book Antiqua"/>
          <w:color w:val="17365D" w:themeColor="text2" w:themeShade="BF"/>
        </w:rPr>
        <w:t>1,</w:t>
      </w:r>
      <w:r w:rsidR="00BB640E">
        <w:rPr>
          <w:rFonts w:ascii="Book Antiqua" w:hAnsi="Book Antiqua"/>
          <w:color w:val="17365D" w:themeColor="text2" w:themeShade="BF"/>
        </w:rPr>
        <w:t> </w:t>
      </w:r>
      <w:r w:rsidRPr="003F6F33">
        <w:rPr>
          <w:rFonts w:ascii="Book Antiqua" w:hAnsi="Book Antiqua"/>
          <w:color w:val="17365D" w:themeColor="text2" w:themeShade="BF"/>
        </w:rPr>
        <w:t>2, 3,</w:t>
      </w:r>
      <w:r>
        <w:rPr>
          <w:rFonts w:ascii="Book Antiqua" w:hAnsi="Book Antiqua"/>
          <w:color w:val="17365D" w:themeColor="text2" w:themeShade="BF"/>
        </w:rPr>
        <w:t xml:space="preserve"> 4, 5, 6, 7, 8, 9 a</w:t>
      </w:r>
      <w:r w:rsidRPr="003F6F33">
        <w:rPr>
          <w:rFonts w:ascii="Book Antiqua" w:hAnsi="Book Antiqua"/>
          <w:color w:val="17365D" w:themeColor="text2" w:themeShade="BF"/>
        </w:rPr>
        <w:t xml:space="preserve"> 10. </w:t>
      </w:r>
    </w:p>
    <w:p w:rsidR="003F6F33" w:rsidRPr="003F6F33" w:rsidRDefault="00BB640E" w:rsidP="003F6F33">
      <w:pPr>
        <w:jc w:val="both"/>
        <w:rPr>
          <w:rFonts w:ascii="Book Antiqua" w:hAnsi="Book Antiqua"/>
          <w:color w:val="17365D" w:themeColor="text2" w:themeShade="BF"/>
        </w:rPr>
      </w:pPr>
      <w:r>
        <w:rPr>
          <w:rFonts w:ascii="Book Antiqua" w:hAnsi="Book Antiqua"/>
          <w:color w:val="17365D" w:themeColor="text2" w:themeShade="BF"/>
        </w:rPr>
        <w:t>Dále si prohlédněte</w:t>
      </w:r>
      <w:r w:rsidR="003F6F33" w:rsidRPr="003F6F33">
        <w:rPr>
          <w:rFonts w:ascii="Book Antiqua" w:hAnsi="Book Antiqua"/>
          <w:color w:val="17365D" w:themeColor="text2" w:themeShade="BF"/>
        </w:rPr>
        <w:t xml:space="preserve"> následující zkratky a najděte</w:t>
      </w:r>
      <w:r w:rsidR="00150767">
        <w:rPr>
          <w:rFonts w:ascii="Book Antiqua" w:hAnsi="Book Antiqua"/>
          <w:color w:val="17365D" w:themeColor="text2" w:themeShade="BF"/>
        </w:rPr>
        <w:t>,</w:t>
      </w:r>
      <w:r w:rsidR="003F6F33" w:rsidRPr="003F6F33">
        <w:rPr>
          <w:rFonts w:ascii="Book Antiqua" w:hAnsi="Book Antiqua"/>
          <w:color w:val="17365D" w:themeColor="text2" w:themeShade="BF"/>
        </w:rPr>
        <w:t xml:space="preserve"> jaké obvyklé slovní spojení se za nimi skrývá. 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Například: 26 = P-en a-y ……… Dvacet</w:t>
      </w:r>
      <w:r w:rsidR="00BB640E">
        <w:rPr>
          <w:rFonts w:ascii="Book Antiqua" w:hAnsi="Book Antiqua"/>
          <w:color w:val="17365D" w:themeColor="text2" w:themeShade="BF"/>
        </w:rPr>
        <w:t xml:space="preserve"> </w:t>
      </w:r>
      <w:r w:rsidRPr="003F6F33">
        <w:rPr>
          <w:rFonts w:ascii="Book Antiqua" w:hAnsi="Book Antiqua"/>
          <w:color w:val="17365D" w:themeColor="text2" w:themeShade="BF"/>
        </w:rPr>
        <w:t xml:space="preserve">šest je písmen abecedy (základní latinka). 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</w:p>
    <w:p w:rsidR="003F6F33" w:rsidRPr="00BB640E" w:rsidRDefault="003F6F33" w:rsidP="003F6F33">
      <w:pPr>
        <w:jc w:val="both"/>
        <w:rPr>
          <w:rFonts w:ascii="Book Antiqua" w:hAnsi="Book Antiqua"/>
          <w:b/>
          <w:color w:val="17365D" w:themeColor="text2" w:themeShade="BF"/>
        </w:rPr>
      </w:pPr>
      <w:r w:rsidRPr="00BB640E">
        <w:rPr>
          <w:rFonts w:ascii="Book Antiqua" w:hAnsi="Book Antiqua"/>
          <w:b/>
          <w:color w:val="17365D" w:themeColor="text2" w:themeShade="BF"/>
        </w:rPr>
        <w:t>Na rozjezd pár obecných slovních spojení: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64 = P-k na š-i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3 = B-y na č-é v-e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11 = H-ů ve f-</w:t>
      </w:r>
      <w:proofErr w:type="spellStart"/>
      <w:r w:rsidRPr="003F6F33">
        <w:rPr>
          <w:rFonts w:ascii="Book Antiqua" w:hAnsi="Book Antiqua"/>
          <w:color w:val="17365D" w:themeColor="text2" w:themeShade="BF"/>
        </w:rPr>
        <w:t>ém</w:t>
      </w:r>
      <w:proofErr w:type="spellEnd"/>
      <w:r w:rsidRPr="003F6F33">
        <w:rPr>
          <w:rFonts w:ascii="Book Antiqua" w:hAnsi="Book Antiqua"/>
          <w:color w:val="17365D" w:themeColor="text2" w:themeShade="BF"/>
        </w:rPr>
        <w:t xml:space="preserve"> m-u</w:t>
      </w:r>
    </w:p>
    <w:p w:rsidR="00BB640E" w:rsidRDefault="00BB640E" w:rsidP="003F6F33">
      <w:pPr>
        <w:jc w:val="both"/>
        <w:rPr>
          <w:rFonts w:ascii="Book Antiqua" w:hAnsi="Book Antiqua"/>
          <w:color w:val="17365D" w:themeColor="text2" w:themeShade="BF"/>
        </w:rPr>
      </w:pPr>
    </w:p>
    <w:p w:rsidR="003F6F33" w:rsidRPr="00BB640E" w:rsidRDefault="00BB640E" w:rsidP="003F6F33">
      <w:pPr>
        <w:jc w:val="both"/>
        <w:rPr>
          <w:rFonts w:ascii="Book Antiqua" w:hAnsi="Book Antiqua"/>
          <w:b/>
          <w:color w:val="17365D" w:themeColor="text2" w:themeShade="BF"/>
        </w:rPr>
      </w:pPr>
      <w:r w:rsidRPr="00BB640E">
        <w:rPr>
          <w:rFonts w:ascii="Book Antiqua" w:hAnsi="Book Antiqua"/>
          <w:b/>
          <w:color w:val="17365D" w:themeColor="text2" w:themeShade="BF"/>
        </w:rPr>
        <w:t>A nakonec pár spojení v rámci ekonomie: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31516 = P-á h-á m-a v k-ch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2,2 % = R-í m-a i-e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10 637 794 = P-t o-l v Č-é r-e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Přes 5 000 mld. Kč = H-ý d-í p-t</w:t>
      </w:r>
    </w:p>
    <w:p w:rsidR="003F6F33" w:rsidRPr="003F6F33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1,9 % = N-t v l-u 2-8</w:t>
      </w:r>
    </w:p>
    <w:p w:rsidR="00BB640E" w:rsidRDefault="003F6F33" w:rsidP="003F6F33">
      <w:pPr>
        <w:jc w:val="both"/>
        <w:rPr>
          <w:rFonts w:ascii="Book Antiqua" w:hAnsi="Book Antiqua"/>
          <w:color w:val="17365D" w:themeColor="text2" w:themeShade="BF"/>
        </w:rPr>
      </w:pPr>
      <w:r w:rsidRPr="003F6F33">
        <w:rPr>
          <w:rFonts w:ascii="Book Antiqua" w:hAnsi="Book Antiqua"/>
          <w:color w:val="17365D" w:themeColor="text2" w:themeShade="BF"/>
        </w:rPr>
        <w:t>2 409 128 = S-í d-y k 30.9.2018</w:t>
      </w:r>
    </w:p>
    <w:p w:rsidR="00BB640E" w:rsidRDefault="00BB640E" w:rsidP="003F6F33">
      <w:pPr>
        <w:jc w:val="both"/>
        <w:rPr>
          <w:rFonts w:ascii="Book Antiqua" w:hAnsi="Book Antiqua"/>
          <w:color w:val="17365D" w:themeColor="text2" w:themeShade="BF"/>
        </w:rPr>
      </w:pPr>
    </w:p>
    <w:p w:rsidR="009A3EBC" w:rsidRPr="00BB640E" w:rsidRDefault="00E832DA" w:rsidP="009A3EBC">
      <w:pPr>
        <w:spacing w:after="200" w:line="276" w:lineRule="auto"/>
        <w:jc w:val="both"/>
        <w:rPr>
          <w:rFonts w:ascii="Book Antiqua" w:hAnsi="Book Antiqua"/>
          <w:b/>
        </w:rPr>
      </w:pPr>
      <w:r w:rsidRPr="00BB640E">
        <w:rPr>
          <w:rFonts w:ascii="Book Antiqua" w:hAnsi="Book Antiqua"/>
          <w:b/>
        </w:rPr>
        <w:t xml:space="preserve">Zároveň nám prosím napiš zpětnou vazbu na tuto </w:t>
      </w:r>
      <w:r w:rsidR="00F915D0" w:rsidRPr="00BB640E">
        <w:rPr>
          <w:rFonts w:ascii="Book Antiqua" w:hAnsi="Book Antiqua"/>
          <w:b/>
        </w:rPr>
        <w:t>třetí</w:t>
      </w:r>
      <w:r w:rsidRPr="00BB640E">
        <w:rPr>
          <w:rFonts w:ascii="Book Antiqua" w:hAnsi="Book Antiqua"/>
          <w:b/>
        </w:rPr>
        <w:t xml:space="preserve"> sérii </w:t>
      </w:r>
      <w:r w:rsidR="00851DF8" w:rsidRPr="00BB640E">
        <w:rPr>
          <w:rFonts w:ascii="Book Antiqua" w:hAnsi="Book Antiqua"/>
          <w:b/>
        </w:rPr>
        <w:t xml:space="preserve">letošního </w:t>
      </w:r>
      <w:proofErr w:type="spellStart"/>
      <w:r w:rsidRPr="00BB640E">
        <w:rPr>
          <w:rFonts w:ascii="Book Antiqua" w:hAnsi="Book Antiqua"/>
          <w:b/>
        </w:rPr>
        <w:t>SEMu</w:t>
      </w:r>
      <w:proofErr w:type="spellEnd"/>
      <w:r w:rsidRPr="00BB640E">
        <w:rPr>
          <w:rFonts w:ascii="Book Antiqua" w:hAnsi="Book Antiqua"/>
          <w:b/>
        </w:rPr>
        <w:t xml:space="preserve"> a seřaď příklady od pro tebe nejvíce zajímavého po nejméně zajímavý.</w:t>
      </w:r>
    </w:p>
    <w:p w:rsidR="00E832DA" w:rsidRDefault="00F915D0" w:rsidP="009A3EBC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Nenechávej</w:t>
      </w:r>
      <w:r w:rsidR="00B50D29">
        <w:rPr>
          <w:rFonts w:ascii="Book Antiqua" w:hAnsi="Book Antiqua"/>
        </w:rPr>
        <w:t xml:space="preserve"> vše na poslední možný den. </w:t>
      </w:r>
      <w:r w:rsidR="00E832DA">
        <w:rPr>
          <w:rFonts w:ascii="Book Antiqua" w:hAnsi="Book Antiqua"/>
        </w:rPr>
        <w:t>Připomínáme</w:t>
      </w:r>
      <w:r>
        <w:rPr>
          <w:rFonts w:ascii="Book Antiqua" w:hAnsi="Book Antiqua"/>
        </w:rPr>
        <w:t>, že na odevzdání máš čas do 10</w:t>
      </w:r>
      <w:r w:rsidR="00E832DA">
        <w:rPr>
          <w:rFonts w:ascii="Book Antiqua" w:hAnsi="Book Antiqua"/>
        </w:rPr>
        <w:t>.</w:t>
      </w:r>
      <w:r w:rsidR="00B50D29">
        <w:rPr>
          <w:rFonts w:ascii="Book Antiqua" w:hAnsi="Book Antiqua"/>
        </w:rPr>
        <w:t> </w:t>
      </w:r>
      <w:r>
        <w:rPr>
          <w:rFonts w:ascii="Book Antiqua" w:hAnsi="Book Antiqua"/>
        </w:rPr>
        <w:t>2</w:t>
      </w:r>
      <w:r w:rsidR="00E832DA">
        <w:rPr>
          <w:rFonts w:ascii="Book Antiqua" w:hAnsi="Book Antiqua"/>
        </w:rPr>
        <w:t>.</w:t>
      </w:r>
      <w:r w:rsidR="00B50D29">
        <w:rPr>
          <w:rFonts w:ascii="Book Antiqua" w:hAnsi="Book Antiqua"/>
        </w:rPr>
        <w:t> </w:t>
      </w:r>
      <w:r w:rsidR="00851DF8">
        <w:rPr>
          <w:rFonts w:ascii="Book Antiqua" w:hAnsi="Book Antiqua"/>
        </w:rPr>
        <w:t>201</w:t>
      </w:r>
      <w:r w:rsidR="0031218D">
        <w:rPr>
          <w:rFonts w:ascii="Book Antiqua" w:hAnsi="Book Antiqua"/>
        </w:rPr>
        <w:t>9</w:t>
      </w:r>
      <w:r w:rsidR="00E832DA">
        <w:rPr>
          <w:rFonts w:ascii="Book Antiqua" w:hAnsi="Book Antiqua"/>
        </w:rPr>
        <w:t xml:space="preserve"> včetně a že vyžadujeme odevzdávání přesně podle informací uvedených na webu (</w:t>
      </w:r>
      <w:hyperlink r:id="rId7" w:history="1">
        <w:r w:rsidR="00E832DA" w:rsidRPr="00B83ECD">
          <w:rPr>
            <w:rStyle w:val="Hypertextovodkaz"/>
            <w:rFonts w:ascii="Book Antiqua" w:hAnsi="Book Antiqua"/>
          </w:rPr>
          <w:t>http://www.econ.muni.cz/uchazeci-o-studium/proc-studovat-na-esf/projekty-pro-studenty-strednich-skol/seminar-ekonomickych-mozku/informace</w:t>
        </w:r>
      </w:hyperlink>
      <w:r w:rsidR="00E832DA">
        <w:rPr>
          <w:rFonts w:ascii="Book Antiqua" w:hAnsi="Book Antiqua"/>
        </w:rPr>
        <w:t>).</w:t>
      </w:r>
    </w:p>
    <w:p w:rsidR="00E832DA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 w:rsidRPr="00E832DA">
        <w:rPr>
          <w:rFonts w:ascii="Book Antiqua" w:hAnsi="Book Antiqua"/>
          <w:b/>
          <w:sz w:val="24"/>
        </w:rPr>
        <w:t>Přejeme při řešení hodně štěstí a těšíme se na tvé odpovědi i účast v další sérii.</w:t>
      </w:r>
    </w:p>
    <w:p w:rsidR="005F6086" w:rsidRPr="00851DF8" w:rsidRDefault="00E832DA" w:rsidP="00851DF8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Tým SEM.</w:t>
      </w:r>
    </w:p>
    <w:sectPr w:rsidR="005F6086" w:rsidRPr="00851DF8" w:rsidSect="004F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038"/>
    <w:multiLevelType w:val="hybridMultilevel"/>
    <w:tmpl w:val="4414FF5C"/>
    <w:lvl w:ilvl="0" w:tplc="8C1A4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609CF"/>
    <w:multiLevelType w:val="hybridMultilevel"/>
    <w:tmpl w:val="65D07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62A3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413"/>
    <w:multiLevelType w:val="hybridMultilevel"/>
    <w:tmpl w:val="4E545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CA3889"/>
    <w:multiLevelType w:val="hybridMultilevel"/>
    <w:tmpl w:val="4BC05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6B5E"/>
    <w:multiLevelType w:val="hybridMultilevel"/>
    <w:tmpl w:val="D26AE594"/>
    <w:lvl w:ilvl="0" w:tplc="0B041AD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1B3CE5"/>
    <w:multiLevelType w:val="hybridMultilevel"/>
    <w:tmpl w:val="10A4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62D86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004"/>
    <w:multiLevelType w:val="hybridMultilevel"/>
    <w:tmpl w:val="47842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247F"/>
    <w:multiLevelType w:val="hybridMultilevel"/>
    <w:tmpl w:val="8D384424"/>
    <w:lvl w:ilvl="0" w:tplc="94B6A53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A74387"/>
    <w:multiLevelType w:val="hybridMultilevel"/>
    <w:tmpl w:val="73A03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29F3"/>
    <w:multiLevelType w:val="hybridMultilevel"/>
    <w:tmpl w:val="BC0A7B60"/>
    <w:lvl w:ilvl="0" w:tplc="73341F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1E4E27"/>
    <w:multiLevelType w:val="hybridMultilevel"/>
    <w:tmpl w:val="D3529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0146F"/>
    <w:multiLevelType w:val="hybridMultilevel"/>
    <w:tmpl w:val="11425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1277"/>
    <w:multiLevelType w:val="hybridMultilevel"/>
    <w:tmpl w:val="41408EE2"/>
    <w:lvl w:ilvl="0" w:tplc="1AB281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C152B"/>
    <w:multiLevelType w:val="hybridMultilevel"/>
    <w:tmpl w:val="9F540308"/>
    <w:lvl w:ilvl="0" w:tplc="42AE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3F2FE4"/>
    <w:multiLevelType w:val="hybridMultilevel"/>
    <w:tmpl w:val="4C944084"/>
    <w:lvl w:ilvl="0" w:tplc="80BE5F2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856D3"/>
    <w:multiLevelType w:val="hybridMultilevel"/>
    <w:tmpl w:val="E0969E84"/>
    <w:lvl w:ilvl="0" w:tplc="B0D8D76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311B"/>
    <w:multiLevelType w:val="hybridMultilevel"/>
    <w:tmpl w:val="280E0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BF3"/>
    <w:multiLevelType w:val="hybridMultilevel"/>
    <w:tmpl w:val="54247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91024"/>
    <w:multiLevelType w:val="hybridMultilevel"/>
    <w:tmpl w:val="A14683C2"/>
    <w:lvl w:ilvl="0" w:tplc="0B4EED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8D24C8"/>
    <w:multiLevelType w:val="hybridMultilevel"/>
    <w:tmpl w:val="D4F43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196802"/>
    <w:multiLevelType w:val="hybridMultilevel"/>
    <w:tmpl w:val="98C2CD2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C0F5E"/>
    <w:multiLevelType w:val="hybridMultilevel"/>
    <w:tmpl w:val="E514D38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152E"/>
    <w:multiLevelType w:val="hybridMultilevel"/>
    <w:tmpl w:val="5F22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E4231"/>
    <w:multiLevelType w:val="hybridMultilevel"/>
    <w:tmpl w:val="93B87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B364BA2">
      <w:start w:val="1"/>
      <w:numFmt w:val="decimal"/>
      <w:lvlText w:val="%2."/>
      <w:lvlJc w:val="left"/>
      <w:pPr>
        <w:ind w:left="1440" w:hanging="360"/>
      </w:pPr>
      <w:rPr>
        <w:rFonts w:ascii="Book Antiqua" w:eastAsia="Calibri" w:hAnsi="Book Antiqua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65CDC"/>
    <w:multiLevelType w:val="hybridMultilevel"/>
    <w:tmpl w:val="3EFA5BC4"/>
    <w:lvl w:ilvl="0" w:tplc="F3E2C066">
      <w:start w:val="1"/>
      <w:numFmt w:val="decimal"/>
      <w:lvlText w:val="%1."/>
      <w:lvlJc w:val="left"/>
      <w:pPr>
        <w:ind w:left="1065" w:hanging="705"/>
      </w:pPr>
      <w:rPr>
        <w:rFonts w:ascii="Book Antiqua" w:eastAsia="Calibri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C605365"/>
    <w:multiLevelType w:val="hybridMultilevel"/>
    <w:tmpl w:val="F7947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52F7E"/>
    <w:multiLevelType w:val="hybridMultilevel"/>
    <w:tmpl w:val="707EF42E"/>
    <w:lvl w:ilvl="0" w:tplc="1A580C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25"/>
  </w:num>
  <w:num w:numId="4">
    <w:abstractNumId w:val="31"/>
  </w:num>
  <w:num w:numId="5">
    <w:abstractNumId w:val="5"/>
  </w:num>
  <w:num w:numId="6">
    <w:abstractNumId w:val="34"/>
  </w:num>
  <w:num w:numId="7">
    <w:abstractNumId w:val="2"/>
  </w:num>
  <w:num w:numId="8">
    <w:abstractNumId w:val="13"/>
  </w:num>
  <w:num w:numId="9">
    <w:abstractNumId w:val="7"/>
  </w:num>
  <w:num w:numId="10">
    <w:abstractNumId w:val="29"/>
  </w:num>
  <w:num w:numId="11">
    <w:abstractNumId w:val="19"/>
  </w:num>
  <w:num w:numId="12">
    <w:abstractNumId w:val="8"/>
  </w:num>
  <w:num w:numId="13">
    <w:abstractNumId w:val="14"/>
  </w:num>
  <w:num w:numId="14">
    <w:abstractNumId w:val="23"/>
  </w:num>
  <w:num w:numId="15">
    <w:abstractNumId w:val="12"/>
  </w:num>
  <w:num w:numId="16">
    <w:abstractNumId w:val="22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0"/>
  </w:num>
  <w:num w:numId="22">
    <w:abstractNumId w:val="11"/>
  </w:num>
  <w:num w:numId="23">
    <w:abstractNumId w:val="24"/>
  </w:num>
  <w:num w:numId="24">
    <w:abstractNumId w:val="16"/>
  </w:num>
  <w:num w:numId="25">
    <w:abstractNumId w:val="18"/>
  </w:num>
  <w:num w:numId="26">
    <w:abstractNumId w:val="4"/>
  </w:num>
  <w:num w:numId="27">
    <w:abstractNumId w:val="20"/>
  </w:num>
  <w:num w:numId="28">
    <w:abstractNumId w:val="15"/>
  </w:num>
  <w:num w:numId="29">
    <w:abstractNumId w:val="1"/>
  </w:num>
  <w:num w:numId="30">
    <w:abstractNumId w:val="28"/>
  </w:num>
  <w:num w:numId="31">
    <w:abstractNumId w:val="3"/>
  </w:num>
  <w:num w:numId="32">
    <w:abstractNumId w:val="32"/>
  </w:num>
  <w:num w:numId="33">
    <w:abstractNumId w:val="35"/>
  </w:num>
  <w:num w:numId="34">
    <w:abstractNumId w:val="27"/>
  </w:num>
  <w:num w:numId="35">
    <w:abstractNumId w:val="10"/>
  </w:num>
  <w:num w:numId="36">
    <w:abstractNumId w:val="2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7B"/>
    <w:rsid w:val="00061554"/>
    <w:rsid w:val="000730B5"/>
    <w:rsid w:val="00121DE9"/>
    <w:rsid w:val="00123EBD"/>
    <w:rsid w:val="00125930"/>
    <w:rsid w:val="00126719"/>
    <w:rsid w:val="00150767"/>
    <w:rsid w:val="0016744D"/>
    <w:rsid w:val="001C2A1F"/>
    <w:rsid w:val="001C6698"/>
    <w:rsid w:val="0020632E"/>
    <w:rsid w:val="00210755"/>
    <w:rsid w:val="0022192E"/>
    <w:rsid w:val="002362BD"/>
    <w:rsid w:val="002863ED"/>
    <w:rsid w:val="002E7105"/>
    <w:rsid w:val="0030620B"/>
    <w:rsid w:val="0031218D"/>
    <w:rsid w:val="00351935"/>
    <w:rsid w:val="00363E8D"/>
    <w:rsid w:val="003D48D7"/>
    <w:rsid w:val="003F6F33"/>
    <w:rsid w:val="003F6FE0"/>
    <w:rsid w:val="0042102A"/>
    <w:rsid w:val="00485E47"/>
    <w:rsid w:val="004A4045"/>
    <w:rsid w:val="004F4602"/>
    <w:rsid w:val="00517001"/>
    <w:rsid w:val="005278F9"/>
    <w:rsid w:val="005C2450"/>
    <w:rsid w:val="005E2923"/>
    <w:rsid w:val="005F12A0"/>
    <w:rsid w:val="005F6086"/>
    <w:rsid w:val="00605D0E"/>
    <w:rsid w:val="00633FD7"/>
    <w:rsid w:val="00650BF0"/>
    <w:rsid w:val="0067449C"/>
    <w:rsid w:val="006C4EA0"/>
    <w:rsid w:val="006D2208"/>
    <w:rsid w:val="006F7B05"/>
    <w:rsid w:val="007676D7"/>
    <w:rsid w:val="007A7208"/>
    <w:rsid w:val="00817947"/>
    <w:rsid w:val="00837C79"/>
    <w:rsid w:val="00851DF8"/>
    <w:rsid w:val="00861B09"/>
    <w:rsid w:val="00863506"/>
    <w:rsid w:val="008D09F3"/>
    <w:rsid w:val="0090727B"/>
    <w:rsid w:val="00996722"/>
    <w:rsid w:val="009A3EBC"/>
    <w:rsid w:val="009F3E1D"/>
    <w:rsid w:val="00A0053E"/>
    <w:rsid w:val="00A84D11"/>
    <w:rsid w:val="00A97F15"/>
    <w:rsid w:val="00AC3D0A"/>
    <w:rsid w:val="00B12B27"/>
    <w:rsid w:val="00B50D29"/>
    <w:rsid w:val="00B7500C"/>
    <w:rsid w:val="00B87959"/>
    <w:rsid w:val="00BB640E"/>
    <w:rsid w:val="00BE60EC"/>
    <w:rsid w:val="00C00BC6"/>
    <w:rsid w:val="00C201A3"/>
    <w:rsid w:val="00C52E86"/>
    <w:rsid w:val="00CB493B"/>
    <w:rsid w:val="00D36939"/>
    <w:rsid w:val="00D566E0"/>
    <w:rsid w:val="00D9613C"/>
    <w:rsid w:val="00DC7357"/>
    <w:rsid w:val="00E27505"/>
    <w:rsid w:val="00E832DA"/>
    <w:rsid w:val="00EC7058"/>
    <w:rsid w:val="00F054E5"/>
    <w:rsid w:val="00F915D0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CA689"/>
  <w15:docId w15:val="{99C47844-D91B-4B94-98BF-DC15A8D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AC3D0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3D0A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D0A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C7357"/>
    <w:rPr>
      <w:lang w:eastAsia="en-US"/>
    </w:rPr>
  </w:style>
  <w:style w:type="character" w:customStyle="1" w:styleId="SEMChar">
    <w:name w:val="SEM Char"/>
    <w:basedOn w:val="OdstavecseseznamemChar"/>
    <w:link w:val="SEM"/>
    <w:locked/>
    <w:rsid w:val="00DC7357"/>
    <w:rPr>
      <w:rFonts w:ascii="Book Antiqua" w:hAnsi="Book Antiqua"/>
      <w:lang w:eastAsia="en-US"/>
    </w:rPr>
  </w:style>
  <w:style w:type="paragraph" w:customStyle="1" w:styleId="SEM">
    <w:name w:val="SEM"/>
    <w:basedOn w:val="Odstavecseseznamem"/>
    <w:link w:val="SEMChar"/>
    <w:qFormat/>
    <w:rsid w:val="00DC7357"/>
    <w:pPr>
      <w:spacing w:line="276" w:lineRule="auto"/>
      <w:ind w:left="0" w:firstLine="708"/>
      <w:contextualSpacing w:val="0"/>
      <w:jc w:val="both"/>
    </w:pPr>
    <w:rPr>
      <w:rFonts w:ascii="Book Antiqua" w:hAnsi="Book Antiqua"/>
    </w:rPr>
  </w:style>
  <w:style w:type="character" w:customStyle="1" w:styleId="5yl5">
    <w:name w:val="_5yl5"/>
    <w:basedOn w:val="Standardnpsmoodstavce"/>
    <w:rsid w:val="005E2923"/>
  </w:style>
  <w:style w:type="character" w:styleId="Nevyeenzmnka">
    <w:name w:val="Unresolved Mention"/>
    <w:basedOn w:val="Standardnpsmoodstavce"/>
    <w:uiPriority w:val="99"/>
    <w:semiHidden/>
    <w:unhideWhenUsed/>
    <w:rsid w:val="00E832DA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21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02A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02A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n.muni.cz/uchazeci-o-studium/proc-studovat-na-esf/projekty-pro-studenty-strednich-skol/seminar-ekonomickych-mozku/inform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@econ.m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>Ministerstvo financí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creator>Caruš</dc:creator>
  <cp:lastModifiedBy>Kája</cp:lastModifiedBy>
  <cp:revision>16</cp:revision>
  <cp:lastPrinted>2017-10-01T17:21:00Z</cp:lastPrinted>
  <dcterms:created xsi:type="dcterms:W3CDTF">2017-10-01T09:36:00Z</dcterms:created>
  <dcterms:modified xsi:type="dcterms:W3CDTF">2019-01-10T09:10:00Z</dcterms:modified>
</cp:coreProperties>
</file>