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965" w:rsidRPr="00C11646" w:rsidRDefault="00C34D23" w:rsidP="00C34D23">
      <w:pPr>
        <w:pStyle w:val="Normlnweb"/>
        <w:jc w:val="center"/>
        <w:rPr>
          <w:b/>
          <w:color w:val="0070C0"/>
          <w:sz w:val="52"/>
          <w:szCs w:val="52"/>
        </w:rPr>
      </w:pPr>
      <w:r w:rsidRPr="00C11646">
        <w:rPr>
          <w:b/>
          <w:color w:val="0070C0"/>
          <w:sz w:val="52"/>
          <w:szCs w:val="52"/>
        </w:rPr>
        <w:t xml:space="preserve">SEM </w:t>
      </w:r>
    </w:p>
    <w:p w:rsidR="00973965" w:rsidRPr="00C11646" w:rsidRDefault="00C34D23" w:rsidP="00C34D23">
      <w:pPr>
        <w:pStyle w:val="Normlnweb"/>
        <w:jc w:val="center"/>
        <w:rPr>
          <w:b/>
          <w:color w:val="0070C0"/>
          <w:sz w:val="40"/>
          <w:szCs w:val="40"/>
        </w:rPr>
      </w:pPr>
      <w:r w:rsidRPr="00C11646">
        <w:rPr>
          <w:b/>
          <w:color w:val="0070C0"/>
          <w:sz w:val="40"/>
          <w:szCs w:val="40"/>
        </w:rPr>
        <w:t xml:space="preserve">1. </w:t>
      </w:r>
      <w:r w:rsidR="00973965" w:rsidRPr="00C11646">
        <w:rPr>
          <w:b/>
          <w:color w:val="0070C0"/>
          <w:sz w:val="40"/>
          <w:szCs w:val="40"/>
        </w:rPr>
        <w:t>série</w:t>
      </w:r>
    </w:p>
    <w:p w:rsidR="00973965" w:rsidRPr="00C11646" w:rsidRDefault="00973965" w:rsidP="00C34D23">
      <w:pPr>
        <w:pStyle w:val="Normlnweb"/>
        <w:jc w:val="center"/>
        <w:rPr>
          <w:b/>
          <w:color w:val="0070C0"/>
        </w:rPr>
      </w:pPr>
    </w:p>
    <w:p w:rsidR="00C34D23" w:rsidRPr="00C11646" w:rsidRDefault="00C34D23" w:rsidP="00C34D23">
      <w:pPr>
        <w:pStyle w:val="Normlnweb"/>
        <w:jc w:val="center"/>
        <w:rPr>
          <w:b/>
          <w:color w:val="0070C0"/>
          <w:sz w:val="40"/>
          <w:szCs w:val="40"/>
        </w:rPr>
      </w:pPr>
      <w:r w:rsidRPr="00C11646">
        <w:rPr>
          <w:b/>
          <w:color w:val="0070C0"/>
          <w:sz w:val="40"/>
          <w:szCs w:val="40"/>
        </w:rPr>
        <w:t>VZOROVÉ ŘEŠENÍ</w:t>
      </w:r>
    </w:p>
    <w:p w:rsidR="00D00EE7" w:rsidRPr="00C11646" w:rsidRDefault="00D26503" w:rsidP="00D26503">
      <w:pPr>
        <w:spacing w:after="120"/>
        <w:jc w:val="both"/>
        <w:rPr>
          <w:rFonts w:ascii="Times New Roman" w:hAnsi="Times New Roman" w:cs="Times New Roman"/>
          <w:b/>
          <w:sz w:val="24"/>
          <w:szCs w:val="24"/>
          <w:u w:val="single"/>
        </w:rPr>
      </w:pPr>
      <w:r w:rsidRPr="00C11646">
        <w:rPr>
          <w:rFonts w:ascii="Times New Roman" w:hAnsi="Times New Roman" w:cs="Times New Roman"/>
          <w:b/>
          <w:noProof/>
          <w:sz w:val="24"/>
          <w:szCs w:val="24"/>
          <w:u w:val="single"/>
          <w:lang w:eastAsia="cs-CZ"/>
        </w:rPr>
        <w:drawing>
          <wp:anchor distT="0" distB="0" distL="114300" distR="114300" simplePos="0" relativeHeight="251658240" behindDoc="1" locked="0" layoutInCell="1" allowOverlap="1">
            <wp:simplePos x="0" y="0"/>
            <wp:positionH relativeFrom="column">
              <wp:posOffset>-71624</wp:posOffset>
            </wp:positionH>
            <wp:positionV relativeFrom="paragraph">
              <wp:posOffset>970477</wp:posOffset>
            </wp:positionV>
            <wp:extent cx="5766895" cy="5785945"/>
            <wp:effectExtent l="19050" t="0" r="5255" b="0"/>
            <wp:wrapNone/>
            <wp:docPr id="1" name="Obrázek 0" descr="Pan Zlaťáček logo bilé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 Zlaťáček logo bilé 7.1.png"/>
                    <pic:cNvPicPr/>
                  </pic:nvPicPr>
                  <pic:blipFill>
                    <a:blip r:embed="rId5" cstate="print"/>
                    <a:stretch>
                      <a:fillRect/>
                    </a:stretch>
                  </pic:blipFill>
                  <pic:spPr>
                    <a:xfrm>
                      <a:off x="0" y="0"/>
                      <a:ext cx="5766895" cy="5785945"/>
                    </a:xfrm>
                    <a:prstGeom prst="rect">
                      <a:avLst/>
                    </a:prstGeom>
                  </pic:spPr>
                </pic:pic>
              </a:graphicData>
            </a:graphic>
          </wp:anchor>
        </w:drawing>
      </w:r>
      <w:r w:rsidRPr="00C11646">
        <w:rPr>
          <w:rFonts w:ascii="Times New Roman" w:hAnsi="Times New Roman" w:cs="Times New Roman"/>
          <w:b/>
          <w:sz w:val="24"/>
          <w:szCs w:val="24"/>
          <w:u w:val="single"/>
        </w:rPr>
        <w:br w:type="page"/>
      </w:r>
    </w:p>
    <w:p w:rsidR="00C34D23" w:rsidRPr="00C11646" w:rsidRDefault="00C34D23" w:rsidP="00D26503">
      <w:pPr>
        <w:jc w:val="center"/>
        <w:rPr>
          <w:rFonts w:ascii="Times New Roman" w:hAnsi="Times New Roman" w:cs="Times New Roman"/>
          <w:b/>
          <w:color w:val="0070C0"/>
          <w:sz w:val="36"/>
          <w:szCs w:val="36"/>
        </w:rPr>
      </w:pPr>
      <w:r w:rsidRPr="00C11646">
        <w:rPr>
          <w:rFonts w:ascii="Times New Roman" w:hAnsi="Times New Roman" w:cs="Times New Roman"/>
          <w:b/>
          <w:color w:val="0070C0"/>
          <w:sz w:val="36"/>
          <w:szCs w:val="36"/>
        </w:rPr>
        <w:lastRenderedPageBreak/>
        <w:t>Příklad 1</w:t>
      </w:r>
    </w:p>
    <w:p w:rsidR="004C595D" w:rsidRPr="00C11646" w:rsidRDefault="004C595D" w:rsidP="00D26503">
      <w:pPr>
        <w:spacing w:after="120"/>
        <w:jc w:val="both"/>
        <w:rPr>
          <w:rFonts w:ascii="Times New Roman" w:hAnsi="Times New Roman" w:cs="Times New Roman"/>
          <w:sz w:val="24"/>
          <w:szCs w:val="24"/>
        </w:rPr>
      </w:pPr>
    </w:p>
    <w:p w:rsidR="00D26503" w:rsidRPr="00C11646" w:rsidRDefault="00D2650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 xml:space="preserve">a) Počet obyvatel v jednotlivých obcích v ČR k 1. 1. 2015 lze najít na stránkách Ministerstva vnitra: </w:t>
      </w:r>
      <w:hyperlink r:id="rId6" w:history="1">
        <w:r w:rsidRPr="00C11646">
          <w:rPr>
            <w:rStyle w:val="Hypertextovodkaz"/>
            <w:rFonts w:ascii="Times New Roman" w:hAnsi="Times New Roman" w:cs="Times New Roman"/>
            <w:sz w:val="24"/>
            <w:szCs w:val="24"/>
          </w:rPr>
          <w:t>http://www.mvcr.cz/clanek/statistiky-pocty-obyvatel-v-obcich.aspx</w:t>
        </w:r>
      </w:hyperlink>
    </w:p>
    <w:p w:rsidR="00D26503" w:rsidRPr="00C11646" w:rsidRDefault="00D26503" w:rsidP="00C11646">
      <w:pPr>
        <w:jc w:val="both"/>
        <w:rPr>
          <w:rFonts w:ascii="Times New Roman" w:eastAsia="Times New Roman" w:hAnsi="Times New Roman" w:cs="Times New Roman"/>
          <w:sz w:val="24"/>
          <w:szCs w:val="24"/>
          <w:lang w:eastAsia="cs-CZ"/>
        </w:rPr>
      </w:pPr>
      <w:r w:rsidRPr="00C11646">
        <w:rPr>
          <w:rFonts w:ascii="Times New Roman" w:hAnsi="Times New Roman" w:cs="Times New Roman"/>
          <w:sz w:val="24"/>
          <w:szCs w:val="24"/>
        </w:rPr>
        <w:t xml:space="preserve">Počet obyvatel v ČR k 1. 1. 2015 byl </w:t>
      </w:r>
      <w:r w:rsidRPr="00C11646">
        <w:rPr>
          <w:rFonts w:ascii="Times New Roman" w:eastAsia="Times New Roman" w:hAnsi="Times New Roman" w:cs="Times New Roman"/>
          <w:sz w:val="24"/>
          <w:szCs w:val="24"/>
          <w:lang w:eastAsia="cs-CZ"/>
        </w:rPr>
        <w:t>10 528 477 (http://www.czso.cz/</w:t>
      </w:r>
      <w:bookmarkStart w:id="0" w:name="_GoBack"/>
      <w:bookmarkEnd w:id="0"/>
      <w:r w:rsidRPr="00C11646">
        <w:rPr>
          <w:rFonts w:ascii="Times New Roman" w:eastAsia="Times New Roman" w:hAnsi="Times New Roman" w:cs="Times New Roman"/>
          <w:sz w:val="24"/>
          <w:szCs w:val="24"/>
          <w:lang w:eastAsia="cs-CZ"/>
        </w:rPr>
        <w:t>).</w:t>
      </w:r>
    </w:p>
    <w:p w:rsidR="00D26503" w:rsidRPr="00C11646" w:rsidRDefault="00D26503" w:rsidP="00C11646">
      <w:pPr>
        <w:jc w:val="both"/>
        <w:rPr>
          <w:rFonts w:ascii="Times New Roman" w:eastAsia="Times New Roman" w:hAnsi="Times New Roman" w:cs="Times New Roman"/>
          <w:sz w:val="24"/>
          <w:szCs w:val="24"/>
          <w:lang w:eastAsia="cs-CZ"/>
        </w:rPr>
      </w:pPr>
      <w:r w:rsidRPr="00C11646">
        <w:rPr>
          <w:rFonts w:ascii="Times New Roman" w:eastAsia="Times New Roman" w:hAnsi="Times New Roman" w:cs="Times New Roman"/>
          <w:sz w:val="24"/>
          <w:szCs w:val="24"/>
          <w:lang w:eastAsia="cs-CZ"/>
        </w:rPr>
        <w:t xml:space="preserve">Ze stránek ČSÚ </w:t>
      </w:r>
      <w:hyperlink r:id="rId7" w:history="1">
        <w:r w:rsidRPr="00C11646">
          <w:rPr>
            <w:rStyle w:val="Hypertextovodkaz"/>
            <w:rFonts w:ascii="Times New Roman" w:eastAsia="Times New Roman" w:hAnsi="Times New Roman" w:cs="Times New Roman"/>
            <w:sz w:val="24"/>
            <w:szCs w:val="24"/>
            <w:lang w:eastAsia="cs-CZ"/>
          </w:rPr>
          <w:t>http://www.czso.cz/csu/redakce.nsf/i/zamestnanost_nezamestnanost_prace</w:t>
        </w:r>
      </w:hyperlink>
      <w:r w:rsidRPr="00C11646">
        <w:rPr>
          <w:rFonts w:ascii="Times New Roman" w:eastAsia="Times New Roman" w:hAnsi="Times New Roman" w:cs="Times New Roman"/>
          <w:sz w:val="24"/>
          <w:szCs w:val="24"/>
          <w:lang w:eastAsia="cs-CZ"/>
        </w:rPr>
        <w:t xml:space="preserve"> lze zjistit, jaká je v ČR míra zaměstnanosti (</w:t>
      </w:r>
      <w:r w:rsidRPr="00C11646">
        <w:rPr>
          <w:rFonts w:ascii="Times New Roman" w:hAnsi="Times New Roman" w:cs="Times New Roman"/>
          <w:sz w:val="24"/>
          <w:szCs w:val="24"/>
        </w:rPr>
        <w:t>vyjadřuje podíl počtu zaměstnaných na počtu všech osob 15letých a starších</w:t>
      </w:r>
      <w:r w:rsidRPr="00C11646">
        <w:rPr>
          <w:rFonts w:ascii="Times New Roman" w:eastAsia="Times New Roman" w:hAnsi="Times New Roman" w:cs="Times New Roman"/>
          <w:sz w:val="24"/>
          <w:szCs w:val="24"/>
          <w:lang w:eastAsia="cs-CZ"/>
        </w:rPr>
        <w:t>). Míra zaměstnanosti v ČR ve 4. Čtvrtletí 2014 byla 56,2 %. Počet obyvatel starších 15 let byl v ČR k 1.1.2015 8 777 575 (</w:t>
      </w:r>
      <w:hyperlink r:id="rId8" w:history="1">
        <w:r w:rsidRPr="00C11646">
          <w:rPr>
            <w:rStyle w:val="Hypertextovodkaz"/>
            <w:rFonts w:ascii="Times New Roman" w:eastAsia="Times New Roman" w:hAnsi="Times New Roman" w:cs="Times New Roman"/>
            <w:sz w:val="24"/>
            <w:szCs w:val="24"/>
            <w:lang w:eastAsia="cs-CZ"/>
          </w:rPr>
          <w:t>http://www.mvcr.cz/clanek/statistiky-pocty-obyvatel-v-obcich.aspx</w:t>
        </w:r>
      </w:hyperlink>
      <w:r w:rsidRPr="00C11646">
        <w:rPr>
          <w:rFonts w:ascii="Times New Roman" w:eastAsia="Times New Roman" w:hAnsi="Times New Roman" w:cs="Times New Roman"/>
          <w:sz w:val="24"/>
          <w:szCs w:val="24"/>
          <w:lang w:eastAsia="cs-CZ"/>
        </w:rPr>
        <w:t>). Počet pracujících v ČR tak byl cca 4 932 997 lidí.</w:t>
      </w:r>
    </w:p>
    <w:p w:rsidR="00D26503" w:rsidRPr="00C11646" w:rsidRDefault="00D26503" w:rsidP="00C11646">
      <w:pPr>
        <w:jc w:val="both"/>
        <w:rPr>
          <w:rFonts w:ascii="Times New Roman" w:eastAsia="Times New Roman" w:hAnsi="Times New Roman" w:cs="Times New Roman"/>
          <w:sz w:val="24"/>
          <w:szCs w:val="24"/>
          <w:lang w:eastAsia="cs-CZ"/>
        </w:rPr>
      </w:pPr>
      <w:r w:rsidRPr="00C11646">
        <w:rPr>
          <w:rFonts w:ascii="Times New Roman" w:eastAsia="Times New Roman" w:hAnsi="Times New Roman" w:cs="Times New Roman"/>
          <w:sz w:val="24"/>
          <w:szCs w:val="24"/>
          <w:lang w:eastAsia="cs-CZ"/>
        </w:rPr>
        <w:t xml:space="preserve">Podíl pracujících v zemědělství, průmyslu nebo službách v roce 2013 lze nalézt na stránkách ČSÚ </w:t>
      </w:r>
      <w:hyperlink r:id="rId9" w:history="1">
        <w:r w:rsidRPr="00C11646">
          <w:rPr>
            <w:rStyle w:val="Hypertextovodkaz"/>
            <w:rFonts w:ascii="Times New Roman" w:eastAsia="Times New Roman" w:hAnsi="Times New Roman" w:cs="Times New Roman"/>
            <w:sz w:val="24"/>
            <w:szCs w:val="24"/>
            <w:lang w:eastAsia="cs-CZ"/>
          </w:rPr>
          <w:t>http://www.czso.cz/csu/2014edicniplan.nsf/t/A9004D58C6/$File/3202031411.pdf</w:t>
        </w:r>
      </w:hyperlink>
    </w:p>
    <w:p w:rsidR="00D26503" w:rsidRPr="00C11646" w:rsidRDefault="00D26503" w:rsidP="00C11646">
      <w:pPr>
        <w:pStyle w:val="Odstavecseseznamem"/>
        <w:numPr>
          <w:ilvl w:val="0"/>
          <w:numId w:val="7"/>
        </w:numPr>
        <w:spacing w:line="276" w:lineRule="auto"/>
        <w:jc w:val="both"/>
        <w:rPr>
          <w:rFonts w:ascii="Times New Roman" w:eastAsia="Times New Roman" w:hAnsi="Times New Roman" w:cs="Times New Roman"/>
          <w:sz w:val="24"/>
          <w:szCs w:val="24"/>
          <w:lang w:eastAsia="cs-CZ"/>
        </w:rPr>
      </w:pPr>
      <w:r w:rsidRPr="00C11646">
        <w:rPr>
          <w:rFonts w:ascii="Times New Roman" w:eastAsia="Times New Roman" w:hAnsi="Times New Roman" w:cs="Times New Roman"/>
          <w:sz w:val="24"/>
          <w:szCs w:val="24"/>
          <w:lang w:eastAsia="cs-CZ"/>
        </w:rPr>
        <w:t>Zemědělství 149,6 tis. lidí</w:t>
      </w:r>
    </w:p>
    <w:p w:rsidR="00D26503" w:rsidRPr="00C11646" w:rsidRDefault="00D26503" w:rsidP="00C11646">
      <w:pPr>
        <w:pStyle w:val="Odstavecseseznamem"/>
        <w:numPr>
          <w:ilvl w:val="0"/>
          <w:numId w:val="7"/>
        </w:numPr>
        <w:spacing w:line="276" w:lineRule="auto"/>
        <w:jc w:val="both"/>
        <w:rPr>
          <w:rFonts w:ascii="Times New Roman" w:eastAsia="Times New Roman" w:hAnsi="Times New Roman" w:cs="Times New Roman"/>
          <w:sz w:val="24"/>
          <w:szCs w:val="24"/>
          <w:lang w:eastAsia="cs-CZ"/>
        </w:rPr>
      </w:pPr>
      <w:r w:rsidRPr="00C11646">
        <w:rPr>
          <w:rFonts w:ascii="Times New Roman" w:eastAsia="Times New Roman" w:hAnsi="Times New Roman" w:cs="Times New Roman"/>
          <w:sz w:val="24"/>
          <w:szCs w:val="24"/>
          <w:lang w:eastAsia="cs-CZ"/>
        </w:rPr>
        <w:t>Průmysl 1 431,7 (průmysl) + 420,3 (stavebnictví) = 1 852 tis. lidí</w:t>
      </w:r>
    </w:p>
    <w:p w:rsidR="00D26503" w:rsidRPr="00C11646" w:rsidRDefault="00D26503" w:rsidP="00C11646">
      <w:pPr>
        <w:pStyle w:val="Odstavecseseznamem"/>
        <w:numPr>
          <w:ilvl w:val="0"/>
          <w:numId w:val="7"/>
        </w:numPr>
        <w:spacing w:line="276" w:lineRule="auto"/>
        <w:jc w:val="both"/>
        <w:rPr>
          <w:rFonts w:ascii="Times New Roman" w:eastAsia="Times New Roman" w:hAnsi="Times New Roman" w:cs="Times New Roman"/>
          <w:sz w:val="24"/>
          <w:szCs w:val="24"/>
          <w:lang w:eastAsia="cs-CZ"/>
        </w:rPr>
      </w:pPr>
      <w:r w:rsidRPr="00C11646">
        <w:rPr>
          <w:rFonts w:ascii="Times New Roman" w:eastAsia="Times New Roman" w:hAnsi="Times New Roman" w:cs="Times New Roman"/>
          <w:sz w:val="24"/>
          <w:szCs w:val="24"/>
          <w:lang w:eastAsia="cs-CZ"/>
        </w:rPr>
        <w:t>Služby 605,3 (obchod) + 137,3 (peněžnictví) + 322,6 (vzdělávání) + 339,3 (zdravotnictví) = 1 404,5 tis. lidí</w:t>
      </w:r>
    </w:p>
    <w:p w:rsidR="00D26503" w:rsidRPr="00C11646" w:rsidRDefault="00D26503" w:rsidP="00C11646">
      <w:pPr>
        <w:spacing w:after="0"/>
        <w:rPr>
          <w:rFonts w:ascii="Times New Roman" w:hAnsi="Times New Roman" w:cs="Times New Roman"/>
          <w:sz w:val="24"/>
          <w:szCs w:val="24"/>
        </w:rPr>
      </w:pPr>
      <w:r w:rsidRPr="00C11646">
        <w:rPr>
          <w:rFonts w:ascii="Times New Roman" w:eastAsia="Times New Roman" w:hAnsi="Times New Roman" w:cs="Times New Roman"/>
          <w:sz w:val="24"/>
          <w:szCs w:val="24"/>
          <w:lang w:eastAsia="cs-CZ"/>
        </w:rPr>
        <w:t xml:space="preserve">b) </w:t>
      </w:r>
      <w:r w:rsidRPr="00C11646">
        <w:rPr>
          <w:rFonts w:ascii="Times New Roman" w:hAnsi="Times New Roman" w:cs="Times New Roman"/>
          <w:sz w:val="24"/>
          <w:szCs w:val="24"/>
        </w:rPr>
        <w:t>Ne. Důvodem může být minimální mzda, nemotivační systém sociálních dávek, vysoké přímé daně a strnulá pracovně-právní legislativa, pracovní podmínky, hospodářská krize, na trhu je nedostatek pracovních míst. Trh podléhá nabídce a poptávce práce.</w:t>
      </w:r>
    </w:p>
    <w:p w:rsidR="00D26503" w:rsidRPr="00C11646" w:rsidRDefault="00D26503" w:rsidP="00C11646">
      <w:pPr>
        <w:jc w:val="both"/>
        <w:rPr>
          <w:rFonts w:ascii="Times New Roman" w:eastAsia="Times New Roman" w:hAnsi="Times New Roman" w:cs="Times New Roman"/>
          <w:sz w:val="24"/>
          <w:szCs w:val="24"/>
          <w:lang w:eastAsia="cs-CZ"/>
        </w:rPr>
      </w:pPr>
    </w:p>
    <w:p w:rsidR="00D26503" w:rsidRPr="00C11646" w:rsidRDefault="00D26503" w:rsidP="00C11646">
      <w:pPr>
        <w:jc w:val="both"/>
        <w:rPr>
          <w:rFonts w:ascii="Times New Roman" w:eastAsia="Times New Roman" w:hAnsi="Times New Roman" w:cs="Times New Roman"/>
          <w:sz w:val="24"/>
          <w:szCs w:val="24"/>
          <w:lang w:eastAsia="cs-CZ"/>
        </w:rPr>
      </w:pPr>
      <w:r w:rsidRPr="00C11646">
        <w:rPr>
          <w:rFonts w:ascii="Times New Roman" w:eastAsia="Times New Roman" w:hAnsi="Times New Roman" w:cs="Times New Roman"/>
          <w:sz w:val="24"/>
          <w:szCs w:val="24"/>
          <w:lang w:eastAsia="cs-CZ"/>
        </w:rPr>
        <w:t xml:space="preserve">c) </w:t>
      </w:r>
      <w:r w:rsidRPr="00C11646">
        <w:rPr>
          <w:rFonts w:ascii="Times New Roman" w:eastAsia="Times New Roman" w:hAnsi="Times New Roman" w:cs="Times New Roman"/>
          <w:b/>
          <w:sz w:val="24"/>
          <w:szCs w:val="24"/>
          <w:lang w:eastAsia="cs-CZ"/>
        </w:rPr>
        <w:t>Ekonomicky aktivní obyvatelstvo</w:t>
      </w:r>
      <w:r w:rsidRPr="00C11646">
        <w:rPr>
          <w:rFonts w:ascii="Times New Roman" w:eastAsia="Times New Roman" w:hAnsi="Times New Roman" w:cs="Times New Roman"/>
          <w:sz w:val="24"/>
          <w:szCs w:val="24"/>
          <w:lang w:eastAsia="cs-CZ"/>
        </w:rPr>
        <w:t>, čili pracovní sílu, tvoří zaměstnaní a nezaměstnaní.</w:t>
      </w:r>
    </w:p>
    <w:p w:rsidR="00D26503" w:rsidRPr="00C11646" w:rsidRDefault="00D26503" w:rsidP="00C11646">
      <w:pPr>
        <w:jc w:val="both"/>
        <w:rPr>
          <w:rFonts w:ascii="Times New Roman" w:eastAsia="Times New Roman" w:hAnsi="Times New Roman" w:cs="Times New Roman"/>
          <w:sz w:val="24"/>
          <w:szCs w:val="24"/>
          <w:lang w:eastAsia="cs-CZ"/>
        </w:rPr>
      </w:pPr>
      <w:r w:rsidRPr="00C11646">
        <w:rPr>
          <w:rFonts w:ascii="Times New Roman" w:eastAsia="Times New Roman" w:hAnsi="Times New Roman" w:cs="Times New Roman"/>
          <w:sz w:val="24"/>
          <w:szCs w:val="24"/>
          <w:lang w:eastAsia="cs-CZ"/>
        </w:rPr>
        <w:t>Za zaměstnané jsou považovány všechny osoby starší 15-ti let, které během referenčního období příslušely mezi placené zaměstnance, příslušníky armády nebo osoby zaměstnané ve vlastním podniku.</w:t>
      </w:r>
    </w:p>
    <w:p w:rsidR="00D26503" w:rsidRPr="00C11646" w:rsidRDefault="00D26503" w:rsidP="00C11646">
      <w:pPr>
        <w:jc w:val="both"/>
        <w:rPr>
          <w:rFonts w:ascii="Times New Roman" w:eastAsia="Times New Roman" w:hAnsi="Times New Roman" w:cs="Times New Roman"/>
          <w:sz w:val="24"/>
          <w:szCs w:val="24"/>
          <w:lang w:eastAsia="cs-CZ"/>
        </w:rPr>
      </w:pPr>
      <w:r w:rsidRPr="00C11646">
        <w:rPr>
          <w:rFonts w:ascii="Times New Roman" w:eastAsia="Times New Roman" w:hAnsi="Times New Roman" w:cs="Times New Roman"/>
          <w:sz w:val="24"/>
          <w:szCs w:val="24"/>
          <w:lang w:eastAsia="cs-CZ"/>
        </w:rPr>
        <w:t xml:space="preserve">Za nezaměstnané jsou považovány osoby 15leté a starší, které ve sledovaném období souběžně splňují tři podmínky: 1) neměly placené zaměstnání ani </w:t>
      </w:r>
      <w:proofErr w:type="spellStart"/>
      <w:r w:rsidRPr="00C11646">
        <w:rPr>
          <w:rFonts w:ascii="Times New Roman" w:eastAsia="Times New Roman" w:hAnsi="Times New Roman" w:cs="Times New Roman"/>
          <w:sz w:val="24"/>
          <w:szCs w:val="24"/>
          <w:lang w:eastAsia="cs-CZ"/>
        </w:rPr>
        <w:t>sebezaměstnání</w:t>
      </w:r>
      <w:proofErr w:type="spellEnd"/>
      <w:r w:rsidRPr="00C11646">
        <w:rPr>
          <w:rFonts w:ascii="Times New Roman" w:eastAsia="Times New Roman" w:hAnsi="Times New Roman" w:cs="Times New Roman"/>
          <w:sz w:val="24"/>
          <w:szCs w:val="24"/>
          <w:lang w:eastAsia="cs-CZ"/>
        </w:rPr>
        <w:t>, 2) zaměstnání aktivně hledaly, 3) byly připraveny k nástupu do práce (tj. nejpozději do 2 týdnů).</w:t>
      </w:r>
    </w:p>
    <w:p w:rsidR="00D26503" w:rsidRPr="00C11646" w:rsidRDefault="00D26503" w:rsidP="00C11646">
      <w:pPr>
        <w:jc w:val="both"/>
        <w:rPr>
          <w:rFonts w:ascii="Times New Roman" w:eastAsia="Times New Roman" w:hAnsi="Times New Roman" w:cs="Times New Roman"/>
          <w:sz w:val="24"/>
          <w:szCs w:val="24"/>
          <w:lang w:eastAsia="cs-CZ"/>
        </w:rPr>
      </w:pPr>
    </w:p>
    <w:p w:rsidR="00D26503" w:rsidRPr="00C11646" w:rsidRDefault="00D26503" w:rsidP="00C11646">
      <w:pPr>
        <w:jc w:val="both"/>
        <w:rPr>
          <w:rFonts w:ascii="Times New Roman" w:hAnsi="Times New Roman" w:cs="Times New Roman"/>
          <w:sz w:val="24"/>
          <w:szCs w:val="24"/>
        </w:rPr>
      </w:pPr>
      <w:r w:rsidRPr="00C11646">
        <w:rPr>
          <w:rFonts w:ascii="Times New Roman" w:hAnsi="Times New Roman" w:cs="Times New Roman"/>
          <w:sz w:val="24"/>
          <w:szCs w:val="24"/>
        </w:rPr>
        <w:t xml:space="preserve">Do kategorie </w:t>
      </w:r>
      <w:r w:rsidRPr="00C11646">
        <w:rPr>
          <w:rFonts w:ascii="Times New Roman" w:hAnsi="Times New Roman" w:cs="Times New Roman"/>
          <w:b/>
          <w:sz w:val="24"/>
          <w:szCs w:val="24"/>
        </w:rPr>
        <w:t>ekonomicky neaktivní</w:t>
      </w:r>
      <w:r w:rsidRPr="00C11646">
        <w:rPr>
          <w:rFonts w:ascii="Times New Roman" w:hAnsi="Times New Roman" w:cs="Times New Roman"/>
          <w:sz w:val="24"/>
          <w:szCs w:val="24"/>
        </w:rPr>
        <w:t xml:space="preserve"> spadá obyvatelstvo ve věku 0-14 let a všechny osoby v důchodu. Patří sem i osoby v produktivním věku, které nejsou zařazeny do kategorie nezaměstnaní, a to zpravidla proto, že práci aktivně neshánějí nebo o ní nestojí (dobrovolná nezaměstnanost).</w:t>
      </w:r>
    </w:p>
    <w:p w:rsidR="00D26503" w:rsidRPr="00C11646" w:rsidRDefault="00D26503" w:rsidP="00C11646">
      <w:pPr>
        <w:jc w:val="both"/>
        <w:rPr>
          <w:rFonts w:ascii="Times New Roman" w:hAnsi="Times New Roman" w:cs="Times New Roman"/>
          <w:sz w:val="24"/>
          <w:szCs w:val="24"/>
        </w:rPr>
      </w:pPr>
      <w:r w:rsidRPr="00C11646">
        <w:rPr>
          <w:rFonts w:ascii="Times New Roman" w:hAnsi="Times New Roman" w:cs="Times New Roman"/>
          <w:sz w:val="24"/>
          <w:szCs w:val="24"/>
        </w:rPr>
        <w:t>Zaměstnanec podle Ministerstva práce a sociálních věcí (</w:t>
      </w:r>
      <w:hyperlink r:id="rId10" w:history="1">
        <w:r w:rsidRPr="00C11646">
          <w:rPr>
            <w:rStyle w:val="Hypertextovodkaz"/>
            <w:rFonts w:ascii="Times New Roman" w:hAnsi="Times New Roman" w:cs="Times New Roman"/>
            <w:sz w:val="24"/>
            <w:szCs w:val="24"/>
          </w:rPr>
          <w:t>http://www.mpsv.cz/ppropo.php?ID=IPB008</w:t>
        </w:r>
      </w:hyperlink>
      <w:r w:rsidRPr="00C11646">
        <w:rPr>
          <w:rFonts w:ascii="Times New Roman" w:hAnsi="Times New Roman" w:cs="Times New Roman"/>
          <w:sz w:val="24"/>
          <w:szCs w:val="24"/>
        </w:rPr>
        <w:t>):</w:t>
      </w:r>
    </w:p>
    <w:p w:rsidR="00D26503" w:rsidRPr="00C11646" w:rsidRDefault="00D26503" w:rsidP="00C11646">
      <w:pPr>
        <w:pStyle w:val="Nadpis5"/>
        <w:spacing w:line="276" w:lineRule="auto"/>
        <w:rPr>
          <w:sz w:val="24"/>
          <w:szCs w:val="24"/>
        </w:rPr>
      </w:pPr>
      <w:bookmarkStart w:id="1" w:name="III.2"/>
      <w:bookmarkEnd w:id="1"/>
      <w:r w:rsidRPr="00C11646">
        <w:rPr>
          <w:sz w:val="24"/>
          <w:szCs w:val="24"/>
        </w:rPr>
        <w:lastRenderedPageBreak/>
        <w:t>III.2  Zaměstnanec</w:t>
      </w:r>
    </w:p>
    <w:p w:rsidR="00D26503" w:rsidRPr="00C11646" w:rsidRDefault="00D26503" w:rsidP="00C11646">
      <w:pPr>
        <w:pStyle w:val="ppod1"/>
        <w:spacing w:line="276" w:lineRule="auto"/>
        <w:jc w:val="both"/>
      </w:pPr>
      <w:r w:rsidRPr="00C11646">
        <w:t xml:space="preserve">Zaměstnancem může být pouze fyzická osoba (občan), která se zavázala k výkonu závislé práce v základním pracovněprávním vztahu. Zaměstnanec musí splňovat podmínky pracovněprávní způsobilosti stanovené v § 35 Občanského zákoníku. Jde jednak o podmínku věkovou (dosažení 15 let věku) z hlediska možnosti sjednání pracovněprávního vztahu s fyzickou osobou, jednak o podmínku ukončení povinné školní docházky z hlediska možnosti výkonu práce v pracovněprávním vztahu. Ze skutečnosti, že s fyzickou osobou, která dosáhla 15 let věku, zaměstnavatel nesmí sjednat jako den nástupu do práce den, který by předcházel dni ukončení povinné školní docházky, vyplývá, že žáci základních škol plnící povinnou školní docházku nemohou konat práci v pracovněprávním vztahu k zaměstnavateli (v pracovním poměru, ani na základě dohod o pracích konaných mimo pracovní poměr). Tyto osoby mohou vykonávat jen uměleckou, kulturní, reklamní nebo sportovní činnost za podmínek stanovených v </w:t>
      </w:r>
      <w:hyperlink r:id="rId11" w:anchor="par121" w:history="1">
        <w:r w:rsidRPr="00C11646">
          <w:rPr>
            <w:rStyle w:val="Hypertextovodkaz"/>
          </w:rPr>
          <w:t>§ 121 – 124</w:t>
        </w:r>
      </w:hyperlink>
      <w:r w:rsidRPr="00C11646">
        <w:t xml:space="preserve"> zákona č. 435/2004 Sb., o zaměstnanosti v platném znění.</w:t>
      </w:r>
    </w:p>
    <w:p w:rsidR="00D26503" w:rsidRPr="00C11646" w:rsidRDefault="00D26503" w:rsidP="00C11646">
      <w:pPr>
        <w:pStyle w:val="ppod1"/>
        <w:spacing w:line="276" w:lineRule="auto"/>
        <w:jc w:val="both"/>
      </w:pPr>
      <w:r w:rsidRPr="00C11646">
        <w:t>Pro některé skupiny zaměstnanců zákoník práce obsahuje zvláštní úpravu, jejímž účelem je buď zajištění jejich zvýšené ochrany (například mladiství zaměstnanci, absolventi škol, zaměstnanci se zdravotním postižením, zaměstnankyně, resp. zaměstnanci a zaměstnankyně pečující o dítě určitého věku), nebo zohledňuje jejich zvláštní postavení (například domáčtí zaměstnanci).</w:t>
      </w:r>
    </w:p>
    <w:p w:rsidR="00D26503" w:rsidRPr="00C11646" w:rsidRDefault="00D26503" w:rsidP="00C11646">
      <w:pPr>
        <w:pStyle w:val="ppod1"/>
        <w:spacing w:line="276" w:lineRule="auto"/>
        <w:jc w:val="both"/>
      </w:pPr>
      <w:r w:rsidRPr="00C11646">
        <w:t>Školák Ondra není nezaměstnaný, ale je brán jako nezaopatřené dítě do 26 let, za které platí sociální a zdravotní pojištění stát.</w:t>
      </w:r>
    </w:p>
    <w:p w:rsidR="00C34D23" w:rsidRPr="00C11646" w:rsidRDefault="00C34D23">
      <w:pPr>
        <w:rPr>
          <w:rFonts w:ascii="Times New Roman" w:hAnsi="Times New Roman" w:cs="Times New Roman"/>
          <w:sz w:val="24"/>
          <w:szCs w:val="24"/>
        </w:rPr>
      </w:pPr>
    </w:p>
    <w:p w:rsidR="004C595D" w:rsidRPr="00C11646" w:rsidRDefault="004C595D">
      <w:pPr>
        <w:rPr>
          <w:rFonts w:ascii="Times New Roman" w:hAnsi="Times New Roman" w:cs="Times New Roman"/>
          <w:b/>
          <w:sz w:val="24"/>
          <w:szCs w:val="24"/>
          <w:u w:val="single"/>
        </w:rPr>
      </w:pPr>
      <w:r w:rsidRPr="00C11646">
        <w:rPr>
          <w:rFonts w:ascii="Times New Roman" w:hAnsi="Times New Roman" w:cs="Times New Roman"/>
          <w:b/>
          <w:sz w:val="24"/>
          <w:szCs w:val="24"/>
          <w:u w:val="single"/>
        </w:rPr>
        <w:br w:type="page"/>
      </w:r>
    </w:p>
    <w:p w:rsidR="00A05F24" w:rsidRPr="00C11646" w:rsidRDefault="00C34D23" w:rsidP="00C34D23">
      <w:pPr>
        <w:jc w:val="center"/>
        <w:rPr>
          <w:rFonts w:ascii="Times New Roman" w:hAnsi="Times New Roman" w:cs="Times New Roman"/>
          <w:b/>
          <w:color w:val="0070C0"/>
          <w:sz w:val="24"/>
          <w:szCs w:val="24"/>
        </w:rPr>
      </w:pPr>
      <w:r w:rsidRPr="00C11646">
        <w:rPr>
          <w:rFonts w:ascii="Times New Roman" w:hAnsi="Times New Roman" w:cs="Times New Roman"/>
          <w:b/>
          <w:color w:val="0070C0"/>
          <w:sz w:val="36"/>
          <w:szCs w:val="36"/>
        </w:rPr>
        <w:lastRenderedPageBreak/>
        <w:t>Příklad 2</w:t>
      </w:r>
    </w:p>
    <w:p w:rsidR="004C595D" w:rsidRPr="00C11646" w:rsidRDefault="004C595D" w:rsidP="00C34D23">
      <w:pPr>
        <w:rPr>
          <w:rFonts w:ascii="Times New Roman" w:hAnsi="Times New Roman" w:cs="Times New Roman"/>
          <w:b/>
          <w:sz w:val="24"/>
          <w:szCs w:val="24"/>
        </w:rPr>
      </w:pPr>
    </w:p>
    <w:p w:rsidR="00C34D23" w:rsidRPr="00C11646" w:rsidRDefault="00C34D23" w:rsidP="00C11646">
      <w:pPr>
        <w:rPr>
          <w:rFonts w:ascii="Times New Roman" w:hAnsi="Times New Roman" w:cs="Times New Roman"/>
          <w:sz w:val="24"/>
          <w:szCs w:val="24"/>
        </w:rPr>
      </w:pPr>
      <w:r w:rsidRPr="00C11646">
        <w:rPr>
          <w:rFonts w:ascii="Times New Roman" w:hAnsi="Times New Roman" w:cs="Times New Roman"/>
          <w:b/>
          <w:sz w:val="24"/>
          <w:szCs w:val="24"/>
        </w:rPr>
        <w:t>Mikroekonomie</w:t>
      </w:r>
      <w:r w:rsidRPr="00C11646">
        <w:rPr>
          <w:rFonts w:ascii="Times New Roman" w:hAnsi="Times New Roman" w:cs="Times New Roman"/>
          <w:sz w:val="24"/>
          <w:szCs w:val="24"/>
        </w:rPr>
        <w:t xml:space="preserve"> je obor ekonomie, který se zabývá zkoumáním rozhodování jednotlivých tržních subjektů – jednotlivců či </w:t>
      </w:r>
      <w:hyperlink r:id="rId12" w:tooltip="Domácnost" w:history="1">
        <w:r w:rsidRPr="00C11646">
          <w:rPr>
            <w:rFonts w:ascii="Times New Roman" w:hAnsi="Times New Roman" w:cs="Times New Roman"/>
            <w:sz w:val="24"/>
            <w:szCs w:val="24"/>
          </w:rPr>
          <w:t>domácností</w:t>
        </w:r>
      </w:hyperlink>
      <w:r w:rsidRPr="00C11646">
        <w:rPr>
          <w:rFonts w:ascii="Times New Roman" w:hAnsi="Times New Roman" w:cs="Times New Roman"/>
          <w:sz w:val="24"/>
          <w:szCs w:val="24"/>
        </w:rPr>
        <w:t xml:space="preserve"> a </w:t>
      </w:r>
      <w:hyperlink r:id="rId13" w:tooltip="Firma" w:history="1">
        <w:r w:rsidRPr="00C11646">
          <w:rPr>
            <w:rFonts w:ascii="Times New Roman" w:hAnsi="Times New Roman" w:cs="Times New Roman"/>
            <w:sz w:val="24"/>
            <w:szCs w:val="24"/>
          </w:rPr>
          <w:t>firem</w:t>
        </w:r>
      </w:hyperlink>
      <w:r w:rsidRPr="00C11646">
        <w:rPr>
          <w:rFonts w:ascii="Times New Roman" w:hAnsi="Times New Roman" w:cs="Times New Roman"/>
          <w:sz w:val="24"/>
          <w:szCs w:val="24"/>
        </w:rPr>
        <w:t xml:space="preserve">  Mikroekonomie se zabývá především </w:t>
      </w:r>
      <w:hyperlink r:id="rId14" w:tooltip="Poptávka" w:history="1">
        <w:r w:rsidRPr="00C11646">
          <w:rPr>
            <w:rFonts w:ascii="Times New Roman" w:hAnsi="Times New Roman" w:cs="Times New Roman"/>
            <w:sz w:val="24"/>
            <w:szCs w:val="24"/>
          </w:rPr>
          <w:t>poptávkou</w:t>
        </w:r>
      </w:hyperlink>
      <w:r w:rsidRPr="00C11646">
        <w:rPr>
          <w:rFonts w:ascii="Times New Roman" w:hAnsi="Times New Roman" w:cs="Times New Roman"/>
          <w:sz w:val="24"/>
          <w:szCs w:val="24"/>
        </w:rPr>
        <w:t> a </w:t>
      </w:r>
      <w:hyperlink r:id="rId15" w:tooltip="Nabídka" w:history="1">
        <w:r w:rsidRPr="00C11646">
          <w:rPr>
            <w:rFonts w:ascii="Times New Roman" w:hAnsi="Times New Roman" w:cs="Times New Roman"/>
            <w:sz w:val="24"/>
            <w:szCs w:val="24"/>
          </w:rPr>
          <w:t>nabídkou</w:t>
        </w:r>
      </w:hyperlink>
      <w:r w:rsidRPr="00C11646">
        <w:rPr>
          <w:rFonts w:ascii="Times New Roman" w:hAnsi="Times New Roman" w:cs="Times New Roman"/>
          <w:sz w:val="24"/>
          <w:szCs w:val="24"/>
        </w:rPr>
        <w:t> na jednotlivých trzích. </w:t>
      </w:r>
    </w:p>
    <w:p w:rsidR="00C34D23" w:rsidRPr="00C11646" w:rsidRDefault="00C34D23" w:rsidP="00C11646">
      <w:pPr>
        <w:rPr>
          <w:rFonts w:ascii="Times New Roman" w:hAnsi="Times New Roman" w:cs="Times New Roman"/>
          <w:sz w:val="24"/>
          <w:szCs w:val="24"/>
        </w:rPr>
      </w:pPr>
      <w:r w:rsidRPr="00C11646">
        <w:rPr>
          <w:rFonts w:ascii="Times New Roman" w:hAnsi="Times New Roman" w:cs="Times New Roman"/>
          <w:b/>
          <w:sz w:val="24"/>
          <w:szCs w:val="24"/>
        </w:rPr>
        <w:t>Makroekonomie </w:t>
      </w:r>
      <w:r w:rsidRPr="00C11646">
        <w:rPr>
          <w:rFonts w:ascii="Times New Roman" w:hAnsi="Times New Roman" w:cs="Times New Roman"/>
          <w:sz w:val="24"/>
          <w:szCs w:val="24"/>
        </w:rPr>
        <w:t>je obor ekonomie, který se zabývá zkoumáním ekonomického systému jako celku. Zkoumá například HDP či inflaci a vytváří východiska pro hospodářskou politiku.</w:t>
      </w:r>
    </w:p>
    <w:p w:rsidR="00C34D23" w:rsidRPr="00C11646" w:rsidRDefault="00C34D23" w:rsidP="00C11646">
      <w:pPr>
        <w:rPr>
          <w:rFonts w:ascii="Times New Roman" w:hAnsi="Times New Roman" w:cs="Times New Roman"/>
          <w:sz w:val="24"/>
          <w:szCs w:val="24"/>
        </w:rPr>
      </w:pPr>
      <w:r w:rsidRPr="00C11646">
        <w:rPr>
          <w:rFonts w:ascii="Times New Roman" w:hAnsi="Times New Roman" w:cs="Times New Roman"/>
          <w:sz w:val="24"/>
          <w:szCs w:val="24"/>
        </w:rPr>
        <w:t xml:space="preserve">Inflace – makroekonomie </w:t>
      </w:r>
    </w:p>
    <w:p w:rsidR="00C34D23" w:rsidRPr="00C11646" w:rsidRDefault="00C34D23" w:rsidP="00C11646">
      <w:pPr>
        <w:rPr>
          <w:rFonts w:ascii="Times New Roman" w:hAnsi="Times New Roman" w:cs="Times New Roman"/>
          <w:sz w:val="24"/>
          <w:szCs w:val="24"/>
        </w:rPr>
      </w:pPr>
      <w:r w:rsidRPr="00C11646">
        <w:rPr>
          <w:rFonts w:ascii="Times New Roman" w:hAnsi="Times New Roman" w:cs="Times New Roman"/>
          <w:sz w:val="24"/>
          <w:szCs w:val="24"/>
        </w:rPr>
        <w:t>Trh práce a nezaměstnanost – mikroekonomie i makroekonomie</w:t>
      </w:r>
    </w:p>
    <w:p w:rsidR="00C34D23" w:rsidRPr="00C11646" w:rsidRDefault="00C34D23" w:rsidP="00C11646">
      <w:pPr>
        <w:rPr>
          <w:rFonts w:ascii="Times New Roman" w:hAnsi="Times New Roman" w:cs="Times New Roman"/>
          <w:sz w:val="24"/>
          <w:szCs w:val="24"/>
        </w:rPr>
      </w:pPr>
      <w:r w:rsidRPr="00C11646">
        <w:rPr>
          <w:rFonts w:ascii="Times New Roman" w:hAnsi="Times New Roman" w:cs="Times New Roman"/>
          <w:sz w:val="24"/>
          <w:szCs w:val="24"/>
        </w:rPr>
        <w:t xml:space="preserve">Rozhodování spotřebitele a jeho preference – mikroekonomie </w:t>
      </w:r>
    </w:p>
    <w:p w:rsidR="00C34D23" w:rsidRPr="00C11646" w:rsidRDefault="00C34D23" w:rsidP="00C11646">
      <w:pPr>
        <w:rPr>
          <w:rFonts w:ascii="Times New Roman" w:hAnsi="Times New Roman" w:cs="Times New Roman"/>
          <w:sz w:val="24"/>
          <w:szCs w:val="24"/>
        </w:rPr>
      </w:pPr>
      <w:r w:rsidRPr="00C11646">
        <w:rPr>
          <w:rFonts w:ascii="Times New Roman" w:hAnsi="Times New Roman" w:cs="Times New Roman"/>
          <w:sz w:val="24"/>
          <w:szCs w:val="24"/>
        </w:rPr>
        <w:t>Daně – mikroekonomie i makroekonomie</w:t>
      </w:r>
    </w:p>
    <w:p w:rsidR="00C34D23" w:rsidRPr="00C11646" w:rsidRDefault="00C34D23" w:rsidP="00C11646">
      <w:pPr>
        <w:rPr>
          <w:rFonts w:ascii="Times New Roman" w:hAnsi="Times New Roman" w:cs="Times New Roman"/>
          <w:sz w:val="24"/>
          <w:szCs w:val="24"/>
        </w:rPr>
      </w:pPr>
      <w:r w:rsidRPr="00C11646">
        <w:rPr>
          <w:rFonts w:ascii="Times New Roman" w:hAnsi="Times New Roman" w:cs="Times New Roman"/>
          <w:sz w:val="24"/>
          <w:szCs w:val="24"/>
        </w:rPr>
        <w:t xml:space="preserve">HDP – makroekonomie </w:t>
      </w:r>
    </w:p>
    <w:p w:rsidR="00C34D23" w:rsidRPr="00C11646" w:rsidRDefault="00C34D23" w:rsidP="00C11646">
      <w:pPr>
        <w:rPr>
          <w:rFonts w:ascii="Times New Roman" w:hAnsi="Times New Roman" w:cs="Times New Roman"/>
          <w:sz w:val="24"/>
          <w:szCs w:val="24"/>
        </w:rPr>
      </w:pPr>
      <w:r w:rsidRPr="00C11646">
        <w:rPr>
          <w:rFonts w:ascii="Times New Roman" w:hAnsi="Times New Roman" w:cs="Times New Roman"/>
          <w:sz w:val="24"/>
          <w:szCs w:val="24"/>
        </w:rPr>
        <w:t xml:space="preserve">Směnné kurzy – makroekonomie </w:t>
      </w:r>
    </w:p>
    <w:p w:rsidR="00C34D23" w:rsidRPr="00C11646" w:rsidRDefault="00C34D23" w:rsidP="00C11646">
      <w:pPr>
        <w:rPr>
          <w:rFonts w:ascii="Times New Roman" w:hAnsi="Times New Roman" w:cs="Times New Roman"/>
          <w:sz w:val="24"/>
          <w:szCs w:val="24"/>
        </w:rPr>
      </w:pPr>
      <w:r w:rsidRPr="00C11646">
        <w:rPr>
          <w:rFonts w:ascii="Times New Roman" w:hAnsi="Times New Roman" w:cs="Times New Roman"/>
          <w:sz w:val="24"/>
          <w:szCs w:val="24"/>
        </w:rPr>
        <w:t>Tvorba cen na trhu s ojetými auty – mikroekonomie</w:t>
      </w:r>
    </w:p>
    <w:p w:rsidR="00C34D23" w:rsidRPr="00C11646" w:rsidRDefault="00C34D23">
      <w:pPr>
        <w:rPr>
          <w:rFonts w:ascii="Times New Roman" w:hAnsi="Times New Roman" w:cs="Times New Roman"/>
          <w:sz w:val="24"/>
          <w:szCs w:val="24"/>
        </w:rPr>
      </w:pPr>
      <w:r w:rsidRPr="00C11646">
        <w:rPr>
          <w:rFonts w:ascii="Times New Roman" w:hAnsi="Times New Roman" w:cs="Times New Roman"/>
          <w:sz w:val="24"/>
          <w:szCs w:val="24"/>
        </w:rPr>
        <w:br w:type="page"/>
      </w:r>
    </w:p>
    <w:p w:rsidR="00C34D23" w:rsidRPr="00C11646" w:rsidRDefault="00C34D23" w:rsidP="00C34D23">
      <w:pPr>
        <w:jc w:val="center"/>
        <w:rPr>
          <w:rFonts w:ascii="Times New Roman" w:hAnsi="Times New Roman" w:cs="Times New Roman"/>
          <w:b/>
          <w:color w:val="0070C0"/>
          <w:sz w:val="36"/>
          <w:szCs w:val="36"/>
        </w:rPr>
      </w:pPr>
      <w:r w:rsidRPr="00C11646">
        <w:rPr>
          <w:rFonts w:ascii="Times New Roman" w:hAnsi="Times New Roman" w:cs="Times New Roman"/>
          <w:b/>
          <w:color w:val="0070C0"/>
          <w:sz w:val="36"/>
          <w:szCs w:val="36"/>
        </w:rPr>
        <w:lastRenderedPageBreak/>
        <w:t>Příklad 3</w:t>
      </w:r>
    </w:p>
    <w:p w:rsidR="004C595D" w:rsidRPr="00C11646" w:rsidRDefault="004C595D" w:rsidP="00C34D23">
      <w:pPr>
        <w:jc w:val="both"/>
        <w:rPr>
          <w:rFonts w:ascii="Times New Roman" w:hAnsi="Times New Roman" w:cs="Times New Roman"/>
          <w:sz w:val="24"/>
          <w:szCs w:val="24"/>
        </w:rPr>
      </w:pPr>
    </w:p>
    <w:p w:rsidR="00C34D23" w:rsidRPr="00C11646" w:rsidRDefault="00C34D23" w:rsidP="00C11646">
      <w:pPr>
        <w:jc w:val="both"/>
        <w:rPr>
          <w:rFonts w:ascii="Times New Roman" w:hAnsi="Times New Roman" w:cs="Times New Roman"/>
          <w:sz w:val="24"/>
          <w:szCs w:val="24"/>
        </w:rPr>
      </w:pPr>
      <w:r w:rsidRPr="00C11646">
        <w:rPr>
          <w:rFonts w:ascii="Times New Roman" w:hAnsi="Times New Roman" w:cs="Times New Roman"/>
          <w:sz w:val="24"/>
          <w:szCs w:val="24"/>
        </w:rPr>
        <w:t>a) Jakými všemi způsoby může přihlášku pomocí internetu zaplatit?</w:t>
      </w:r>
    </w:p>
    <w:p w:rsidR="00C34D23" w:rsidRPr="00C11646" w:rsidRDefault="00C34D23" w:rsidP="00C11646">
      <w:pPr>
        <w:jc w:val="both"/>
        <w:rPr>
          <w:rFonts w:ascii="Times New Roman" w:hAnsi="Times New Roman" w:cs="Times New Roman"/>
          <w:sz w:val="24"/>
          <w:szCs w:val="24"/>
        </w:rPr>
      </w:pPr>
      <w:r w:rsidRPr="00C11646">
        <w:rPr>
          <w:rFonts w:ascii="Times New Roman" w:hAnsi="Times New Roman" w:cs="Times New Roman"/>
          <w:sz w:val="24"/>
          <w:szCs w:val="24"/>
        </w:rPr>
        <w:t>Platební kartou (debetní x kreditní)</w:t>
      </w:r>
    </w:p>
    <w:p w:rsidR="00C34D23" w:rsidRPr="00C11646" w:rsidRDefault="00C34D23" w:rsidP="00C11646">
      <w:pPr>
        <w:pStyle w:val="Odstavecseseznamem"/>
        <w:numPr>
          <w:ilvl w:val="0"/>
          <w:numId w:val="2"/>
        </w:numPr>
        <w:spacing w:line="276" w:lineRule="auto"/>
        <w:jc w:val="both"/>
        <w:rPr>
          <w:rFonts w:ascii="Times New Roman" w:hAnsi="Times New Roman" w:cs="Times New Roman"/>
          <w:sz w:val="24"/>
          <w:szCs w:val="24"/>
        </w:rPr>
      </w:pPr>
      <w:r w:rsidRPr="00C11646">
        <w:rPr>
          <w:rFonts w:ascii="Times New Roman" w:hAnsi="Times New Roman" w:cs="Times New Roman"/>
          <w:b/>
          <w:sz w:val="24"/>
          <w:szCs w:val="24"/>
        </w:rPr>
        <w:t>Embosovaná platební karta</w:t>
      </w:r>
      <w:r w:rsidRPr="00C11646">
        <w:rPr>
          <w:rFonts w:ascii="Times New Roman" w:hAnsi="Times New Roman" w:cs="Times New Roman"/>
          <w:sz w:val="24"/>
          <w:szCs w:val="24"/>
        </w:rPr>
        <w:t xml:space="preserve"> = s plasticky vytištěnými údaji, které stačí při placení na internetu opsat; lze ji využít nejen při placení na internetu, ale i v obchodech s mechanickou či elektronickou čtečkou karet</w:t>
      </w:r>
    </w:p>
    <w:p w:rsidR="00C34D23" w:rsidRPr="00C11646" w:rsidRDefault="00C34D23" w:rsidP="00C11646">
      <w:pPr>
        <w:pStyle w:val="Odstavecseseznamem"/>
        <w:numPr>
          <w:ilvl w:val="0"/>
          <w:numId w:val="2"/>
        </w:numPr>
        <w:spacing w:line="276" w:lineRule="auto"/>
        <w:jc w:val="both"/>
        <w:rPr>
          <w:rFonts w:ascii="Times New Roman" w:hAnsi="Times New Roman" w:cs="Times New Roman"/>
          <w:sz w:val="24"/>
          <w:szCs w:val="24"/>
        </w:rPr>
      </w:pPr>
      <w:r w:rsidRPr="00C11646">
        <w:rPr>
          <w:rFonts w:ascii="Times New Roman" w:hAnsi="Times New Roman" w:cs="Times New Roman"/>
          <w:b/>
          <w:sz w:val="24"/>
          <w:szCs w:val="24"/>
        </w:rPr>
        <w:t>Virtuální platební karta</w:t>
      </w:r>
      <w:r w:rsidRPr="00C11646">
        <w:rPr>
          <w:rFonts w:ascii="Times New Roman" w:hAnsi="Times New Roman" w:cs="Times New Roman"/>
          <w:sz w:val="24"/>
          <w:szCs w:val="24"/>
        </w:rPr>
        <w:t xml:space="preserve"> = má pouze imaginární podobu (nehmotná), je to v podstatě sada čísel, jež vám bankovní instituce vydá pro placení na internetu</w:t>
      </w:r>
    </w:p>
    <w:p w:rsidR="00C34D23" w:rsidRPr="00C11646" w:rsidRDefault="00C34D23" w:rsidP="00C11646">
      <w:pPr>
        <w:pStyle w:val="Odstavecseseznamem"/>
        <w:numPr>
          <w:ilvl w:val="0"/>
          <w:numId w:val="2"/>
        </w:numPr>
        <w:spacing w:line="276" w:lineRule="auto"/>
        <w:jc w:val="both"/>
        <w:rPr>
          <w:rFonts w:ascii="Times New Roman" w:hAnsi="Times New Roman" w:cs="Times New Roman"/>
          <w:sz w:val="24"/>
          <w:szCs w:val="24"/>
        </w:rPr>
      </w:pPr>
      <w:r w:rsidRPr="00C11646">
        <w:rPr>
          <w:rFonts w:ascii="Times New Roman" w:hAnsi="Times New Roman" w:cs="Times New Roman"/>
          <w:b/>
          <w:sz w:val="24"/>
          <w:szCs w:val="24"/>
        </w:rPr>
        <w:t xml:space="preserve">Systém </w:t>
      </w:r>
      <w:proofErr w:type="spellStart"/>
      <w:r w:rsidRPr="00C11646">
        <w:rPr>
          <w:rFonts w:ascii="Times New Roman" w:hAnsi="Times New Roman" w:cs="Times New Roman"/>
          <w:b/>
          <w:sz w:val="24"/>
          <w:szCs w:val="24"/>
        </w:rPr>
        <w:t>PayPal</w:t>
      </w:r>
      <w:proofErr w:type="spellEnd"/>
      <w:r w:rsidRPr="00C11646">
        <w:rPr>
          <w:rFonts w:ascii="Times New Roman" w:hAnsi="Times New Roman" w:cs="Times New Roman"/>
          <w:sz w:val="24"/>
          <w:szCs w:val="24"/>
        </w:rPr>
        <w:t xml:space="preserve"> = elektronický platební prostředek, pomocí kterého můžete platit přes internet a nemusíte protistraně dávat k dispozici své platební údaje, jelikož jimi disponuje systém </w:t>
      </w:r>
      <w:proofErr w:type="spellStart"/>
      <w:r w:rsidRPr="00C11646">
        <w:rPr>
          <w:rFonts w:ascii="Times New Roman" w:hAnsi="Times New Roman" w:cs="Times New Roman"/>
          <w:sz w:val="24"/>
          <w:szCs w:val="24"/>
        </w:rPr>
        <w:t>PayPal</w:t>
      </w:r>
      <w:proofErr w:type="spellEnd"/>
      <w:r w:rsidRPr="00C11646">
        <w:rPr>
          <w:rFonts w:ascii="Times New Roman" w:hAnsi="Times New Roman" w:cs="Times New Roman"/>
          <w:sz w:val="24"/>
          <w:szCs w:val="24"/>
        </w:rPr>
        <w:t xml:space="preserve"> a při placení působí jako mezičlánek mezi vámi a prodejcem</w:t>
      </w:r>
    </w:p>
    <w:p w:rsidR="00C34D23" w:rsidRPr="00C11646" w:rsidRDefault="00C34D23" w:rsidP="00C11646">
      <w:pPr>
        <w:pStyle w:val="Odstavecseseznamem"/>
        <w:numPr>
          <w:ilvl w:val="0"/>
          <w:numId w:val="2"/>
        </w:numPr>
        <w:spacing w:line="276" w:lineRule="auto"/>
        <w:jc w:val="both"/>
        <w:rPr>
          <w:rFonts w:ascii="Times New Roman" w:hAnsi="Times New Roman" w:cs="Times New Roman"/>
          <w:sz w:val="24"/>
          <w:szCs w:val="24"/>
        </w:rPr>
      </w:pPr>
      <w:r w:rsidRPr="00C11646">
        <w:rPr>
          <w:rFonts w:ascii="Times New Roman" w:hAnsi="Times New Roman" w:cs="Times New Roman"/>
          <w:sz w:val="24"/>
          <w:szCs w:val="24"/>
        </w:rPr>
        <w:t xml:space="preserve">Příkaz k úhradě – </w:t>
      </w:r>
      <w:r w:rsidRPr="00C11646">
        <w:rPr>
          <w:rFonts w:ascii="Times New Roman" w:hAnsi="Times New Roman" w:cs="Times New Roman"/>
          <w:b/>
          <w:sz w:val="24"/>
          <w:szCs w:val="24"/>
        </w:rPr>
        <w:t xml:space="preserve">Internetové bankovnictví / </w:t>
      </w:r>
      <w:proofErr w:type="spellStart"/>
      <w:r w:rsidRPr="00C11646">
        <w:rPr>
          <w:rFonts w:ascii="Times New Roman" w:hAnsi="Times New Roman" w:cs="Times New Roman"/>
          <w:b/>
          <w:sz w:val="24"/>
          <w:szCs w:val="24"/>
        </w:rPr>
        <w:t>Internetbanking</w:t>
      </w:r>
      <w:proofErr w:type="spellEnd"/>
      <w:r w:rsidRPr="00C11646">
        <w:rPr>
          <w:rFonts w:ascii="Times New Roman" w:hAnsi="Times New Roman" w:cs="Times New Roman"/>
          <w:sz w:val="24"/>
          <w:szCs w:val="24"/>
        </w:rPr>
        <w:t xml:space="preserve"> = komunikace klienta se svojí bankovní institucí pomocí počítače, který má připojení k internetu</w:t>
      </w:r>
    </w:p>
    <w:p w:rsidR="00C34D23" w:rsidRPr="00C11646" w:rsidRDefault="00C34D23" w:rsidP="00C11646">
      <w:pPr>
        <w:pStyle w:val="Odstavecseseznamem"/>
        <w:numPr>
          <w:ilvl w:val="0"/>
          <w:numId w:val="2"/>
        </w:numPr>
        <w:spacing w:line="276" w:lineRule="auto"/>
        <w:jc w:val="both"/>
        <w:rPr>
          <w:rFonts w:ascii="Times New Roman" w:hAnsi="Times New Roman" w:cs="Times New Roman"/>
          <w:sz w:val="24"/>
          <w:szCs w:val="24"/>
        </w:rPr>
      </w:pPr>
      <w:r w:rsidRPr="00C11646">
        <w:rPr>
          <w:rFonts w:ascii="Times New Roman" w:hAnsi="Times New Roman" w:cs="Times New Roman"/>
          <w:sz w:val="24"/>
          <w:szCs w:val="24"/>
        </w:rPr>
        <w:t xml:space="preserve">Příkaz k úhradě – </w:t>
      </w:r>
      <w:proofErr w:type="spellStart"/>
      <w:r w:rsidRPr="00C11646">
        <w:rPr>
          <w:rFonts w:ascii="Times New Roman" w:hAnsi="Times New Roman" w:cs="Times New Roman"/>
          <w:b/>
          <w:sz w:val="24"/>
          <w:szCs w:val="24"/>
        </w:rPr>
        <w:t>Smartbanking</w:t>
      </w:r>
      <w:proofErr w:type="spellEnd"/>
      <w:r w:rsidRPr="00C11646">
        <w:rPr>
          <w:rFonts w:ascii="Times New Roman" w:hAnsi="Times New Roman" w:cs="Times New Roman"/>
          <w:sz w:val="24"/>
          <w:szCs w:val="24"/>
        </w:rPr>
        <w:t xml:space="preserve"> = komunikace klienta se svojí bankovní institucí pomocí mobilních telefonů, které mají připojení k internetu</w:t>
      </w:r>
    </w:p>
    <w:p w:rsidR="00C34D23" w:rsidRPr="00C11646" w:rsidRDefault="00C34D23" w:rsidP="00C11646">
      <w:pPr>
        <w:pStyle w:val="Odstavecseseznamem"/>
        <w:numPr>
          <w:ilvl w:val="0"/>
          <w:numId w:val="2"/>
        </w:numPr>
        <w:spacing w:line="276" w:lineRule="auto"/>
        <w:jc w:val="both"/>
        <w:rPr>
          <w:rFonts w:ascii="Times New Roman" w:hAnsi="Times New Roman" w:cs="Times New Roman"/>
          <w:sz w:val="24"/>
          <w:szCs w:val="24"/>
        </w:rPr>
      </w:pPr>
      <w:r w:rsidRPr="00C11646">
        <w:rPr>
          <w:rFonts w:ascii="Times New Roman" w:hAnsi="Times New Roman" w:cs="Times New Roman"/>
          <w:sz w:val="24"/>
          <w:szCs w:val="24"/>
        </w:rPr>
        <w:t xml:space="preserve">Příkaz k úhradě – </w:t>
      </w:r>
      <w:proofErr w:type="spellStart"/>
      <w:r w:rsidRPr="00C11646">
        <w:rPr>
          <w:rFonts w:ascii="Times New Roman" w:hAnsi="Times New Roman" w:cs="Times New Roman"/>
          <w:b/>
          <w:sz w:val="24"/>
          <w:szCs w:val="24"/>
        </w:rPr>
        <w:t>Homebanking</w:t>
      </w:r>
      <w:proofErr w:type="spellEnd"/>
      <w:r w:rsidRPr="00C11646">
        <w:rPr>
          <w:rFonts w:ascii="Times New Roman" w:hAnsi="Times New Roman" w:cs="Times New Roman"/>
          <w:sz w:val="24"/>
          <w:szCs w:val="24"/>
        </w:rPr>
        <w:t xml:space="preserve"> = komunikace klienta se svojí bankovní institucí pomocí počítače, který má připojení k internetu a má nainstalovaný speciální software, jenž klient autorizuje a umožňuje klientovi tak komunikovat s bankou</w:t>
      </w:r>
    </w:p>
    <w:p w:rsidR="00C34D23" w:rsidRPr="00C11646" w:rsidRDefault="00C34D23" w:rsidP="00C11646">
      <w:pPr>
        <w:pStyle w:val="Odstavecseseznamem"/>
        <w:spacing w:line="276" w:lineRule="auto"/>
        <w:jc w:val="both"/>
        <w:rPr>
          <w:rFonts w:ascii="Times New Roman" w:hAnsi="Times New Roman" w:cs="Times New Roman"/>
          <w:sz w:val="24"/>
          <w:szCs w:val="24"/>
        </w:rPr>
      </w:pPr>
    </w:p>
    <w:p w:rsidR="00C34D23" w:rsidRPr="00C11646" w:rsidRDefault="00C34D23" w:rsidP="00C11646">
      <w:pPr>
        <w:jc w:val="both"/>
        <w:rPr>
          <w:rFonts w:ascii="Times New Roman" w:hAnsi="Times New Roman" w:cs="Times New Roman"/>
          <w:sz w:val="24"/>
          <w:szCs w:val="24"/>
        </w:rPr>
      </w:pPr>
      <w:r w:rsidRPr="00C11646">
        <w:rPr>
          <w:rFonts w:ascii="Times New Roman" w:hAnsi="Times New Roman" w:cs="Times New Roman"/>
          <w:sz w:val="24"/>
          <w:szCs w:val="24"/>
        </w:rPr>
        <w:t>b) Jaká nebezpečí mu při jednotlivých způsobech úhrady hrozí?</w:t>
      </w:r>
    </w:p>
    <w:p w:rsidR="00C34D23" w:rsidRPr="00C11646" w:rsidRDefault="00C34D23" w:rsidP="00C11646">
      <w:pPr>
        <w:pStyle w:val="Odstavecseseznamem"/>
        <w:numPr>
          <w:ilvl w:val="0"/>
          <w:numId w:val="3"/>
        </w:numPr>
        <w:spacing w:line="276" w:lineRule="auto"/>
        <w:jc w:val="both"/>
        <w:rPr>
          <w:rFonts w:ascii="Times New Roman" w:hAnsi="Times New Roman" w:cs="Times New Roman"/>
          <w:sz w:val="24"/>
          <w:szCs w:val="24"/>
        </w:rPr>
      </w:pPr>
      <w:r w:rsidRPr="00C11646">
        <w:rPr>
          <w:rFonts w:ascii="Times New Roman" w:hAnsi="Times New Roman" w:cs="Times New Roman"/>
          <w:b/>
          <w:sz w:val="24"/>
          <w:szCs w:val="24"/>
        </w:rPr>
        <w:t>„</w:t>
      </w:r>
      <w:proofErr w:type="spellStart"/>
      <w:r w:rsidRPr="00C11646">
        <w:rPr>
          <w:rFonts w:ascii="Times New Roman" w:hAnsi="Times New Roman" w:cs="Times New Roman"/>
          <w:b/>
          <w:sz w:val="24"/>
          <w:szCs w:val="24"/>
        </w:rPr>
        <w:t>Skimming</w:t>
      </w:r>
      <w:proofErr w:type="spellEnd"/>
      <w:r w:rsidRPr="00C11646">
        <w:rPr>
          <w:rFonts w:ascii="Times New Roman" w:hAnsi="Times New Roman" w:cs="Times New Roman"/>
          <w:b/>
          <w:sz w:val="24"/>
          <w:szCs w:val="24"/>
        </w:rPr>
        <w:t>“</w:t>
      </w:r>
      <w:r w:rsidRPr="00C11646">
        <w:rPr>
          <w:rFonts w:ascii="Times New Roman" w:hAnsi="Times New Roman" w:cs="Times New Roman"/>
          <w:sz w:val="24"/>
          <w:szCs w:val="24"/>
        </w:rPr>
        <w:t xml:space="preserve"> </w:t>
      </w:r>
    </w:p>
    <w:p w:rsidR="00C34D23" w:rsidRPr="00C11646" w:rsidRDefault="00C34D23" w:rsidP="00C11646">
      <w:pPr>
        <w:pStyle w:val="Odstavecseseznamem"/>
        <w:numPr>
          <w:ilvl w:val="1"/>
          <w:numId w:val="3"/>
        </w:numPr>
        <w:spacing w:line="276" w:lineRule="auto"/>
        <w:jc w:val="both"/>
        <w:rPr>
          <w:rFonts w:ascii="Times New Roman" w:hAnsi="Times New Roman" w:cs="Times New Roman"/>
          <w:sz w:val="24"/>
          <w:szCs w:val="24"/>
        </w:rPr>
      </w:pPr>
      <w:r w:rsidRPr="00C11646">
        <w:rPr>
          <w:rFonts w:ascii="Times New Roman" w:hAnsi="Times New Roman" w:cs="Times New Roman"/>
          <w:sz w:val="24"/>
          <w:szCs w:val="24"/>
        </w:rPr>
        <w:t xml:space="preserve">Obchodník při předchozím placení v kamenném obchodu si </w:t>
      </w:r>
      <w:r w:rsidRPr="00C11646">
        <w:rPr>
          <w:rFonts w:ascii="Times New Roman" w:hAnsi="Times New Roman" w:cs="Times New Roman"/>
          <w:i/>
          <w:sz w:val="24"/>
          <w:szCs w:val="24"/>
        </w:rPr>
        <w:t>okopíruje magnetický proužek</w:t>
      </w:r>
      <w:r w:rsidRPr="00C11646">
        <w:rPr>
          <w:rFonts w:ascii="Times New Roman" w:hAnsi="Times New Roman" w:cs="Times New Roman"/>
          <w:sz w:val="24"/>
          <w:szCs w:val="24"/>
        </w:rPr>
        <w:t xml:space="preserve"> z vaší platební karty, kterou pak využije při odčerpávání peněz skrze internetové platební portály; proto vždy dbejte na to, abyste na platební terminál při placení v obchodech viděli a obchodník s ním neodcházel do jiné místnosti apod.</w:t>
      </w:r>
    </w:p>
    <w:p w:rsidR="00C34D23" w:rsidRPr="00C11646" w:rsidRDefault="00C34D23" w:rsidP="00C11646">
      <w:pPr>
        <w:pStyle w:val="Odstavecseseznamem"/>
        <w:numPr>
          <w:ilvl w:val="0"/>
          <w:numId w:val="3"/>
        </w:numPr>
        <w:spacing w:line="276" w:lineRule="auto"/>
        <w:jc w:val="both"/>
        <w:rPr>
          <w:rFonts w:ascii="Times New Roman" w:hAnsi="Times New Roman" w:cs="Times New Roman"/>
          <w:b/>
          <w:sz w:val="24"/>
          <w:szCs w:val="24"/>
        </w:rPr>
      </w:pPr>
      <w:r w:rsidRPr="00C11646">
        <w:rPr>
          <w:rFonts w:ascii="Times New Roman" w:hAnsi="Times New Roman" w:cs="Times New Roman"/>
          <w:b/>
          <w:sz w:val="24"/>
          <w:szCs w:val="24"/>
        </w:rPr>
        <w:t>„</w:t>
      </w:r>
      <w:proofErr w:type="spellStart"/>
      <w:r w:rsidRPr="00C11646">
        <w:rPr>
          <w:rFonts w:ascii="Times New Roman" w:hAnsi="Times New Roman" w:cs="Times New Roman"/>
          <w:b/>
          <w:sz w:val="24"/>
          <w:szCs w:val="24"/>
        </w:rPr>
        <w:t>Phising</w:t>
      </w:r>
      <w:proofErr w:type="spellEnd"/>
      <w:r w:rsidRPr="00C11646">
        <w:rPr>
          <w:rFonts w:ascii="Times New Roman" w:hAnsi="Times New Roman" w:cs="Times New Roman"/>
          <w:b/>
          <w:sz w:val="24"/>
          <w:szCs w:val="24"/>
        </w:rPr>
        <w:t>“</w:t>
      </w:r>
    </w:p>
    <w:p w:rsidR="00C34D23" w:rsidRPr="00C11646" w:rsidRDefault="00C34D23" w:rsidP="00C11646">
      <w:pPr>
        <w:pStyle w:val="Odstavecseseznamem"/>
        <w:numPr>
          <w:ilvl w:val="1"/>
          <w:numId w:val="3"/>
        </w:numPr>
        <w:spacing w:line="276" w:lineRule="auto"/>
        <w:jc w:val="both"/>
        <w:rPr>
          <w:rFonts w:ascii="Times New Roman" w:hAnsi="Times New Roman" w:cs="Times New Roman"/>
          <w:sz w:val="24"/>
          <w:szCs w:val="24"/>
        </w:rPr>
      </w:pPr>
      <w:r w:rsidRPr="00C11646">
        <w:rPr>
          <w:rFonts w:ascii="Times New Roman" w:hAnsi="Times New Roman" w:cs="Times New Roman"/>
          <w:sz w:val="24"/>
          <w:szCs w:val="24"/>
        </w:rPr>
        <w:t xml:space="preserve">= </w:t>
      </w:r>
      <w:proofErr w:type="spellStart"/>
      <w:r w:rsidRPr="00C11646">
        <w:rPr>
          <w:rFonts w:ascii="Times New Roman" w:hAnsi="Times New Roman" w:cs="Times New Roman"/>
          <w:sz w:val="24"/>
          <w:szCs w:val="24"/>
        </w:rPr>
        <w:t>password</w:t>
      </w:r>
      <w:proofErr w:type="spellEnd"/>
      <w:r w:rsidRPr="00C11646">
        <w:rPr>
          <w:rFonts w:ascii="Times New Roman" w:hAnsi="Times New Roman" w:cs="Times New Roman"/>
          <w:sz w:val="24"/>
          <w:szCs w:val="24"/>
        </w:rPr>
        <w:t xml:space="preserve"> </w:t>
      </w:r>
      <w:proofErr w:type="spellStart"/>
      <w:r w:rsidRPr="00C11646">
        <w:rPr>
          <w:rFonts w:ascii="Times New Roman" w:hAnsi="Times New Roman" w:cs="Times New Roman"/>
          <w:sz w:val="24"/>
          <w:szCs w:val="24"/>
        </w:rPr>
        <w:t>harvesting</w:t>
      </w:r>
      <w:proofErr w:type="spellEnd"/>
      <w:r w:rsidRPr="00C11646">
        <w:rPr>
          <w:rFonts w:ascii="Times New Roman" w:hAnsi="Times New Roman" w:cs="Times New Roman"/>
          <w:sz w:val="24"/>
          <w:szCs w:val="24"/>
        </w:rPr>
        <w:t xml:space="preserve"> </w:t>
      </w:r>
      <w:proofErr w:type="spellStart"/>
      <w:r w:rsidRPr="00C11646">
        <w:rPr>
          <w:rFonts w:ascii="Times New Roman" w:hAnsi="Times New Roman" w:cs="Times New Roman"/>
          <w:sz w:val="24"/>
          <w:szCs w:val="24"/>
        </w:rPr>
        <w:t>phising</w:t>
      </w:r>
      <w:proofErr w:type="spellEnd"/>
    </w:p>
    <w:p w:rsidR="00C34D23" w:rsidRPr="00C11646" w:rsidRDefault="00C34D23" w:rsidP="00C11646">
      <w:pPr>
        <w:pStyle w:val="Odstavecseseznamem"/>
        <w:numPr>
          <w:ilvl w:val="1"/>
          <w:numId w:val="3"/>
        </w:numPr>
        <w:spacing w:line="276" w:lineRule="auto"/>
        <w:jc w:val="both"/>
        <w:rPr>
          <w:rFonts w:ascii="Times New Roman" w:hAnsi="Times New Roman" w:cs="Times New Roman"/>
          <w:sz w:val="24"/>
          <w:szCs w:val="24"/>
        </w:rPr>
      </w:pPr>
      <w:r w:rsidRPr="00C11646">
        <w:rPr>
          <w:rFonts w:ascii="Times New Roman" w:hAnsi="Times New Roman" w:cs="Times New Roman"/>
          <w:i/>
          <w:sz w:val="24"/>
          <w:szCs w:val="24"/>
        </w:rPr>
        <w:t>Podvodné e-maily</w:t>
      </w:r>
      <w:r w:rsidRPr="00C11646">
        <w:rPr>
          <w:rFonts w:ascii="Times New Roman" w:hAnsi="Times New Roman" w:cs="Times New Roman"/>
          <w:sz w:val="24"/>
          <w:szCs w:val="24"/>
        </w:rPr>
        <w:t xml:space="preserve"> rozesílané klientům bank s falešným odkazem za účelem získání přístupových kódů do internetového bankovnictví či jiných citlivých platebních údajů.</w:t>
      </w:r>
    </w:p>
    <w:p w:rsidR="00C34D23" w:rsidRPr="00C11646" w:rsidRDefault="00C34D23" w:rsidP="00C11646">
      <w:pPr>
        <w:pStyle w:val="Odstavecseseznamem"/>
        <w:numPr>
          <w:ilvl w:val="1"/>
          <w:numId w:val="3"/>
        </w:numPr>
        <w:spacing w:line="276" w:lineRule="auto"/>
        <w:jc w:val="both"/>
        <w:rPr>
          <w:rFonts w:ascii="Times New Roman" w:hAnsi="Times New Roman" w:cs="Times New Roman"/>
          <w:sz w:val="24"/>
          <w:szCs w:val="24"/>
        </w:rPr>
      </w:pPr>
      <w:r w:rsidRPr="00C11646">
        <w:rPr>
          <w:rFonts w:ascii="Times New Roman" w:hAnsi="Times New Roman" w:cs="Times New Roman"/>
          <w:sz w:val="24"/>
          <w:szCs w:val="24"/>
        </w:rPr>
        <w:t xml:space="preserve">Tyto e-maily jsou vytvořeny tak, aby vypadaly věrohodně jako od vaší banky, např. úvodní stránka do přihlášení do Internetového bankovnictví, která je však podvrhem a </w:t>
      </w:r>
      <w:r w:rsidRPr="00C11646">
        <w:rPr>
          <w:rFonts w:ascii="Times New Roman" w:hAnsi="Times New Roman" w:cs="Times New Roman"/>
          <w:b/>
          <w:sz w:val="24"/>
          <w:szCs w:val="24"/>
        </w:rPr>
        <w:t xml:space="preserve">není </w:t>
      </w:r>
      <w:r w:rsidRPr="00C11646">
        <w:rPr>
          <w:rFonts w:ascii="Times New Roman" w:hAnsi="Times New Roman" w:cs="Times New Roman"/>
          <w:sz w:val="24"/>
          <w:szCs w:val="24"/>
        </w:rPr>
        <w:t>zabezpečena protokolem HTTPS</w:t>
      </w:r>
    </w:p>
    <w:p w:rsidR="00C34D23" w:rsidRPr="00C11646" w:rsidRDefault="00C34D23" w:rsidP="00C11646">
      <w:pPr>
        <w:pStyle w:val="Odstavecseseznamem"/>
        <w:numPr>
          <w:ilvl w:val="0"/>
          <w:numId w:val="4"/>
        </w:numPr>
        <w:spacing w:line="276" w:lineRule="auto"/>
        <w:jc w:val="both"/>
        <w:rPr>
          <w:rFonts w:ascii="Times New Roman" w:hAnsi="Times New Roman" w:cs="Times New Roman"/>
          <w:b/>
          <w:sz w:val="24"/>
          <w:szCs w:val="24"/>
        </w:rPr>
      </w:pPr>
      <w:r w:rsidRPr="00C11646">
        <w:rPr>
          <w:rFonts w:ascii="Times New Roman" w:hAnsi="Times New Roman" w:cs="Times New Roman"/>
          <w:b/>
          <w:sz w:val="24"/>
          <w:szCs w:val="24"/>
        </w:rPr>
        <w:t>„</w:t>
      </w:r>
      <w:proofErr w:type="spellStart"/>
      <w:r w:rsidRPr="00C11646">
        <w:rPr>
          <w:rFonts w:ascii="Times New Roman" w:hAnsi="Times New Roman" w:cs="Times New Roman"/>
          <w:b/>
          <w:sz w:val="24"/>
          <w:szCs w:val="24"/>
        </w:rPr>
        <w:t>Pharming</w:t>
      </w:r>
      <w:proofErr w:type="spellEnd"/>
      <w:r w:rsidRPr="00C11646">
        <w:rPr>
          <w:rFonts w:ascii="Times New Roman" w:hAnsi="Times New Roman" w:cs="Times New Roman"/>
          <w:b/>
          <w:sz w:val="24"/>
          <w:szCs w:val="24"/>
        </w:rPr>
        <w:t>“</w:t>
      </w:r>
    </w:p>
    <w:p w:rsidR="00C34D23" w:rsidRPr="00C11646" w:rsidRDefault="00C34D23" w:rsidP="00C11646">
      <w:pPr>
        <w:pStyle w:val="Odstavecseseznamem"/>
        <w:numPr>
          <w:ilvl w:val="1"/>
          <w:numId w:val="4"/>
        </w:numPr>
        <w:spacing w:line="276" w:lineRule="auto"/>
        <w:jc w:val="both"/>
        <w:rPr>
          <w:rFonts w:ascii="Times New Roman" w:hAnsi="Times New Roman" w:cs="Times New Roman"/>
          <w:sz w:val="24"/>
          <w:szCs w:val="24"/>
        </w:rPr>
      </w:pPr>
      <w:r w:rsidRPr="00C11646">
        <w:rPr>
          <w:rFonts w:ascii="Times New Roman" w:hAnsi="Times New Roman" w:cs="Times New Roman"/>
          <w:sz w:val="24"/>
          <w:szCs w:val="24"/>
        </w:rPr>
        <w:t>Podobný „</w:t>
      </w:r>
      <w:proofErr w:type="spellStart"/>
      <w:r w:rsidRPr="00C11646">
        <w:rPr>
          <w:rFonts w:ascii="Times New Roman" w:hAnsi="Times New Roman" w:cs="Times New Roman"/>
          <w:sz w:val="24"/>
          <w:szCs w:val="24"/>
        </w:rPr>
        <w:t>phisingu</w:t>
      </w:r>
      <w:proofErr w:type="spellEnd"/>
      <w:r w:rsidRPr="00C11646">
        <w:rPr>
          <w:rFonts w:ascii="Times New Roman" w:hAnsi="Times New Roman" w:cs="Times New Roman"/>
          <w:sz w:val="24"/>
          <w:szCs w:val="24"/>
        </w:rPr>
        <w:t>“, není nutné však kliknout na odkaz, nýbrž jste automaticky přesměrováni na stránky útočníka, který zmanipuloval záznamy o doménové adrese (zjednodušeně) a vytvořil tak kopii bankovních stránek.</w:t>
      </w:r>
    </w:p>
    <w:p w:rsidR="00C34D23" w:rsidRPr="00C11646" w:rsidRDefault="00C34D23" w:rsidP="00C11646">
      <w:pPr>
        <w:pStyle w:val="Odstavecseseznamem"/>
        <w:numPr>
          <w:ilvl w:val="0"/>
          <w:numId w:val="4"/>
        </w:numPr>
        <w:spacing w:line="276" w:lineRule="auto"/>
        <w:jc w:val="both"/>
        <w:rPr>
          <w:rFonts w:ascii="Times New Roman" w:hAnsi="Times New Roman" w:cs="Times New Roman"/>
          <w:b/>
          <w:sz w:val="24"/>
          <w:szCs w:val="24"/>
        </w:rPr>
      </w:pPr>
      <w:r w:rsidRPr="00C11646">
        <w:rPr>
          <w:rFonts w:ascii="Times New Roman" w:hAnsi="Times New Roman" w:cs="Times New Roman"/>
          <w:b/>
          <w:sz w:val="24"/>
          <w:szCs w:val="24"/>
        </w:rPr>
        <w:lastRenderedPageBreak/>
        <w:t>„</w:t>
      </w:r>
      <w:proofErr w:type="spellStart"/>
      <w:r w:rsidRPr="00C11646">
        <w:rPr>
          <w:rFonts w:ascii="Times New Roman" w:hAnsi="Times New Roman" w:cs="Times New Roman"/>
          <w:b/>
          <w:sz w:val="24"/>
          <w:szCs w:val="24"/>
        </w:rPr>
        <w:t>Spyware</w:t>
      </w:r>
      <w:proofErr w:type="spellEnd"/>
      <w:r w:rsidRPr="00C11646">
        <w:rPr>
          <w:rFonts w:ascii="Times New Roman" w:hAnsi="Times New Roman" w:cs="Times New Roman"/>
          <w:b/>
          <w:sz w:val="24"/>
          <w:szCs w:val="24"/>
        </w:rPr>
        <w:t>“</w:t>
      </w:r>
    </w:p>
    <w:p w:rsidR="00C34D23" w:rsidRPr="00C11646" w:rsidRDefault="00C34D23" w:rsidP="00C11646">
      <w:pPr>
        <w:pStyle w:val="Odstavecseseznamem"/>
        <w:numPr>
          <w:ilvl w:val="1"/>
          <w:numId w:val="4"/>
        </w:numPr>
        <w:spacing w:line="276" w:lineRule="auto"/>
        <w:jc w:val="both"/>
        <w:rPr>
          <w:rFonts w:ascii="Times New Roman" w:hAnsi="Times New Roman" w:cs="Times New Roman"/>
          <w:sz w:val="24"/>
          <w:szCs w:val="24"/>
        </w:rPr>
      </w:pPr>
      <w:r w:rsidRPr="00C11646">
        <w:rPr>
          <w:rFonts w:ascii="Times New Roman" w:hAnsi="Times New Roman" w:cs="Times New Roman"/>
          <w:sz w:val="24"/>
          <w:szCs w:val="24"/>
        </w:rPr>
        <w:t xml:space="preserve">Druh nebezpečného programu, jenž se do počítače dostává v podobě virů či jiného škodlivého softwaru, odesílá útočníkovi informace o činnosti uživatele na sledovaném počítači a </w:t>
      </w:r>
      <w:proofErr w:type="spellStart"/>
      <w:r w:rsidRPr="00C11646">
        <w:rPr>
          <w:rFonts w:ascii="Times New Roman" w:hAnsi="Times New Roman" w:cs="Times New Roman"/>
          <w:sz w:val="24"/>
          <w:szCs w:val="24"/>
        </w:rPr>
        <w:t>získavá</w:t>
      </w:r>
      <w:proofErr w:type="spellEnd"/>
      <w:r w:rsidRPr="00C11646">
        <w:rPr>
          <w:rFonts w:ascii="Times New Roman" w:hAnsi="Times New Roman" w:cs="Times New Roman"/>
          <w:sz w:val="24"/>
          <w:szCs w:val="24"/>
        </w:rPr>
        <w:t xml:space="preserve"> tak citlivé přístupové informace a hesla.</w:t>
      </w:r>
    </w:p>
    <w:p w:rsidR="00C34D23" w:rsidRPr="00C11646" w:rsidRDefault="00C34D23" w:rsidP="00C11646">
      <w:pPr>
        <w:pStyle w:val="Odstavecseseznamem"/>
        <w:numPr>
          <w:ilvl w:val="0"/>
          <w:numId w:val="4"/>
        </w:numPr>
        <w:spacing w:line="276" w:lineRule="auto"/>
        <w:jc w:val="both"/>
        <w:rPr>
          <w:rFonts w:ascii="Times New Roman" w:hAnsi="Times New Roman" w:cs="Times New Roman"/>
          <w:b/>
          <w:sz w:val="24"/>
          <w:szCs w:val="24"/>
        </w:rPr>
      </w:pPr>
      <w:r w:rsidRPr="00C11646">
        <w:rPr>
          <w:rFonts w:ascii="Times New Roman" w:hAnsi="Times New Roman" w:cs="Times New Roman"/>
          <w:b/>
          <w:sz w:val="24"/>
          <w:szCs w:val="24"/>
        </w:rPr>
        <w:t>Ztráta, krádež a zneužití karty</w:t>
      </w:r>
    </w:p>
    <w:p w:rsidR="00C34D23" w:rsidRPr="00C11646" w:rsidRDefault="00C34D23" w:rsidP="00C11646">
      <w:pPr>
        <w:jc w:val="both"/>
        <w:rPr>
          <w:rFonts w:ascii="Times New Roman" w:hAnsi="Times New Roman" w:cs="Times New Roman"/>
          <w:sz w:val="24"/>
          <w:szCs w:val="24"/>
        </w:rPr>
      </w:pPr>
    </w:p>
    <w:p w:rsidR="00C34D23" w:rsidRPr="00C11646" w:rsidRDefault="00C34D23" w:rsidP="00C11646">
      <w:pPr>
        <w:jc w:val="both"/>
        <w:rPr>
          <w:rFonts w:ascii="Times New Roman" w:hAnsi="Times New Roman" w:cs="Times New Roman"/>
          <w:sz w:val="24"/>
          <w:szCs w:val="24"/>
        </w:rPr>
      </w:pPr>
      <w:r w:rsidRPr="00C11646">
        <w:rPr>
          <w:rFonts w:ascii="Times New Roman" w:hAnsi="Times New Roman" w:cs="Times New Roman"/>
          <w:sz w:val="24"/>
          <w:szCs w:val="24"/>
        </w:rPr>
        <w:t>c) Jakými ochrannými prvky jsou online transakce (placení přes internet) chráněny před zneužitím?</w:t>
      </w:r>
    </w:p>
    <w:p w:rsidR="00C34D23" w:rsidRPr="00C11646" w:rsidRDefault="00C34D23" w:rsidP="00C11646">
      <w:pPr>
        <w:pStyle w:val="Odstavecseseznamem"/>
        <w:numPr>
          <w:ilvl w:val="0"/>
          <w:numId w:val="1"/>
        </w:numPr>
        <w:spacing w:line="276" w:lineRule="auto"/>
        <w:jc w:val="both"/>
        <w:rPr>
          <w:rFonts w:ascii="Times New Roman" w:hAnsi="Times New Roman" w:cs="Times New Roman"/>
          <w:sz w:val="24"/>
          <w:szCs w:val="24"/>
        </w:rPr>
      </w:pPr>
      <w:r w:rsidRPr="00C11646">
        <w:rPr>
          <w:rFonts w:ascii="Times New Roman" w:hAnsi="Times New Roman" w:cs="Times New Roman"/>
          <w:sz w:val="24"/>
          <w:szCs w:val="24"/>
        </w:rPr>
        <w:t xml:space="preserve">Zabezpečený </w:t>
      </w:r>
      <w:r w:rsidRPr="00C11646">
        <w:rPr>
          <w:rFonts w:ascii="Times New Roman" w:hAnsi="Times New Roman" w:cs="Times New Roman"/>
          <w:b/>
          <w:sz w:val="24"/>
          <w:szCs w:val="24"/>
        </w:rPr>
        <w:t>web HTTPS</w:t>
      </w:r>
      <w:r w:rsidRPr="00C11646">
        <w:rPr>
          <w:rFonts w:ascii="Times New Roman" w:hAnsi="Times New Roman" w:cs="Times New Roman"/>
          <w:sz w:val="24"/>
          <w:szCs w:val="24"/>
        </w:rPr>
        <w:t xml:space="preserve"> s </w:t>
      </w:r>
      <w:r w:rsidRPr="00C11646">
        <w:rPr>
          <w:rFonts w:ascii="Times New Roman" w:hAnsi="Times New Roman" w:cs="Times New Roman"/>
          <w:b/>
          <w:sz w:val="24"/>
          <w:szCs w:val="24"/>
        </w:rPr>
        <w:t>protokolem SSL</w:t>
      </w:r>
      <w:r w:rsidRPr="00C11646">
        <w:rPr>
          <w:rFonts w:ascii="Times New Roman" w:hAnsi="Times New Roman" w:cs="Times New Roman"/>
          <w:sz w:val="24"/>
          <w:szCs w:val="24"/>
        </w:rPr>
        <w:t xml:space="preserve"> (</w:t>
      </w:r>
      <w:proofErr w:type="spellStart"/>
      <w:r w:rsidRPr="00C11646">
        <w:rPr>
          <w:rFonts w:ascii="Times New Roman" w:hAnsi="Times New Roman" w:cs="Times New Roman"/>
          <w:sz w:val="24"/>
          <w:szCs w:val="24"/>
        </w:rPr>
        <w:t>Secure</w:t>
      </w:r>
      <w:proofErr w:type="spellEnd"/>
      <w:r w:rsidRPr="00C11646">
        <w:rPr>
          <w:rFonts w:ascii="Times New Roman" w:hAnsi="Times New Roman" w:cs="Times New Roman"/>
          <w:sz w:val="24"/>
          <w:szCs w:val="24"/>
        </w:rPr>
        <w:t xml:space="preserve"> </w:t>
      </w:r>
      <w:proofErr w:type="spellStart"/>
      <w:r w:rsidRPr="00C11646">
        <w:rPr>
          <w:rFonts w:ascii="Times New Roman" w:hAnsi="Times New Roman" w:cs="Times New Roman"/>
          <w:sz w:val="24"/>
          <w:szCs w:val="24"/>
        </w:rPr>
        <w:t>Sockets</w:t>
      </w:r>
      <w:proofErr w:type="spellEnd"/>
      <w:r w:rsidRPr="00C11646">
        <w:rPr>
          <w:rFonts w:ascii="Times New Roman" w:hAnsi="Times New Roman" w:cs="Times New Roman"/>
          <w:sz w:val="24"/>
          <w:szCs w:val="24"/>
        </w:rPr>
        <w:t xml:space="preserve"> </w:t>
      </w:r>
      <w:proofErr w:type="spellStart"/>
      <w:r w:rsidRPr="00C11646">
        <w:rPr>
          <w:rFonts w:ascii="Times New Roman" w:hAnsi="Times New Roman" w:cs="Times New Roman"/>
          <w:sz w:val="24"/>
          <w:szCs w:val="24"/>
        </w:rPr>
        <w:t>Layer</w:t>
      </w:r>
      <w:proofErr w:type="spellEnd"/>
      <w:r w:rsidRPr="00C11646">
        <w:rPr>
          <w:rFonts w:ascii="Times New Roman" w:hAnsi="Times New Roman" w:cs="Times New Roman"/>
          <w:sz w:val="24"/>
          <w:szCs w:val="24"/>
        </w:rPr>
        <w:t>), takováto webová stránka má v horním řádku symbol zámku.</w:t>
      </w:r>
    </w:p>
    <w:p w:rsidR="00C34D23" w:rsidRPr="00C11646" w:rsidRDefault="00C34D23" w:rsidP="00C11646">
      <w:pPr>
        <w:pStyle w:val="Odstavecseseznamem"/>
        <w:numPr>
          <w:ilvl w:val="0"/>
          <w:numId w:val="1"/>
        </w:numPr>
        <w:spacing w:line="276" w:lineRule="auto"/>
        <w:jc w:val="both"/>
        <w:rPr>
          <w:rFonts w:ascii="Times New Roman" w:hAnsi="Times New Roman" w:cs="Times New Roman"/>
          <w:sz w:val="24"/>
          <w:szCs w:val="24"/>
        </w:rPr>
      </w:pPr>
      <w:proofErr w:type="spellStart"/>
      <w:r w:rsidRPr="00C11646">
        <w:rPr>
          <w:rFonts w:ascii="Times New Roman" w:hAnsi="Times New Roman" w:cs="Times New Roman"/>
          <w:b/>
          <w:sz w:val="24"/>
          <w:szCs w:val="24"/>
        </w:rPr>
        <w:t>Autentizační</w:t>
      </w:r>
      <w:proofErr w:type="spellEnd"/>
      <w:r w:rsidRPr="00C11646">
        <w:rPr>
          <w:rFonts w:ascii="Times New Roman" w:hAnsi="Times New Roman" w:cs="Times New Roman"/>
          <w:b/>
          <w:sz w:val="24"/>
          <w:szCs w:val="24"/>
        </w:rPr>
        <w:t xml:space="preserve"> systém</w:t>
      </w:r>
      <w:r w:rsidRPr="00C11646">
        <w:rPr>
          <w:rFonts w:ascii="Times New Roman" w:hAnsi="Times New Roman" w:cs="Times New Roman"/>
          <w:sz w:val="24"/>
          <w:szCs w:val="24"/>
        </w:rPr>
        <w:t xml:space="preserve"> (příkaz k úhradě)</w:t>
      </w:r>
    </w:p>
    <w:p w:rsidR="00C34D23" w:rsidRPr="00C11646" w:rsidRDefault="00C34D23" w:rsidP="00C11646">
      <w:pPr>
        <w:pStyle w:val="Odstavecseseznamem"/>
        <w:numPr>
          <w:ilvl w:val="1"/>
          <w:numId w:val="1"/>
        </w:numPr>
        <w:spacing w:line="276" w:lineRule="auto"/>
        <w:jc w:val="both"/>
        <w:rPr>
          <w:rFonts w:ascii="Times New Roman" w:hAnsi="Times New Roman" w:cs="Times New Roman"/>
          <w:i/>
          <w:sz w:val="24"/>
          <w:szCs w:val="24"/>
        </w:rPr>
      </w:pPr>
      <w:r w:rsidRPr="00C11646">
        <w:rPr>
          <w:rFonts w:ascii="Times New Roman" w:hAnsi="Times New Roman" w:cs="Times New Roman"/>
          <w:i/>
          <w:sz w:val="24"/>
          <w:szCs w:val="24"/>
        </w:rPr>
        <w:t>uživatelské jméno a heslo</w:t>
      </w:r>
    </w:p>
    <w:p w:rsidR="00C34D23" w:rsidRPr="00C11646" w:rsidRDefault="00C34D23" w:rsidP="00C11646">
      <w:pPr>
        <w:pStyle w:val="Odstavecseseznamem"/>
        <w:numPr>
          <w:ilvl w:val="1"/>
          <w:numId w:val="1"/>
        </w:numPr>
        <w:spacing w:line="276" w:lineRule="auto"/>
        <w:jc w:val="both"/>
        <w:rPr>
          <w:rFonts w:ascii="Times New Roman" w:hAnsi="Times New Roman" w:cs="Times New Roman"/>
          <w:sz w:val="24"/>
          <w:szCs w:val="24"/>
        </w:rPr>
      </w:pPr>
      <w:r w:rsidRPr="00C11646">
        <w:rPr>
          <w:rFonts w:ascii="Times New Roman" w:hAnsi="Times New Roman" w:cs="Times New Roman"/>
          <w:i/>
          <w:sz w:val="24"/>
          <w:szCs w:val="24"/>
        </w:rPr>
        <w:t>certifikát</w:t>
      </w:r>
      <w:r w:rsidRPr="00C11646">
        <w:rPr>
          <w:rFonts w:ascii="Times New Roman" w:hAnsi="Times New Roman" w:cs="Times New Roman"/>
          <w:sz w:val="24"/>
          <w:szCs w:val="24"/>
        </w:rPr>
        <w:t xml:space="preserve"> (na </w:t>
      </w:r>
      <w:proofErr w:type="spellStart"/>
      <w:r w:rsidRPr="00C11646">
        <w:rPr>
          <w:rFonts w:ascii="Times New Roman" w:hAnsi="Times New Roman" w:cs="Times New Roman"/>
          <w:sz w:val="24"/>
          <w:szCs w:val="24"/>
        </w:rPr>
        <w:t>flash</w:t>
      </w:r>
      <w:proofErr w:type="spellEnd"/>
      <w:r w:rsidRPr="00C11646">
        <w:rPr>
          <w:rFonts w:ascii="Times New Roman" w:hAnsi="Times New Roman" w:cs="Times New Roman"/>
          <w:sz w:val="24"/>
          <w:szCs w:val="24"/>
        </w:rPr>
        <w:t xml:space="preserve"> disku)</w:t>
      </w:r>
    </w:p>
    <w:p w:rsidR="00C34D23" w:rsidRPr="00C11646" w:rsidRDefault="00C34D23" w:rsidP="00C11646">
      <w:pPr>
        <w:pStyle w:val="Odstavecseseznamem"/>
        <w:numPr>
          <w:ilvl w:val="1"/>
          <w:numId w:val="1"/>
        </w:numPr>
        <w:spacing w:line="276" w:lineRule="auto"/>
        <w:jc w:val="both"/>
        <w:rPr>
          <w:rFonts w:ascii="Times New Roman" w:hAnsi="Times New Roman" w:cs="Times New Roman"/>
          <w:i/>
          <w:sz w:val="24"/>
          <w:szCs w:val="24"/>
        </w:rPr>
      </w:pPr>
      <w:r w:rsidRPr="00C11646">
        <w:rPr>
          <w:rFonts w:ascii="Times New Roman" w:hAnsi="Times New Roman" w:cs="Times New Roman"/>
          <w:i/>
          <w:sz w:val="24"/>
          <w:szCs w:val="24"/>
        </w:rPr>
        <w:t>čipová karta</w:t>
      </w:r>
    </w:p>
    <w:p w:rsidR="00C34D23" w:rsidRPr="00C11646" w:rsidRDefault="00C34D23" w:rsidP="00C11646">
      <w:pPr>
        <w:pStyle w:val="Odstavecseseznamem"/>
        <w:numPr>
          <w:ilvl w:val="1"/>
          <w:numId w:val="1"/>
        </w:numPr>
        <w:spacing w:line="276" w:lineRule="auto"/>
        <w:jc w:val="both"/>
        <w:rPr>
          <w:rFonts w:ascii="Times New Roman" w:hAnsi="Times New Roman" w:cs="Times New Roman"/>
          <w:i/>
          <w:sz w:val="24"/>
          <w:szCs w:val="24"/>
        </w:rPr>
      </w:pPr>
      <w:r w:rsidRPr="00C11646">
        <w:rPr>
          <w:rFonts w:ascii="Times New Roman" w:hAnsi="Times New Roman" w:cs="Times New Roman"/>
          <w:i/>
          <w:sz w:val="24"/>
          <w:szCs w:val="24"/>
        </w:rPr>
        <w:t>SMS kód</w:t>
      </w:r>
    </w:p>
    <w:p w:rsidR="00C34D23" w:rsidRPr="00C11646" w:rsidRDefault="00C34D23" w:rsidP="00C11646">
      <w:pPr>
        <w:pStyle w:val="Odstavecseseznamem"/>
        <w:numPr>
          <w:ilvl w:val="1"/>
          <w:numId w:val="1"/>
        </w:numPr>
        <w:spacing w:line="276" w:lineRule="auto"/>
        <w:jc w:val="both"/>
        <w:rPr>
          <w:rFonts w:ascii="Times New Roman" w:hAnsi="Times New Roman" w:cs="Times New Roman"/>
          <w:sz w:val="24"/>
          <w:szCs w:val="24"/>
        </w:rPr>
      </w:pPr>
      <w:proofErr w:type="spellStart"/>
      <w:r w:rsidRPr="00C11646">
        <w:rPr>
          <w:rFonts w:ascii="Times New Roman" w:hAnsi="Times New Roman" w:cs="Times New Roman"/>
          <w:i/>
          <w:sz w:val="24"/>
          <w:szCs w:val="24"/>
        </w:rPr>
        <w:t>autentizační</w:t>
      </w:r>
      <w:proofErr w:type="spellEnd"/>
      <w:r w:rsidRPr="00C11646">
        <w:rPr>
          <w:rFonts w:ascii="Times New Roman" w:hAnsi="Times New Roman" w:cs="Times New Roman"/>
          <w:i/>
          <w:sz w:val="24"/>
          <w:szCs w:val="24"/>
        </w:rPr>
        <w:t xml:space="preserve"> PIN kalkulátor</w:t>
      </w:r>
      <w:r w:rsidRPr="00C11646">
        <w:rPr>
          <w:rFonts w:ascii="Times New Roman" w:hAnsi="Times New Roman" w:cs="Times New Roman"/>
          <w:sz w:val="24"/>
          <w:szCs w:val="24"/>
        </w:rPr>
        <w:t xml:space="preserve"> (jednorázová hesla generovaná uživatelovým PIN kalkulátorem nebo jednorázová hesla bankou odesílaná přes jiný komunikační kanál, např. formou SMS zprávy)</w:t>
      </w:r>
    </w:p>
    <w:p w:rsidR="00C34D23" w:rsidRPr="00C11646" w:rsidRDefault="00C34D23" w:rsidP="00C11646">
      <w:pPr>
        <w:pStyle w:val="Odstavecseseznamem"/>
        <w:numPr>
          <w:ilvl w:val="1"/>
          <w:numId w:val="1"/>
        </w:numPr>
        <w:spacing w:line="276" w:lineRule="auto"/>
        <w:jc w:val="both"/>
        <w:rPr>
          <w:rFonts w:ascii="Times New Roman" w:hAnsi="Times New Roman" w:cs="Times New Roman"/>
          <w:i/>
          <w:sz w:val="24"/>
          <w:szCs w:val="24"/>
        </w:rPr>
      </w:pPr>
      <w:r w:rsidRPr="00C11646">
        <w:rPr>
          <w:rFonts w:ascii="Times New Roman" w:hAnsi="Times New Roman" w:cs="Times New Roman"/>
          <w:i/>
          <w:sz w:val="24"/>
          <w:szCs w:val="24"/>
        </w:rPr>
        <w:t>biometrické údaje klienta</w:t>
      </w:r>
    </w:p>
    <w:p w:rsidR="00C34D23" w:rsidRPr="00C11646" w:rsidRDefault="00C34D23" w:rsidP="00C11646">
      <w:pPr>
        <w:pStyle w:val="Odstavecseseznamem"/>
        <w:numPr>
          <w:ilvl w:val="1"/>
          <w:numId w:val="1"/>
        </w:numPr>
        <w:spacing w:line="276" w:lineRule="auto"/>
        <w:jc w:val="both"/>
        <w:rPr>
          <w:rFonts w:ascii="Times New Roman" w:hAnsi="Times New Roman" w:cs="Times New Roman"/>
          <w:i/>
          <w:sz w:val="24"/>
          <w:szCs w:val="24"/>
        </w:rPr>
      </w:pPr>
      <w:r w:rsidRPr="00C11646">
        <w:rPr>
          <w:rFonts w:ascii="Times New Roman" w:hAnsi="Times New Roman" w:cs="Times New Roman"/>
          <w:i/>
          <w:sz w:val="24"/>
          <w:szCs w:val="24"/>
        </w:rPr>
        <w:t>libovolná kombinace výše zmíněných</w:t>
      </w:r>
    </w:p>
    <w:p w:rsidR="00C34D23" w:rsidRPr="00C11646" w:rsidRDefault="00C34D23" w:rsidP="00C11646">
      <w:pPr>
        <w:pStyle w:val="Odstavecseseznamem"/>
        <w:numPr>
          <w:ilvl w:val="0"/>
          <w:numId w:val="1"/>
        </w:numPr>
        <w:spacing w:line="276" w:lineRule="auto"/>
        <w:jc w:val="both"/>
        <w:rPr>
          <w:rFonts w:ascii="Times New Roman" w:hAnsi="Times New Roman" w:cs="Times New Roman"/>
          <w:b/>
          <w:sz w:val="24"/>
          <w:szCs w:val="24"/>
        </w:rPr>
      </w:pPr>
      <w:r w:rsidRPr="00C11646">
        <w:rPr>
          <w:rFonts w:ascii="Times New Roman" w:hAnsi="Times New Roman" w:cs="Times New Roman"/>
          <w:b/>
          <w:sz w:val="24"/>
          <w:szCs w:val="24"/>
        </w:rPr>
        <w:t>Autorizace transakcí</w:t>
      </w:r>
      <w:r w:rsidRPr="00C11646">
        <w:rPr>
          <w:rFonts w:ascii="Times New Roman" w:hAnsi="Times New Roman" w:cs="Times New Roman"/>
          <w:sz w:val="24"/>
          <w:szCs w:val="24"/>
        </w:rPr>
        <w:t xml:space="preserve"> (platba kartou)</w:t>
      </w:r>
    </w:p>
    <w:p w:rsidR="00C34D23" w:rsidRPr="00C11646" w:rsidRDefault="00C34D23" w:rsidP="00C11646">
      <w:pPr>
        <w:pStyle w:val="Odstavecseseznamem"/>
        <w:numPr>
          <w:ilvl w:val="1"/>
          <w:numId w:val="1"/>
        </w:numPr>
        <w:spacing w:line="276" w:lineRule="auto"/>
        <w:jc w:val="both"/>
        <w:rPr>
          <w:rFonts w:ascii="Times New Roman" w:hAnsi="Times New Roman" w:cs="Times New Roman"/>
          <w:sz w:val="24"/>
          <w:szCs w:val="24"/>
        </w:rPr>
      </w:pPr>
      <w:r w:rsidRPr="00C11646">
        <w:rPr>
          <w:rFonts w:ascii="Times New Roman" w:hAnsi="Times New Roman" w:cs="Times New Roman"/>
          <w:sz w:val="24"/>
          <w:szCs w:val="24"/>
        </w:rPr>
        <w:t xml:space="preserve">zadání </w:t>
      </w:r>
      <w:r w:rsidRPr="00C11646">
        <w:rPr>
          <w:rFonts w:ascii="Times New Roman" w:hAnsi="Times New Roman" w:cs="Times New Roman"/>
          <w:i/>
          <w:sz w:val="24"/>
          <w:szCs w:val="24"/>
        </w:rPr>
        <w:t>CVV/CVC kódu</w:t>
      </w:r>
      <w:r w:rsidRPr="00C11646">
        <w:rPr>
          <w:rFonts w:ascii="Times New Roman" w:hAnsi="Times New Roman" w:cs="Times New Roman"/>
          <w:sz w:val="24"/>
          <w:szCs w:val="24"/>
        </w:rPr>
        <w:t xml:space="preserve"> napsaném na embosované kartě (i tak se to dá zneužít jednoduše opsáním kódu!)</w:t>
      </w:r>
    </w:p>
    <w:p w:rsidR="00C34D23" w:rsidRPr="00C11646" w:rsidRDefault="00C34D23" w:rsidP="00C11646">
      <w:pPr>
        <w:pStyle w:val="Odstavecseseznamem"/>
        <w:numPr>
          <w:ilvl w:val="1"/>
          <w:numId w:val="1"/>
        </w:numPr>
        <w:spacing w:line="276" w:lineRule="auto"/>
        <w:jc w:val="both"/>
        <w:rPr>
          <w:rFonts w:ascii="Times New Roman" w:hAnsi="Times New Roman" w:cs="Times New Roman"/>
          <w:sz w:val="24"/>
          <w:szCs w:val="24"/>
        </w:rPr>
      </w:pPr>
      <w:r w:rsidRPr="00C11646">
        <w:rPr>
          <w:rFonts w:ascii="Times New Roman" w:hAnsi="Times New Roman" w:cs="Times New Roman"/>
          <w:i/>
          <w:sz w:val="24"/>
          <w:szCs w:val="24"/>
          <w:u w:val="single"/>
        </w:rPr>
        <w:t>3D-</w:t>
      </w:r>
      <w:proofErr w:type="spellStart"/>
      <w:r w:rsidRPr="00C11646">
        <w:rPr>
          <w:rFonts w:ascii="Times New Roman" w:hAnsi="Times New Roman" w:cs="Times New Roman"/>
          <w:i/>
          <w:sz w:val="24"/>
          <w:szCs w:val="24"/>
          <w:u w:val="single"/>
        </w:rPr>
        <w:t>Secure</w:t>
      </w:r>
      <w:proofErr w:type="spellEnd"/>
      <w:r w:rsidRPr="00C11646">
        <w:rPr>
          <w:rFonts w:ascii="Times New Roman" w:hAnsi="Times New Roman" w:cs="Times New Roman"/>
          <w:sz w:val="24"/>
          <w:szCs w:val="24"/>
        </w:rPr>
        <w:t xml:space="preserve"> = při samotné platbě je klient </w:t>
      </w:r>
      <w:r w:rsidRPr="00C11646">
        <w:rPr>
          <w:rFonts w:ascii="Times New Roman" w:hAnsi="Times New Roman" w:cs="Times New Roman"/>
          <w:b/>
          <w:i/>
          <w:sz w:val="24"/>
          <w:szCs w:val="24"/>
        </w:rPr>
        <w:t xml:space="preserve">přesměrován </w:t>
      </w:r>
      <w:r w:rsidRPr="00C11646">
        <w:rPr>
          <w:rFonts w:ascii="Times New Roman" w:hAnsi="Times New Roman" w:cs="Times New Roman"/>
          <w:sz w:val="24"/>
          <w:szCs w:val="24"/>
        </w:rPr>
        <w:t xml:space="preserve">na stránky obchodníkovi banky a dále pak </w:t>
      </w:r>
      <w:r w:rsidRPr="00C11646">
        <w:rPr>
          <w:rFonts w:ascii="Times New Roman" w:hAnsi="Times New Roman" w:cs="Times New Roman"/>
          <w:b/>
          <w:sz w:val="24"/>
          <w:szCs w:val="24"/>
        </w:rPr>
        <w:t>na stránky své banky</w:t>
      </w:r>
      <w:r w:rsidRPr="00C11646">
        <w:rPr>
          <w:rFonts w:ascii="Times New Roman" w:hAnsi="Times New Roman" w:cs="Times New Roman"/>
          <w:sz w:val="24"/>
          <w:szCs w:val="24"/>
        </w:rPr>
        <w:t>; předávání platebních informací je tedy zabezpečeno; klientovi přijde na jeho mobil SMS s autorizačním kódem, po jehož napsání je transakce dokončena a klient je přesměrován zpět na stránky obchodníka</w:t>
      </w:r>
    </w:p>
    <w:p w:rsidR="00C34D23" w:rsidRPr="00C11646" w:rsidRDefault="00C34D23" w:rsidP="00C11646">
      <w:pPr>
        <w:pStyle w:val="Odstavecseseznamem"/>
        <w:numPr>
          <w:ilvl w:val="0"/>
          <w:numId w:val="1"/>
        </w:numPr>
        <w:spacing w:line="276" w:lineRule="auto"/>
        <w:jc w:val="both"/>
        <w:rPr>
          <w:rFonts w:ascii="Times New Roman" w:hAnsi="Times New Roman" w:cs="Times New Roman"/>
          <w:b/>
          <w:sz w:val="24"/>
          <w:szCs w:val="24"/>
        </w:rPr>
      </w:pPr>
      <w:r w:rsidRPr="00C11646">
        <w:rPr>
          <w:rFonts w:ascii="Times New Roman" w:hAnsi="Times New Roman" w:cs="Times New Roman"/>
          <w:b/>
          <w:sz w:val="24"/>
          <w:szCs w:val="24"/>
        </w:rPr>
        <w:t>Blokace plateb na internetu</w:t>
      </w:r>
    </w:p>
    <w:p w:rsidR="00C34D23" w:rsidRPr="00C11646" w:rsidRDefault="00C34D23" w:rsidP="00C11646">
      <w:pPr>
        <w:pStyle w:val="Odstavecseseznamem"/>
        <w:numPr>
          <w:ilvl w:val="0"/>
          <w:numId w:val="1"/>
        </w:numPr>
        <w:spacing w:line="276" w:lineRule="auto"/>
        <w:jc w:val="both"/>
        <w:rPr>
          <w:rFonts w:ascii="Times New Roman" w:hAnsi="Times New Roman" w:cs="Times New Roman"/>
          <w:b/>
          <w:sz w:val="24"/>
          <w:szCs w:val="24"/>
        </w:rPr>
      </w:pPr>
      <w:r w:rsidRPr="00C11646">
        <w:rPr>
          <w:rFonts w:ascii="Times New Roman" w:hAnsi="Times New Roman" w:cs="Times New Roman"/>
          <w:b/>
          <w:sz w:val="24"/>
          <w:szCs w:val="24"/>
        </w:rPr>
        <w:t>Stanovení limitu pro platby na internetu</w:t>
      </w:r>
    </w:p>
    <w:p w:rsidR="00C34D23" w:rsidRPr="00C11646" w:rsidRDefault="00C34D23" w:rsidP="00C11646">
      <w:pPr>
        <w:pStyle w:val="Odstavecseseznamem"/>
        <w:spacing w:line="276" w:lineRule="auto"/>
        <w:jc w:val="both"/>
        <w:rPr>
          <w:rFonts w:ascii="Times New Roman" w:hAnsi="Times New Roman" w:cs="Times New Roman"/>
          <w:sz w:val="24"/>
          <w:szCs w:val="24"/>
        </w:rPr>
      </w:pPr>
    </w:p>
    <w:p w:rsidR="00C34D23" w:rsidRPr="00C11646" w:rsidRDefault="00C34D23" w:rsidP="00C11646">
      <w:pPr>
        <w:rPr>
          <w:rFonts w:ascii="Times New Roman" w:hAnsi="Times New Roman" w:cs="Times New Roman"/>
          <w:b/>
          <w:sz w:val="24"/>
          <w:szCs w:val="24"/>
        </w:rPr>
      </w:pPr>
      <w:r w:rsidRPr="00C11646">
        <w:rPr>
          <w:rFonts w:ascii="Times New Roman" w:hAnsi="Times New Roman" w:cs="Times New Roman"/>
          <w:b/>
          <w:sz w:val="24"/>
          <w:szCs w:val="24"/>
        </w:rPr>
        <w:t>SEZNAM ZDROJŮ</w:t>
      </w:r>
    </w:p>
    <w:p w:rsidR="00C34D23" w:rsidRPr="00C11646" w:rsidRDefault="00C34D23" w:rsidP="00C11646">
      <w:pPr>
        <w:pStyle w:val="Zkladntext"/>
        <w:numPr>
          <w:ilvl w:val="0"/>
          <w:numId w:val="5"/>
        </w:numPr>
        <w:tabs>
          <w:tab w:val="clear" w:pos="720"/>
          <w:tab w:val="left" w:pos="567"/>
        </w:tabs>
        <w:spacing w:before="0" w:line="276" w:lineRule="auto"/>
        <w:ind w:left="567" w:hanging="567"/>
        <w:jc w:val="left"/>
        <w:rPr>
          <w:sz w:val="16"/>
          <w:szCs w:val="16"/>
        </w:rPr>
      </w:pPr>
      <w:r w:rsidRPr="00C11646">
        <w:rPr>
          <w:i/>
          <w:sz w:val="16"/>
          <w:szCs w:val="16"/>
        </w:rPr>
        <w:t>Autentizace a autorizace finančních transakcí</w:t>
      </w:r>
      <w:r w:rsidRPr="00C11646">
        <w:rPr>
          <w:sz w:val="16"/>
          <w:szCs w:val="16"/>
        </w:rPr>
        <w:t xml:space="preserve"> [online] 2015. [cit. 2015-01-21] Dostupné z WWW: &lt; http://ics.muni.cz/bulletin/articles/561.html &gt;</w:t>
      </w:r>
    </w:p>
    <w:p w:rsidR="00C34D23" w:rsidRPr="00C11646" w:rsidRDefault="00C34D23" w:rsidP="00C11646">
      <w:pPr>
        <w:pStyle w:val="Zkladntext"/>
        <w:numPr>
          <w:ilvl w:val="0"/>
          <w:numId w:val="5"/>
        </w:numPr>
        <w:tabs>
          <w:tab w:val="clear" w:pos="720"/>
          <w:tab w:val="left" w:pos="567"/>
        </w:tabs>
        <w:spacing w:before="0" w:line="276" w:lineRule="auto"/>
        <w:ind w:left="567" w:hanging="567"/>
        <w:jc w:val="left"/>
        <w:rPr>
          <w:sz w:val="16"/>
          <w:szCs w:val="16"/>
        </w:rPr>
      </w:pPr>
      <w:r w:rsidRPr="00C11646">
        <w:rPr>
          <w:sz w:val="16"/>
          <w:szCs w:val="16"/>
        </w:rPr>
        <w:t xml:space="preserve">DUNDROVÁ, L. </w:t>
      </w:r>
      <w:r w:rsidRPr="00C11646">
        <w:rPr>
          <w:i/>
          <w:sz w:val="16"/>
          <w:szCs w:val="16"/>
        </w:rPr>
        <w:t>Internet a jeho význam pro finanční instituce a jejich klienty</w:t>
      </w:r>
      <w:r w:rsidRPr="00C11646">
        <w:rPr>
          <w:sz w:val="16"/>
          <w:szCs w:val="16"/>
        </w:rPr>
        <w:t xml:space="preserve">. Brno, 2014. Diplomová práce. Masarykova univerzita. Ekonomicko-správní fakulta. </w:t>
      </w:r>
    </w:p>
    <w:p w:rsidR="00C34D23" w:rsidRPr="00C11646" w:rsidRDefault="00C34D23" w:rsidP="00C11646">
      <w:pPr>
        <w:pStyle w:val="Zkladntext"/>
        <w:numPr>
          <w:ilvl w:val="0"/>
          <w:numId w:val="5"/>
        </w:numPr>
        <w:tabs>
          <w:tab w:val="clear" w:pos="720"/>
          <w:tab w:val="left" w:pos="567"/>
        </w:tabs>
        <w:spacing w:before="0" w:line="276" w:lineRule="auto"/>
        <w:ind w:left="567" w:hanging="567"/>
        <w:jc w:val="left"/>
        <w:rPr>
          <w:sz w:val="16"/>
          <w:szCs w:val="16"/>
        </w:rPr>
      </w:pPr>
      <w:r w:rsidRPr="00C11646">
        <w:rPr>
          <w:i/>
          <w:sz w:val="16"/>
          <w:szCs w:val="16"/>
        </w:rPr>
        <w:t>Placení kartou</w:t>
      </w:r>
      <w:r w:rsidRPr="00C11646">
        <w:rPr>
          <w:sz w:val="16"/>
          <w:szCs w:val="16"/>
        </w:rPr>
        <w:t xml:space="preserve"> [online] 2015. [cit. 2015-01-21] Dostupné z WWW: &lt;http://finance.idnes.cz/cesi-se-stale-trochu-boji-kartou-plati-jen-petina-f6s-/sporici-ucty.aspx?c=A111123_111851_viteze_sov &gt;</w:t>
      </w:r>
    </w:p>
    <w:p w:rsidR="00C34D23" w:rsidRPr="00C11646" w:rsidRDefault="00C34D23" w:rsidP="00C11646">
      <w:pPr>
        <w:pStyle w:val="Zkladntext"/>
        <w:numPr>
          <w:ilvl w:val="0"/>
          <w:numId w:val="5"/>
        </w:numPr>
        <w:tabs>
          <w:tab w:val="clear" w:pos="720"/>
          <w:tab w:val="left" w:pos="567"/>
        </w:tabs>
        <w:spacing w:before="0" w:line="276" w:lineRule="auto"/>
        <w:ind w:left="567" w:hanging="567"/>
        <w:jc w:val="left"/>
        <w:rPr>
          <w:sz w:val="16"/>
          <w:szCs w:val="16"/>
        </w:rPr>
      </w:pPr>
      <w:r w:rsidRPr="00C11646">
        <w:rPr>
          <w:i/>
          <w:sz w:val="16"/>
          <w:szCs w:val="16"/>
        </w:rPr>
        <w:t>Platební karty</w:t>
      </w:r>
      <w:r w:rsidRPr="00C11646">
        <w:rPr>
          <w:sz w:val="16"/>
          <w:szCs w:val="16"/>
        </w:rPr>
        <w:t xml:space="preserve"> [online] 2015. [cit. 2015-01-21] Dostupné z WWW: &lt; http://www.penize.cz/platebni-karty/18567-platebni-karty-jaka-zneuziti-cihaji-a-jak-se-jim-branit &gt;</w:t>
      </w:r>
    </w:p>
    <w:p w:rsidR="00C34D23" w:rsidRPr="00C11646" w:rsidRDefault="00C34D23" w:rsidP="00C34D23">
      <w:pPr>
        <w:pStyle w:val="Zkladntext"/>
        <w:tabs>
          <w:tab w:val="left" w:pos="567"/>
        </w:tabs>
        <w:ind w:left="567" w:hanging="567"/>
        <w:jc w:val="left"/>
        <w:rPr>
          <w:szCs w:val="24"/>
        </w:rPr>
      </w:pPr>
    </w:p>
    <w:p w:rsidR="00C34D23" w:rsidRPr="00C11646" w:rsidRDefault="00C34D23">
      <w:pPr>
        <w:rPr>
          <w:rFonts w:ascii="Times New Roman" w:hAnsi="Times New Roman" w:cs="Times New Roman"/>
          <w:sz w:val="24"/>
          <w:szCs w:val="24"/>
        </w:rPr>
      </w:pPr>
      <w:r w:rsidRPr="00C11646">
        <w:rPr>
          <w:rFonts w:ascii="Times New Roman" w:hAnsi="Times New Roman" w:cs="Times New Roman"/>
          <w:sz w:val="24"/>
          <w:szCs w:val="24"/>
        </w:rPr>
        <w:br w:type="page"/>
      </w:r>
    </w:p>
    <w:p w:rsidR="00C34D23" w:rsidRPr="00C11646" w:rsidRDefault="00C34D23" w:rsidP="00C34D23">
      <w:pPr>
        <w:jc w:val="center"/>
        <w:rPr>
          <w:rFonts w:ascii="Times New Roman" w:hAnsi="Times New Roman" w:cs="Times New Roman"/>
          <w:b/>
          <w:color w:val="0070C0"/>
          <w:sz w:val="36"/>
          <w:szCs w:val="36"/>
        </w:rPr>
      </w:pPr>
      <w:r w:rsidRPr="00C11646">
        <w:rPr>
          <w:rFonts w:ascii="Times New Roman" w:hAnsi="Times New Roman" w:cs="Times New Roman"/>
          <w:b/>
          <w:color w:val="0070C0"/>
          <w:sz w:val="36"/>
          <w:szCs w:val="36"/>
        </w:rPr>
        <w:lastRenderedPageBreak/>
        <w:t>Příklad 4</w:t>
      </w:r>
    </w:p>
    <w:p w:rsidR="00C34D23" w:rsidRPr="00C11646" w:rsidRDefault="00C34D23" w:rsidP="00C34D23">
      <w:pPr>
        <w:spacing w:after="120"/>
        <w:jc w:val="both"/>
        <w:rPr>
          <w:rFonts w:ascii="Times New Roman" w:hAnsi="Times New Roman" w:cs="Times New Roman"/>
          <w:sz w:val="24"/>
          <w:szCs w:val="24"/>
        </w:rPr>
      </w:pP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a) V zásadě existuje 7 způsobů, kterými se lidé přepravují</w:t>
      </w:r>
    </w:p>
    <w:p w:rsidR="00C34D23" w:rsidRPr="00C11646" w:rsidRDefault="00C34D23" w:rsidP="00C11646">
      <w:pPr>
        <w:numPr>
          <w:ilvl w:val="0"/>
          <w:numId w:val="6"/>
        </w:numPr>
        <w:spacing w:after="120"/>
        <w:jc w:val="both"/>
        <w:rPr>
          <w:rFonts w:ascii="Times New Roman" w:hAnsi="Times New Roman" w:cs="Times New Roman"/>
          <w:sz w:val="24"/>
          <w:szCs w:val="24"/>
        </w:rPr>
      </w:pPr>
      <w:r w:rsidRPr="00C11646">
        <w:rPr>
          <w:rFonts w:ascii="Times New Roman" w:hAnsi="Times New Roman" w:cs="Times New Roman"/>
          <w:sz w:val="24"/>
          <w:szCs w:val="24"/>
        </w:rPr>
        <w:t>pěšky</w:t>
      </w:r>
    </w:p>
    <w:p w:rsidR="00C34D23" w:rsidRPr="00C11646" w:rsidRDefault="00C34D23" w:rsidP="00C11646">
      <w:pPr>
        <w:numPr>
          <w:ilvl w:val="0"/>
          <w:numId w:val="6"/>
        </w:numPr>
        <w:spacing w:after="120"/>
        <w:jc w:val="both"/>
        <w:rPr>
          <w:rFonts w:ascii="Times New Roman" w:hAnsi="Times New Roman" w:cs="Times New Roman"/>
          <w:sz w:val="24"/>
          <w:szCs w:val="24"/>
        </w:rPr>
      </w:pPr>
      <w:r w:rsidRPr="00C11646">
        <w:rPr>
          <w:rFonts w:ascii="Times New Roman" w:hAnsi="Times New Roman" w:cs="Times New Roman"/>
          <w:sz w:val="24"/>
          <w:szCs w:val="24"/>
        </w:rPr>
        <w:t>na kole</w:t>
      </w:r>
    </w:p>
    <w:p w:rsidR="00C34D23" w:rsidRPr="00C11646" w:rsidRDefault="00C34D23" w:rsidP="00C11646">
      <w:pPr>
        <w:numPr>
          <w:ilvl w:val="0"/>
          <w:numId w:val="6"/>
        </w:numPr>
        <w:spacing w:after="120"/>
        <w:jc w:val="both"/>
        <w:rPr>
          <w:rFonts w:ascii="Times New Roman" w:hAnsi="Times New Roman" w:cs="Times New Roman"/>
          <w:sz w:val="24"/>
          <w:szCs w:val="24"/>
        </w:rPr>
      </w:pPr>
      <w:r w:rsidRPr="00C11646">
        <w:rPr>
          <w:rFonts w:ascii="Times New Roman" w:hAnsi="Times New Roman" w:cs="Times New Roman"/>
          <w:sz w:val="24"/>
          <w:szCs w:val="24"/>
        </w:rPr>
        <w:t>autem</w:t>
      </w:r>
    </w:p>
    <w:p w:rsidR="00C34D23" w:rsidRPr="00C11646" w:rsidRDefault="00C34D23" w:rsidP="00C11646">
      <w:pPr>
        <w:numPr>
          <w:ilvl w:val="0"/>
          <w:numId w:val="6"/>
        </w:numPr>
        <w:spacing w:after="120"/>
        <w:jc w:val="both"/>
        <w:rPr>
          <w:rFonts w:ascii="Times New Roman" w:hAnsi="Times New Roman" w:cs="Times New Roman"/>
          <w:sz w:val="24"/>
          <w:szCs w:val="24"/>
        </w:rPr>
      </w:pPr>
      <w:r w:rsidRPr="00C11646">
        <w:rPr>
          <w:rFonts w:ascii="Times New Roman" w:hAnsi="Times New Roman" w:cs="Times New Roman"/>
          <w:sz w:val="24"/>
          <w:szCs w:val="24"/>
        </w:rPr>
        <w:t>autobusem</w:t>
      </w:r>
    </w:p>
    <w:p w:rsidR="00C34D23" w:rsidRPr="00C11646" w:rsidRDefault="00C34D23" w:rsidP="00C11646">
      <w:pPr>
        <w:numPr>
          <w:ilvl w:val="0"/>
          <w:numId w:val="6"/>
        </w:numPr>
        <w:spacing w:after="120"/>
        <w:jc w:val="both"/>
        <w:rPr>
          <w:rFonts w:ascii="Times New Roman" w:hAnsi="Times New Roman" w:cs="Times New Roman"/>
          <w:sz w:val="24"/>
          <w:szCs w:val="24"/>
        </w:rPr>
      </w:pPr>
      <w:r w:rsidRPr="00C11646">
        <w:rPr>
          <w:rFonts w:ascii="Times New Roman" w:hAnsi="Times New Roman" w:cs="Times New Roman"/>
          <w:sz w:val="24"/>
          <w:szCs w:val="24"/>
        </w:rPr>
        <w:t>vlakem</w:t>
      </w:r>
    </w:p>
    <w:p w:rsidR="00C34D23" w:rsidRPr="00C11646" w:rsidRDefault="00C34D23" w:rsidP="00C11646">
      <w:pPr>
        <w:numPr>
          <w:ilvl w:val="0"/>
          <w:numId w:val="6"/>
        </w:numPr>
        <w:spacing w:after="120"/>
        <w:jc w:val="both"/>
        <w:rPr>
          <w:rFonts w:ascii="Times New Roman" w:hAnsi="Times New Roman" w:cs="Times New Roman"/>
          <w:sz w:val="24"/>
          <w:szCs w:val="24"/>
        </w:rPr>
      </w:pPr>
      <w:r w:rsidRPr="00C11646">
        <w:rPr>
          <w:rFonts w:ascii="Times New Roman" w:hAnsi="Times New Roman" w:cs="Times New Roman"/>
          <w:sz w:val="24"/>
          <w:szCs w:val="24"/>
        </w:rPr>
        <w:t>letadlem</w:t>
      </w:r>
    </w:p>
    <w:p w:rsidR="00C34D23" w:rsidRPr="00C11646" w:rsidRDefault="00C34D23" w:rsidP="00C11646">
      <w:pPr>
        <w:numPr>
          <w:ilvl w:val="0"/>
          <w:numId w:val="6"/>
        </w:numPr>
        <w:spacing w:after="120"/>
        <w:jc w:val="both"/>
        <w:rPr>
          <w:rFonts w:ascii="Times New Roman" w:hAnsi="Times New Roman" w:cs="Times New Roman"/>
          <w:sz w:val="24"/>
          <w:szCs w:val="24"/>
        </w:rPr>
      </w:pPr>
      <w:r w:rsidRPr="00C11646">
        <w:rPr>
          <w:rFonts w:ascii="Times New Roman" w:hAnsi="Times New Roman" w:cs="Times New Roman"/>
          <w:sz w:val="24"/>
          <w:szCs w:val="24"/>
        </w:rPr>
        <w:t>lodí</w:t>
      </w:r>
    </w:p>
    <w:p w:rsidR="00C34D23" w:rsidRPr="00C11646" w:rsidRDefault="00C34D23" w:rsidP="00C11646">
      <w:pPr>
        <w:numPr>
          <w:ilvl w:val="0"/>
          <w:numId w:val="6"/>
        </w:numPr>
        <w:spacing w:after="120"/>
        <w:jc w:val="both"/>
        <w:rPr>
          <w:rFonts w:ascii="Times New Roman" w:hAnsi="Times New Roman" w:cs="Times New Roman"/>
          <w:sz w:val="24"/>
          <w:szCs w:val="24"/>
        </w:rPr>
      </w:pPr>
      <w:r w:rsidRPr="00C11646">
        <w:rPr>
          <w:rFonts w:ascii="Times New Roman" w:hAnsi="Times New Roman" w:cs="Times New Roman"/>
          <w:sz w:val="24"/>
          <w:szCs w:val="24"/>
        </w:rPr>
        <w:t>taxíkem</w:t>
      </w:r>
    </w:p>
    <w:p w:rsidR="00C34D23" w:rsidRPr="00C11646" w:rsidRDefault="00C34D23" w:rsidP="00C11646">
      <w:pPr>
        <w:spacing w:after="120"/>
        <w:jc w:val="both"/>
        <w:rPr>
          <w:rFonts w:ascii="Times New Roman" w:hAnsi="Times New Roman" w:cs="Times New Roman"/>
          <w:sz w:val="24"/>
          <w:szCs w:val="24"/>
        </w:rPr>
      </w:pP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Plný počet bodů je udělen za příklad, kde jsou rozebrány všechny tyto možnosti. Pokud jste přidali některé možnosti navíc, mohli jste si o pár bodů přilepšit, ale nikdy jste nemohli získat více než maximum 5 bodů.</w:t>
      </w: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Kombinace několika dopravních prostředků jsou možné, ale pro získání plného počtu bodů nejsou nezbytné.</w:t>
      </w: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Rozebereme si nyní možnosti postupně.</w:t>
      </w: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1. Lodí - tato varianta není možná, neboť mezi Libercem a Brnem neexistuje vodní tok, po kterém by bylo možné se plavit z jednoho města do druhého.</w:t>
      </w: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2. Pěšky - trasa pro pěší chůzi z Liberce do Brna je dlouhá zhruba 240 km. Budeme-li počítat s průměrnou rychlostí chůze 5km/h, urazí Ondra cestu za 2 dny. Náklady spojené s cestou jsou nulové, počítáme-li s tím, že má Ondra kvalitní obuv. Pokud by si nejprve patřičné boty musel koupit, počítáme s náklady kolem 2000 Kč.</w:t>
      </w: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3. Na kole - trasa pro kolo z Liberce do Brna je dlouhá zhruba 250 km. Budeme-li počítat s průměrnou rychlostí jízdy na kole 15km/h, urazí Ondra cestu za 17 hodin. Náklady spojené s cestou jsou nulové, počítáme-li s tím, že má Ondra k dispozici kolo. Pokud by si nejprve kolo musel koupit, počítáme s náklady kolem 10000 Kč.</w:t>
      </w: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 xml:space="preserve">4. Autem - pokud by se Ondra rozhodl jet autem, má dvě možnosti - </w:t>
      </w:r>
    </w:p>
    <w:p w:rsidR="00C34D23" w:rsidRPr="00C11646" w:rsidRDefault="00C34D23" w:rsidP="00C11646">
      <w:pPr>
        <w:spacing w:after="120"/>
        <w:ind w:firstLine="708"/>
        <w:jc w:val="both"/>
        <w:rPr>
          <w:rFonts w:ascii="Times New Roman" w:hAnsi="Times New Roman" w:cs="Times New Roman"/>
          <w:sz w:val="24"/>
          <w:szCs w:val="24"/>
        </w:rPr>
      </w:pPr>
      <w:r w:rsidRPr="00C11646">
        <w:rPr>
          <w:rFonts w:ascii="Times New Roman" w:hAnsi="Times New Roman" w:cs="Times New Roman"/>
          <w:sz w:val="24"/>
          <w:szCs w:val="24"/>
        </w:rPr>
        <w:t xml:space="preserve">i) rychlejší cesta s poplatky, nebo </w:t>
      </w:r>
    </w:p>
    <w:p w:rsidR="00C34D23" w:rsidRPr="00C11646" w:rsidRDefault="00C34D23" w:rsidP="00C11646">
      <w:pPr>
        <w:spacing w:after="120"/>
        <w:ind w:firstLine="708"/>
        <w:jc w:val="both"/>
        <w:rPr>
          <w:rFonts w:ascii="Times New Roman" w:hAnsi="Times New Roman" w:cs="Times New Roman"/>
          <w:sz w:val="24"/>
          <w:szCs w:val="24"/>
        </w:rPr>
      </w:pPr>
      <w:proofErr w:type="spellStart"/>
      <w:r w:rsidRPr="00C11646">
        <w:rPr>
          <w:rFonts w:ascii="Times New Roman" w:hAnsi="Times New Roman" w:cs="Times New Roman"/>
          <w:sz w:val="24"/>
          <w:szCs w:val="24"/>
        </w:rPr>
        <w:t>ii</w:t>
      </w:r>
      <w:proofErr w:type="spellEnd"/>
      <w:r w:rsidRPr="00C11646">
        <w:rPr>
          <w:rFonts w:ascii="Times New Roman" w:hAnsi="Times New Roman" w:cs="Times New Roman"/>
          <w:sz w:val="24"/>
          <w:szCs w:val="24"/>
        </w:rPr>
        <w:t xml:space="preserve">) pomalejší cesta bez poplatků.   </w:t>
      </w: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 xml:space="preserve">i) Cesta vedoucí po dálnici z Liberce přes Prahu do Brna je dlouhá cca 300 km a trvá autem zhruba 3 hodiny. Náklady spojené s cestou jsou při aktuální ceně benzínu/nafty přibližně 30Kč/l a spotřebě auta cca 7 l/100 km asi 630 Kč. K tomu musíme připočíst dálniční známku; bude stačit nejlevnější za 310 Kč. Celkové výdaje jsou tedy ve výši 940 Kč. Počítáme s tím, </w:t>
      </w:r>
      <w:r w:rsidRPr="00C11646">
        <w:rPr>
          <w:rFonts w:ascii="Times New Roman" w:hAnsi="Times New Roman" w:cs="Times New Roman"/>
          <w:sz w:val="24"/>
          <w:szCs w:val="24"/>
        </w:rPr>
        <w:lastRenderedPageBreak/>
        <w:t>že Ondra má k dispozici auto a mezi náklady tedy neřadíme náklady na koupi (statisíce Kč) nebo pronájem (jeden den cca 1000 Kč), rovněž zanedbáváme opotřebení auta a případné další výdaje.</w:t>
      </w:r>
    </w:p>
    <w:p w:rsidR="00C34D23" w:rsidRPr="00C11646" w:rsidRDefault="00C34D23" w:rsidP="00C11646">
      <w:pPr>
        <w:spacing w:after="120"/>
        <w:jc w:val="both"/>
        <w:rPr>
          <w:rFonts w:ascii="Times New Roman" w:hAnsi="Times New Roman" w:cs="Times New Roman"/>
          <w:sz w:val="24"/>
          <w:szCs w:val="24"/>
        </w:rPr>
      </w:pPr>
      <w:proofErr w:type="spellStart"/>
      <w:r w:rsidRPr="00C11646">
        <w:rPr>
          <w:rFonts w:ascii="Times New Roman" w:hAnsi="Times New Roman" w:cs="Times New Roman"/>
          <w:sz w:val="24"/>
          <w:szCs w:val="24"/>
        </w:rPr>
        <w:t>ii</w:t>
      </w:r>
      <w:proofErr w:type="spellEnd"/>
      <w:r w:rsidRPr="00C11646">
        <w:rPr>
          <w:rFonts w:ascii="Times New Roman" w:hAnsi="Times New Roman" w:cs="Times New Roman"/>
          <w:sz w:val="24"/>
          <w:szCs w:val="24"/>
        </w:rPr>
        <w:t>) Cesta vedoucí mimo dálnici z Liberce do Brna je dlouhá cca 240 km a trvá autem zhruba 4 hodiny 50 minut. Náklady spojené s cestou jsou při aktuální ceně benzínu/nafty přibližně 30Kč/l a spotřebě auta cca 7 l/100 km asi 500 Kč. Další případné výdaje zanedbáváme.</w:t>
      </w: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5. Autobusem - Mezi 10. a 11. hodinou dopoledne přijíždí do Brna celkem 4 autobusové spoje.</w:t>
      </w: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 xml:space="preserve">i) Přímý spoj </w:t>
      </w:r>
      <w:proofErr w:type="spellStart"/>
      <w:r w:rsidRPr="00C11646">
        <w:rPr>
          <w:rFonts w:ascii="Times New Roman" w:hAnsi="Times New Roman" w:cs="Times New Roman"/>
          <w:sz w:val="24"/>
          <w:szCs w:val="24"/>
        </w:rPr>
        <w:t>Liberec</w:t>
      </w:r>
      <w:proofErr w:type="spellEnd"/>
      <w:r w:rsidRPr="00C11646">
        <w:rPr>
          <w:rFonts w:ascii="Times New Roman" w:hAnsi="Times New Roman" w:cs="Times New Roman"/>
          <w:sz w:val="24"/>
          <w:szCs w:val="24"/>
        </w:rPr>
        <w:t xml:space="preserve">-Brno společnosti </w:t>
      </w:r>
      <w:proofErr w:type="spellStart"/>
      <w:r w:rsidRPr="00C11646">
        <w:rPr>
          <w:rFonts w:ascii="Times New Roman" w:hAnsi="Times New Roman" w:cs="Times New Roman"/>
          <w:sz w:val="24"/>
          <w:szCs w:val="24"/>
        </w:rPr>
        <w:t>Busline</w:t>
      </w:r>
      <w:proofErr w:type="spellEnd"/>
      <w:r w:rsidRPr="00C11646">
        <w:rPr>
          <w:rFonts w:ascii="Times New Roman" w:hAnsi="Times New Roman" w:cs="Times New Roman"/>
          <w:sz w:val="24"/>
          <w:szCs w:val="24"/>
        </w:rPr>
        <w:t xml:space="preserve"> a.s. s odjezdem 4.55 z Liberce přijíždí do Brna v 10.20 a stojí 313 Kč.</w:t>
      </w:r>
    </w:p>
    <w:p w:rsidR="00C34D23" w:rsidRPr="00C11646" w:rsidRDefault="00C34D23" w:rsidP="00C11646">
      <w:pPr>
        <w:spacing w:after="120"/>
        <w:jc w:val="both"/>
        <w:rPr>
          <w:rFonts w:ascii="Times New Roman" w:hAnsi="Times New Roman" w:cs="Times New Roman"/>
          <w:sz w:val="24"/>
          <w:szCs w:val="24"/>
        </w:rPr>
      </w:pPr>
      <w:proofErr w:type="spellStart"/>
      <w:r w:rsidRPr="00C11646">
        <w:rPr>
          <w:rFonts w:ascii="Times New Roman" w:hAnsi="Times New Roman" w:cs="Times New Roman"/>
          <w:sz w:val="24"/>
          <w:szCs w:val="24"/>
        </w:rPr>
        <w:t>ii</w:t>
      </w:r>
      <w:proofErr w:type="spellEnd"/>
      <w:r w:rsidRPr="00C11646">
        <w:rPr>
          <w:rFonts w:ascii="Times New Roman" w:hAnsi="Times New Roman" w:cs="Times New Roman"/>
          <w:sz w:val="24"/>
          <w:szCs w:val="24"/>
        </w:rPr>
        <w:t xml:space="preserve">) Spoj společnosti Student </w:t>
      </w:r>
      <w:proofErr w:type="spellStart"/>
      <w:r w:rsidRPr="00C11646">
        <w:rPr>
          <w:rFonts w:ascii="Times New Roman" w:hAnsi="Times New Roman" w:cs="Times New Roman"/>
          <w:sz w:val="24"/>
          <w:szCs w:val="24"/>
        </w:rPr>
        <w:t>agency</w:t>
      </w:r>
      <w:proofErr w:type="spellEnd"/>
      <w:r w:rsidRPr="00C11646">
        <w:rPr>
          <w:rFonts w:ascii="Times New Roman" w:hAnsi="Times New Roman" w:cs="Times New Roman"/>
          <w:sz w:val="24"/>
          <w:szCs w:val="24"/>
        </w:rPr>
        <w:t xml:space="preserve"> k.s. s přestupem v Praze odjíždí z Liberce v 5.30 a do Brna přijíždí v 10.15. Jeho cena je 310Kč. Při přestupu v Praze se však Ondra musí přepravit z jedné autobusové stanice do jiné, k čemuž bude potřebovat jízdenku za 24 Kč. Celkové náklady jsou tedy 334 Kč.</w:t>
      </w:r>
    </w:p>
    <w:p w:rsidR="00C34D23" w:rsidRPr="00C11646" w:rsidRDefault="00C34D23" w:rsidP="00C11646">
      <w:pPr>
        <w:spacing w:after="120"/>
        <w:jc w:val="both"/>
        <w:rPr>
          <w:rFonts w:ascii="Times New Roman" w:hAnsi="Times New Roman" w:cs="Times New Roman"/>
          <w:sz w:val="24"/>
          <w:szCs w:val="24"/>
        </w:rPr>
      </w:pPr>
      <w:proofErr w:type="spellStart"/>
      <w:r w:rsidRPr="00C11646">
        <w:rPr>
          <w:rFonts w:ascii="Times New Roman" w:hAnsi="Times New Roman" w:cs="Times New Roman"/>
          <w:sz w:val="24"/>
          <w:szCs w:val="24"/>
        </w:rPr>
        <w:t>iii</w:t>
      </w:r>
      <w:proofErr w:type="spellEnd"/>
      <w:r w:rsidRPr="00C11646">
        <w:rPr>
          <w:rFonts w:ascii="Times New Roman" w:hAnsi="Times New Roman" w:cs="Times New Roman"/>
          <w:sz w:val="24"/>
          <w:szCs w:val="24"/>
        </w:rPr>
        <w:t xml:space="preserve">) Další spoj společnosti Student </w:t>
      </w:r>
      <w:proofErr w:type="spellStart"/>
      <w:r w:rsidRPr="00C11646">
        <w:rPr>
          <w:rFonts w:ascii="Times New Roman" w:hAnsi="Times New Roman" w:cs="Times New Roman"/>
          <w:sz w:val="24"/>
          <w:szCs w:val="24"/>
        </w:rPr>
        <w:t>agency</w:t>
      </w:r>
      <w:proofErr w:type="spellEnd"/>
      <w:r w:rsidRPr="00C11646">
        <w:rPr>
          <w:rFonts w:ascii="Times New Roman" w:hAnsi="Times New Roman" w:cs="Times New Roman"/>
          <w:sz w:val="24"/>
          <w:szCs w:val="24"/>
        </w:rPr>
        <w:t xml:space="preserve"> k.s. s přestupem v Praze odjíždí z Liberce v 6.15 a do Brna přijíždí v 10.20. Cena je opět 334 Kč.</w:t>
      </w:r>
    </w:p>
    <w:p w:rsidR="00C34D23" w:rsidRPr="00C11646" w:rsidRDefault="00C34D23" w:rsidP="00C11646">
      <w:pPr>
        <w:spacing w:after="120"/>
        <w:jc w:val="both"/>
        <w:rPr>
          <w:rFonts w:ascii="Times New Roman" w:hAnsi="Times New Roman" w:cs="Times New Roman"/>
          <w:sz w:val="24"/>
          <w:szCs w:val="24"/>
        </w:rPr>
      </w:pPr>
      <w:proofErr w:type="spellStart"/>
      <w:r w:rsidRPr="00C11646">
        <w:rPr>
          <w:rFonts w:ascii="Times New Roman" w:hAnsi="Times New Roman" w:cs="Times New Roman"/>
          <w:sz w:val="24"/>
          <w:szCs w:val="24"/>
        </w:rPr>
        <w:t>iv</w:t>
      </w:r>
      <w:proofErr w:type="spellEnd"/>
      <w:r w:rsidRPr="00C11646">
        <w:rPr>
          <w:rFonts w:ascii="Times New Roman" w:hAnsi="Times New Roman" w:cs="Times New Roman"/>
          <w:sz w:val="24"/>
          <w:szCs w:val="24"/>
        </w:rPr>
        <w:t xml:space="preserve">) Dále může zkombinovat spoje společností Student </w:t>
      </w:r>
      <w:proofErr w:type="spellStart"/>
      <w:r w:rsidRPr="00C11646">
        <w:rPr>
          <w:rFonts w:ascii="Times New Roman" w:hAnsi="Times New Roman" w:cs="Times New Roman"/>
          <w:sz w:val="24"/>
          <w:szCs w:val="24"/>
        </w:rPr>
        <w:t>agency</w:t>
      </w:r>
      <w:proofErr w:type="spellEnd"/>
      <w:r w:rsidRPr="00C11646">
        <w:rPr>
          <w:rFonts w:ascii="Times New Roman" w:hAnsi="Times New Roman" w:cs="Times New Roman"/>
          <w:sz w:val="24"/>
          <w:szCs w:val="24"/>
        </w:rPr>
        <w:t xml:space="preserve"> k.s. s odjezdem 6.30 z Liberce a příjezdem 7.35 do Prahy za 100 Kč a ČSAD Vsetín a.s. s odjezdem 8.10 z Prahy a příjezdem 10.44 do Brna za 220 Kč. Opět bude potřebovat jízdenku pro přesun po Praze z jednoho autobusového nádraží na druhé. Celková cena je pak 344 Kč.</w:t>
      </w: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6. Vlakem - Z Liberce do Brna existuje v zadaný čas vlakové spojení s přestupy v Turnově, Mladé Boleslavi a Kolíně. Vlak vyjíždí v 6.02 a přijíždí 10.19. Jeho cena je 427 Kč.</w:t>
      </w: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 xml:space="preserve">7. Letadlem - Ondra si může pronajmout tzv. aerotaxi, kdy ho soukromá letecká společnost dopraví s nejbližšího letiště na letiště </w:t>
      </w:r>
      <w:proofErr w:type="spellStart"/>
      <w:r w:rsidRPr="00C11646">
        <w:rPr>
          <w:rFonts w:ascii="Times New Roman" w:hAnsi="Times New Roman" w:cs="Times New Roman"/>
          <w:sz w:val="24"/>
          <w:szCs w:val="24"/>
        </w:rPr>
        <w:t>Brno</w:t>
      </w:r>
      <w:proofErr w:type="spellEnd"/>
      <w:r w:rsidRPr="00C11646">
        <w:rPr>
          <w:rFonts w:ascii="Times New Roman" w:hAnsi="Times New Roman" w:cs="Times New Roman"/>
          <w:sz w:val="24"/>
          <w:szCs w:val="24"/>
        </w:rPr>
        <w:t>-</w:t>
      </w:r>
      <w:proofErr w:type="spellStart"/>
      <w:r w:rsidRPr="00C11646">
        <w:rPr>
          <w:rFonts w:ascii="Times New Roman" w:hAnsi="Times New Roman" w:cs="Times New Roman"/>
          <w:sz w:val="24"/>
          <w:szCs w:val="24"/>
        </w:rPr>
        <w:t>Tuřany</w:t>
      </w:r>
      <w:proofErr w:type="spellEnd"/>
      <w:r w:rsidRPr="00C11646">
        <w:rPr>
          <w:rFonts w:ascii="Times New Roman" w:hAnsi="Times New Roman" w:cs="Times New Roman"/>
          <w:sz w:val="24"/>
          <w:szCs w:val="24"/>
        </w:rPr>
        <w:t>. Náklady jsou v tomto případě kolem 50000 Kč, když dopravu na letiště můžeme v tomto případě zanedbat.</w:t>
      </w: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8. Taxíkem - Ondra se může nechat svézt i taxíkem. Cesta by ho pak stála kolem 5000Kč.</w:t>
      </w:r>
    </w:p>
    <w:p w:rsidR="00C34D23" w:rsidRPr="00C11646" w:rsidRDefault="00C34D23" w:rsidP="00C11646">
      <w:pPr>
        <w:spacing w:after="120"/>
        <w:jc w:val="both"/>
        <w:rPr>
          <w:rFonts w:ascii="Times New Roman" w:hAnsi="Times New Roman" w:cs="Times New Roman"/>
          <w:sz w:val="24"/>
          <w:szCs w:val="24"/>
        </w:rPr>
      </w:pP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b) Seřazení podle ceny dopravy od nejlevnějšího po nejdražší.</w:t>
      </w:r>
    </w:p>
    <w:tbl>
      <w:tblPr>
        <w:tblStyle w:val="Mkatabulky"/>
        <w:tblW w:w="0" w:type="auto"/>
        <w:tblLook w:val="04A0"/>
      </w:tblPr>
      <w:tblGrid>
        <w:gridCol w:w="4605"/>
        <w:gridCol w:w="4605"/>
      </w:tblGrid>
      <w:tr w:rsidR="00C34D23" w:rsidRPr="00C11646" w:rsidTr="008A65DF">
        <w:tc>
          <w:tcPr>
            <w:tcW w:w="4605" w:type="dxa"/>
            <w:shd w:val="pct12" w:color="auto" w:fill="auto"/>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Způsob dopravy</w:t>
            </w:r>
          </w:p>
        </w:tc>
        <w:tc>
          <w:tcPr>
            <w:tcW w:w="4605" w:type="dxa"/>
            <w:shd w:val="pct12" w:color="auto" w:fill="auto"/>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Nejnižší cena dopravy</w:t>
            </w:r>
          </w:p>
        </w:tc>
      </w:tr>
      <w:tr w:rsidR="00C34D23" w:rsidRPr="00C11646" w:rsidTr="008A65DF">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Pěšky</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0 Kč</w:t>
            </w:r>
          </w:p>
        </w:tc>
      </w:tr>
      <w:tr w:rsidR="00C34D23" w:rsidRPr="00C11646" w:rsidTr="008A65DF">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Na kole</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0 Kč</w:t>
            </w:r>
          </w:p>
        </w:tc>
      </w:tr>
      <w:tr w:rsidR="00C34D23" w:rsidRPr="00C11646" w:rsidTr="008A65DF">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Autobusem</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313 Kč</w:t>
            </w:r>
          </w:p>
        </w:tc>
      </w:tr>
      <w:tr w:rsidR="00C34D23" w:rsidRPr="00C11646" w:rsidTr="008A65DF">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Vlakem</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427 Kč</w:t>
            </w:r>
          </w:p>
        </w:tc>
      </w:tr>
      <w:tr w:rsidR="00C34D23" w:rsidRPr="00C11646" w:rsidTr="008A65DF">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Autem</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500 Kč</w:t>
            </w:r>
          </w:p>
        </w:tc>
      </w:tr>
      <w:tr w:rsidR="00C34D23" w:rsidRPr="00C11646" w:rsidTr="008A65DF">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Taxíkem</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5000 Kč</w:t>
            </w:r>
          </w:p>
        </w:tc>
      </w:tr>
      <w:tr w:rsidR="00C34D23" w:rsidRPr="00C11646" w:rsidTr="008A65DF">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Letadlem</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50000 Kč</w:t>
            </w:r>
          </w:p>
        </w:tc>
      </w:tr>
    </w:tbl>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lastRenderedPageBreak/>
        <w:t xml:space="preserve">c) </w:t>
      </w:r>
    </w:p>
    <w:tbl>
      <w:tblPr>
        <w:tblStyle w:val="Mkatabulky"/>
        <w:tblW w:w="0" w:type="auto"/>
        <w:tblLook w:val="04A0"/>
      </w:tblPr>
      <w:tblGrid>
        <w:gridCol w:w="4605"/>
        <w:gridCol w:w="4605"/>
      </w:tblGrid>
      <w:tr w:rsidR="00C34D23" w:rsidRPr="00C11646" w:rsidTr="008A65DF">
        <w:tc>
          <w:tcPr>
            <w:tcW w:w="4605" w:type="dxa"/>
            <w:shd w:val="pct12" w:color="auto" w:fill="auto"/>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Způsob dopravy</w:t>
            </w:r>
          </w:p>
        </w:tc>
        <w:tc>
          <w:tcPr>
            <w:tcW w:w="4605" w:type="dxa"/>
            <w:shd w:val="pct12" w:color="auto" w:fill="auto"/>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Nejkratší čas dopravy</w:t>
            </w:r>
          </w:p>
        </w:tc>
      </w:tr>
      <w:tr w:rsidR="00C34D23" w:rsidRPr="00C11646" w:rsidTr="008A65DF">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Letadlem</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40 minut</w:t>
            </w:r>
          </w:p>
        </w:tc>
      </w:tr>
      <w:tr w:rsidR="00C34D23" w:rsidRPr="00C11646" w:rsidTr="008A65DF">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Autem</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3 hodiny</w:t>
            </w:r>
          </w:p>
        </w:tc>
      </w:tr>
      <w:tr w:rsidR="00C34D23" w:rsidRPr="00C11646" w:rsidTr="008A65DF">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Taxíkem</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3 hodiny</w:t>
            </w:r>
          </w:p>
        </w:tc>
      </w:tr>
      <w:tr w:rsidR="00C34D23" w:rsidRPr="00C11646" w:rsidTr="008A65DF">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Autobusem</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4 hodiny 5 minut</w:t>
            </w:r>
          </w:p>
        </w:tc>
      </w:tr>
      <w:tr w:rsidR="00C34D23" w:rsidRPr="00C11646" w:rsidTr="008A65DF">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Vlakem</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4 hodiny 17 minut</w:t>
            </w:r>
          </w:p>
        </w:tc>
      </w:tr>
      <w:tr w:rsidR="00C34D23" w:rsidRPr="00C11646" w:rsidTr="008A65DF">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Na kole</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17 hodin</w:t>
            </w:r>
          </w:p>
        </w:tc>
      </w:tr>
      <w:tr w:rsidR="00C34D23" w:rsidRPr="00C11646" w:rsidTr="008A65DF">
        <w:trPr>
          <w:trHeight w:val="437"/>
        </w:trPr>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Pěšky</w:t>
            </w:r>
          </w:p>
        </w:tc>
        <w:tc>
          <w:tcPr>
            <w:tcW w:w="4605" w:type="dxa"/>
          </w:tcPr>
          <w:p w:rsidR="00C34D23" w:rsidRPr="00C11646" w:rsidRDefault="00C34D23" w:rsidP="00C11646">
            <w:pPr>
              <w:spacing w:after="120" w:line="276" w:lineRule="auto"/>
              <w:jc w:val="both"/>
              <w:rPr>
                <w:rFonts w:ascii="Times New Roman" w:hAnsi="Times New Roman"/>
                <w:sz w:val="24"/>
                <w:szCs w:val="24"/>
              </w:rPr>
            </w:pPr>
            <w:r w:rsidRPr="00C11646">
              <w:rPr>
                <w:rFonts w:ascii="Times New Roman" w:hAnsi="Times New Roman"/>
                <w:sz w:val="24"/>
                <w:szCs w:val="24"/>
              </w:rPr>
              <w:t>2 dny</w:t>
            </w:r>
          </w:p>
        </w:tc>
      </w:tr>
    </w:tbl>
    <w:p w:rsidR="00C34D23" w:rsidRPr="00C11646" w:rsidRDefault="00C34D23" w:rsidP="00C11646">
      <w:pPr>
        <w:spacing w:after="120"/>
        <w:jc w:val="both"/>
        <w:rPr>
          <w:rFonts w:ascii="Times New Roman" w:hAnsi="Times New Roman" w:cs="Times New Roman"/>
          <w:sz w:val="24"/>
          <w:szCs w:val="24"/>
        </w:rPr>
      </w:pPr>
    </w:p>
    <w:p w:rsidR="00C34D23" w:rsidRPr="00C11646" w:rsidRDefault="00C34D23"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d) Zde se hodnotí logické zdůvodnění toho, jak vaše individuální preference ovlivňují výběr dopravy.</w:t>
      </w:r>
    </w:p>
    <w:p w:rsidR="00C34D23" w:rsidRPr="00C11646" w:rsidRDefault="00C34D23" w:rsidP="00C11646">
      <w:pPr>
        <w:spacing w:after="120"/>
        <w:jc w:val="both"/>
        <w:rPr>
          <w:rFonts w:ascii="Times New Roman" w:hAnsi="Times New Roman" w:cs="Times New Roman"/>
          <w:sz w:val="24"/>
          <w:szCs w:val="24"/>
        </w:rPr>
      </w:pPr>
    </w:p>
    <w:p w:rsidR="00C34D23" w:rsidRPr="00C11646" w:rsidRDefault="00C34D23" w:rsidP="00C11646">
      <w:pPr>
        <w:spacing w:after="120"/>
        <w:rPr>
          <w:rFonts w:ascii="Times New Roman" w:hAnsi="Times New Roman" w:cs="Times New Roman"/>
          <w:sz w:val="24"/>
          <w:szCs w:val="24"/>
        </w:rPr>
      </w:pPr>
      <w:r w:rsidRPr="00C11646">
        <w:rPr>
          <w:rFonts w:ascii="Times New Roman" w:hAnsi="Times New Roman" w:cs="Times New Roman"/>
          <w:sz w:val="24"/>
          <w:szCs w:val="24"/>
        </w:rPr>
        <w:t xml:space="preserve">Použité zdroje: </w:t>
      </w:r>
    </w:p>
    <w:p w:rsidR="00C34D23" w:rsidRPr="00C11646" w:rsidRDefault="00C34D23" w:rsidP="00C11646">
      <w:pPr>
        <w:spacing w:after="120"/>
        <w:rPr>
          <w:rFonts w:ascii="Times New Roman" w:hAnsi="Times New Roman" w:cs="Times New Roman"/>
          <w:sz w:val="24"/>
          <w:szCs w:val="24"/>
        </w:rPr>
      </w:pPr>
      <w:r w:rsidRPr="00C11646">
        <w:rPr>
          <w:rFonts w:ascii="Times New Roman" w:hAnsi="Times New Roman" w:cs="Times New Roman"/>
          <w:sz w:val="24"/>
          <w:szCs w:val="24"/>
        </w:rPr>
        <w:t>www.raft.</w:t>
      </w:r>
      <w:proofErr w:type="spellStart"/>
      <w:r w:rsidRPr="00C11646">
        <w:rPr>
          <w:rFonts w:ascii="Times New Roman" w:hAnsi="Times New Roman" w:cs="Times New Roman"/>
          <w:sz w:val="24"/>
          <w:szCs w:val="24"/>
        </w:rPr>
        <w:t>cz</w:t>
      </w:r>
      <w:proofErr w:type="spellEnd"/>
      <w:r w:rsidRPr="00C11646">
        <w:rPr>
          <w:rFonts w:ascii="Times New Roman" w:hAnsi="Times New Roman" w:cs="Times New Roman"/>
          <w:sz w:val="24"/>
          <w:szCs w:val="24"/>
        </w:rPr>
        <w:t>/mapa_</w:t>
      </w:r>
      <w:proofErr w:type="spellStart"/>
      <w:r w:rsidRPr="00C11646">
        <w:rPr>
          <w:rFonts w:ascii="Times New Roman" w:hAnsi="Times New Roman" w:cs="Times New Roman"/>
          <w:sz w:val="24"/>
          <w:szCs w:val="24"/>
        </w:rPr>
        <w:t>sjizdnost.aspx</w:t>
      </w:r>
      <w:proofErr w:type="spellEnd"/>
      <w:r w:rsidRPr="00C11646">
        <w:rPr>
          <w:rFonts w:ascii="Times New Roman" w:hAnsi="Times New Roman" w:cs="Times New Roman"/>
          <w:sz w:val="24"/>
          <w:szCs w:val="24"/>
        </w:rPr>
        <w:t>, www.mapy.</w:t>
      </w:r>
      <w:proofErr w:type="spellStart"/>
      <w:r w:rsidRPr="00C11646">
        <w:rPr>
          <w:rFonts w:ascii="Times New Roman" w:hAnsi="Times New Roman" w:cs="Times New Roman"/>
          <w:sz w:val="24"/>
          <w:szCs w:val="24"/>
        </w:rPr>
        <w:t>cz</w:t>
      </w:r>
      <w:proofErr w:type="spellEnd"/>
      <w:r w:rsidRPr="00C11646">
        <w:rPr>
          <w:rFonts w:ascii="Times New Roman" w:hAnsi="Times New Roman" w:cs="Times New Roman"/>
          <w:sz w:val="24"/>
          <w:szCs w:val="24"/>
        </w:rPr>
        <w:t>, www.kurzy.</w:t>
      </w:r>
      <w:proofErr w:type="spellStart"/>
      <w:r w:rsidRPr="00C11646">
        <w:rPr>
          <w:rFonts w:ascii="Times New Roman" w:hAnsi="Times New Roman" w:cs="Times New Roman"/>
          <w:sz w:val="24"/>
          <w:szCs w:val="24"/>
        </w:rPr>
        <w:t>cz</w:t>
      </w:r>
      <w:proofErr w:type="spellEnd"/>
      <w:r w:rsidRPr="00C11646">
        <w:rPr>
          <w:rFonts w:ascii="Times New Roman" w:hAnsi="Times New Roman" w:cs="Times New Roman"/>
          <w:sz w:val="24"/>
          <w:szCs w:val="24"/>
        </w:rPr>
        <w:t>/komodity/benzin-nafta-cena, www.</w:t>
      </w:r>
      <w:proofErr w:type="spellStart"/>
      <w:r w:rsidRPr="00C11646">
        <w:rPr>
          <w:rFonts w:ascii="Times New Roman" w:hAnsi="Times New Roman" w:cs="Times New Roman"/>
          <w:sz w:val="24"/>
          <w:szCs w:val="24"/>
        </w:rPr>
        <w:t>dalnicni</w:t>
      </w:r>
      <w:proofErr w:type="spellEnd"/>
      <w:r w:rsidRPr="00C11646">
        <w:rPr>
          <w:rFonts w:ascii="Times New Roman" w:hAnsi="Times New Roman" w:cs="Times New Roman"/>
          <w:sz w:val="24"/>
          <w:szCs w:val="24"/>
        </w:rPr>
        <w:t>-znamky.com/dalnicni-znamka-ceska-republika.html, www.</w:t>
      </w:r>
      <w:proofErr w:type="spellStart"/>
      <w:r w:rsidRPr="00C11646">
        <w:rPr>
          <w:rFonts w:ascii="Times New Roman" w:hAnsi="Times New Roman" w:cs="Times New Roman"/>
          <w:sz w:val="24"/>
          <w:szCs w:val="24"/>
        </w:rPr>
        <w:t>garos</w:t>
      </w:r>
      <w:proofErr w:type="spellEnd"/>
      <w:r w:rsidRPr="00C11646">
        <w:rPr>
          <w:rFonts w:ascii="Times New Roman" w:hAnsi="Times New Roman" w:cs="Times New Roman"/>
          <w:sz w:val="24"/>
          <w:szCs w:val="24"/>
        </w:rPr>
        <w:t>-auto.</w:t>
      </w:r>
      <w:proofErr w:type="spellStart"/>
      <w:r w:rsidRPr="00C11646">
        <w:rPr>
          <w:rFonts w:ascii="Times New Roman" w:hAnsi="Times New Roman" w:cs="Times New Roman"/>
          <w:sz w:val="24"/>
          <w:szCs w:val="24"/>
        </w:rPr>
        <w:t>cz</w:t>
      </w:r>
      <w:proofErr w:type="spellEnd"/>
      <w:r w:rsidRPr="00C11646">
        <w:rPr>
          <w:rFonts w:ascii="Times New Roman" w:hAnsi="Times New Roman" w:cs="Times New Roman"/>
          <w:sz w:val="24"/>
          <w:szCs w:val="24"/>
        </w:rPr>
        <w:t>/</w:t>
      </w:r>
      <w:proofErr w:type="spellStart"/>
      <w:r w:rsidRPr="00C11646">
        <w:rPr>
          <w:rFonts w:ascii="Times New Roman" w:hAnsi="Times New Roman" w:cs="Times New Roman"/>
          <w:sz w:val="24"/>
          <w:szCs w:val="24"/>
        </w:rPr>
        <w:t>autopujcovna</w:t>
      </w:r>
      <w:proofErr w:type="spellEnd"/>
      <w:r w:rsidRPr="00C11646">
        <w:rPr>
          <w:rFonts w:ascii="Times New Roman" w:hAnsi="Times New Roman" w:cs="Times New Roman"/>
          <w:sz w:val="24"/>
          <w:szCs w:val="24"/>
        </w:rPr>
        <w:t>, www.idos.cz, www.busline.cz, www.studentagency.cz, amsbus.cz/idos/koupitjizdenku/, www.flyingtaxi.cz, www.taxiklub.cz/cenik.php</w:t>
      </w:r>
    </w:p>
    <w:p w:rsidR="00C34D23" w:rsidRPr="00C11646" w:rsidRDefault="00C34D23" w:rsidP="00C34D23">
      <w:pPr>
        <w:spacing w:after="120"/>
        <w:jc w:val="both"/>
        <w:rPr>
          <w:rFonts w:ascii="Times New Roman" w:hAnsi="Times New Roman" w:cs="Times New Roman"/>
          <w:sz w:val="24"/>
          <w:szCs w:val="24"/>
        </w:rPr>
      </w:pPr>
    </w:p>
    <w:p w:rsidR="00C34D23" w:rsidRPr="00C11646" w:rsidRDefault="00C34D23">
      <w:pPr>
        <w:rPr>
          <w:rFonts w:ascii="Times New Roman" w:hAnsi="Times New Roman" w:cs="Times New Roman"/>
          <w:sz w:val="24"/>
          <w:szCs w:val="24"/>
        </w:rPr>
      </w:pPr>
      <w:r w:rsidRPr="00C11646">
        <w:rPr>
          <w:rFonts w:ascii="Times New Roman" w:hAnsi="Times New Roman" w:cs="Times New Roman"/>
          <w:sz w:val="24"/>
          <w:szCs w:val="24"/>
        </w:rPr>
        <w:br w:type="page"/>
      </w:r>
    </w:p>
    <w:p w:rsidR="00C34D23" w:rsidRPr="00C11646" w:rsidRDefault="00C34D23" w:rsidP="00C34D23">
      <w:pPr>
        <w:jc w:val="center"/>
        <w:rPr>
          <w:rFonts w:ascii="Times New Roman" w:hAnsi="Times New Roman" w:cs="Times New Roman"/>
          <w:b/>
          <w:color w:val="0070C0"/>
          <w:sz w:val="36"/>
          <w:szCs w:val="36"/>
        </w:rPr>
      </w:pPr>
      <w:r w:rsidRPr="00C11646">
        <w:rPr>
          <w:rFonts w:ascii="Times New Roman" w:hAnsi="Times New Roman" w:cs="Times New Roman"/>
          <w:b/>
          <w:color w:val="0070C0"/>
          <w:sz w:val="36"/>
          <w:szCs w:val="36"/>
        </w:rPr>
        <w:lastRenderedPageBreak/>
        <w:t>Příklad 5</w:t>
      </w:r>
    </w:p>
    <w:p w:rsidR="00C34D23" w:rsidRPr="00C11646" w:rsidRDefault="00C34D23">
      <w:pPr>
        <w:rPr>
          <w:rFonts w:ascii="Times New Roman" w:hAnsi="Times New Roman" w:cs="Times New Roman"/>
          <w:sz w:val="24"/>
          <w:szCs w:val="24"/>
        </w:rPr>
      </w:pPr>
    </w:p>
    <w:p w:rsidR="00C11646" w:rsidRPr="00C11646" w:rsidRDefault="00C11646"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 xml:space="preserve">a) Seznam bank, které působí v ČR lze najít například zde: </w:t>
      </w:r>
      <w:hyperlink r:id="rId16" w:history="1">
        <w:r w:rsidRPr="00C11646">
          <w:rPr>
            <w:rStyle w:val="Hypertextovodkaz"/>
            <w:rFonts w:ascii="Times New Roman" w:hAnsi="Times New Roman" w:cs="Times New Roman"/>
            <w:sz w:val="24"/>
            <w:szCs w:val="24"/>
          </w:rPr>
          <w:t>http://www.banky.cz/prehled-bank</w:t>
        </w:r>
      </w:hyperlink>
      <w:r w:rsidRPr="00C11646">
        <w:rPr>
          <w:rFonts w:ascii="Times New Roman" w:hAnsi="Times New Roman" w:cs="Times New Roman"/>
          <w:sz w:val="24"/>
          <w:szCs w:val="24"/>
        </w:rPr>
        <w:t>, srovnání jednotlivých spořicích účtů pak zde:</w:t>
      </w:r>
      <w:r w:rsidRPr="00C11646">
        <w:rPr>
          <w:rFonts w:ascii="Times New Roman" w:hAnsi="Times New Roman" w:cs="Times New Roman"/>
          <w:sz w:val="24"/>
          <w:szCs w:val="24"/>
        </w:rPr>
        <w:tab/>
        <w:t xml:space="preserve"> </w:t>
      </w:r>
      <w:hyperlink r:id="rId17" w:history="1">
        <w:r w:rsidRPr="00C11646">
          <w:rPr>
            <w:rStyle w:val="Hypertextovodkaz"/>
            <w:rFonts w:ascii="Times New Roman" w:hAnsi="Times New Roman" w:cs="Times New Roman"/>
            <w:sz w:val="24"/>
            <w:szCs w:val="24"/>
          </w:rPr>
          <w:t>http://www.bankovnipoplatky.com/porovnani-sporicich-a-terminovanych-uctu-k-26-lednu-2015-26872</w:t>
        </w:r>
      </w:hyperlink>
      <w:r w:rsidRPr="00C11646">
        <w:rPr>
          <w:rFonts w:ascii="Times New Roman" w:hAnsi="Times New Roman" w:cs="Times New Roman"/>
          <w:sz w:val="24"/>
          <w:szCs w:val="24"/>
        </w:rPr>
        <w:t xml:space="preserve"> nebo zde:</w:t>
      </w:r>
      <w:proofErr w:type="spellStart"/>
      <w:r w:rsidRPr="00C11646">
        <w:rPr>
          <w:rFonts w:ascii="Times New Roman" w:hAnsi="Times New Roman" w:cs="Times New Roman"/>
          <w:sz w:val="24"/>
          <w:szCs w:val="24"/>
        </w:rPr>
        <w:fldChar w:fldCharType="begin"/>
      </w:r>
      <w:r w:rsidRPr="00C11646">
        <w:rPr>
          <w:rFonts w:ascii="Times New Roman" w:hAnsi="Times New Roman" w:cs="Times New Roman"/>
          <w:sz w:val="24"/>
          <w:szCs w:val="24"/>
        </w:rPr>
        <w:instrText>HYPERLINK "https://www.airbank.cz/cs/sporici-ucet/top3-garance/"</w:instrText>
      </w:r>
      <w:r w:rsidRPr="00C11646">
        <w:rPr>
          <w:rFonts w:ascii="Times New Roman" w:hAnsi="Times New Roman" w:cs="Times New Roman"/>
          <w:sz w:val="24"/>
          <w:szCs w:val="24"/>
        </w:rPr>
        <w:fldChar w:fldCharType="separate"/>
      </w:r>
      <w:r w:rsidRPr="00C11646">
        <w:rPr>
          <w:rStyle w:val="Hypertextovodkaz"/>
          <w:rFonts w:ascii="Times New Roman" w:hAnsi="Times New Roman" w:cs="Times New Roman"/>
          <w:sz w:val="24"/>
          <w:szCs w:val="24"/>
        </w:rPr>
        <w:t>https</w:t>
      </w:r>
      <w:proofErr w:type="spellEnd"/>
      <w:r w:rsidRPr="00C11646">
        <w:rPr>
          <w:rStyle w:val="Hypertextovodkaz"/>
          <w:rFonts w:ascii="Times New Roman" w:hAnsi="Times New Roman" w:cs="Times New Roman"/>
          <w:sz w:val="24"/>
          <w:szCs w:val="24"/>
        </w:rPr>
        <w:t>://www.airbank.cz/cs/sporici-ucet/top3-garance/</w:t>
      </w:r>
      <w:r w:rsidRPr="00C11646">
        <w:rPr>
          <w:rFonts w:ascii="Times New Roman" w:hAnsi="Times New Roman" w:cs="Times New Roman"/>
          <w:sz w:val="24"/>
          <w:szCs w:val="24"/>
        </w:rPr>
        <w:fldChar w:fldCharType="end"/>
      </w:r>
      <w:r w:rsidRPr="00C11646">
        <w:rPr>
          <w:rFonts w:ascii="Times New Roman" w:hAnsi="Times New Roman" w:cs="Times New Roman"/>
          <w:sz w:val="24"/>
          <w:szCs w:val="24"/>
        </w:rPr>
        <w:t>pokud však projdeme nabídky jednotlivých bank, najdeme přesnější informace, například Zuno bank nabízí spořicí účet Spoření plus, kde je úroková sazba 1,5 % s připisováním úroku měsíčně (ovšem s podmínkou, kdy v případě výběru není daný měsíc úrok připsán) na opačném chvostu pak účet od společnosti Evropská Ruská Banka s úrokovou sazbou 0,05 %.</w:t>
      </w:r>
    </w:p>
    <w:p w:rsidR="00C11646" w:rsidRPr="00C11646" w:rsidRDefault="00C11646" w:rsidP="00C11646">
      <w:pPr>
        <w:spacing w:after="120"/>
        <w:jc w:val="both"/>
        <w:rPr>
          <w:rFonts w:ascii="Times New Roman" w:hAnsi="Times New Roman" w:cs="Times New Roman"/>
          <w:color w:val="0000FF" w:themeColor="hyperlink"/>
          <w:sz w:val="24"/>
          <w:szCs w:val="24"/>
          <w:u w:val="single"/>
        </w:rPr>
      </w:pPr>
      <w:r w:rsidRPr="00C11646">
        <w:rPr>
          <w:rFonts w:ascii="Times New Roman" w:hAnsi="Times New Roman" w:cs="Times New Roman"/>
          <w:sz w:val="24"/>
          <w:szCs w:val="24"/>
        </w:rPr>
        <w:t>V řešení příkladu je využito jen spořicích účtů bez dalších podmínek, ve vámi zaslaných řešeních však byl uznán i výše zmíněný účet od Zuno bank, který se objevoval v mnoha řešeních.</w:t>
      </w:r>
    </w:p>
    <w:p w:rsidR="00C11646" w:rsidRPr="00C11646" w:rsidRDefault="00C11646"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 xml:space="preserve">Spořicí účet s nejvyšší úrokovou sazbou je </w:t>
      </w:r>
      <w:proofErr w:type="spellStart"/>
      <w:r w:rsidRPr="00C11646">
        <w:rPr>
          <w:rFonts w:ascii="Times New Roman" w:hAnsi="Times New Roman" w:cs="Times New Roman"/>
          <w:sz w:val="24"/>
          <w:szCs w:val="24"/>
        </w:rPr>
        <w:t>Sberbank</w:t>
      </w:r>
      <w:proofErr w:type="spellEnd"/>
      <w:r w:rsidRPr="00C11646">
        <w:rPr>
          <w:rFonts w:ascii="Times New Roman" w:hAnsi="Times New Roman" w:cs="Times New Roman"/>
          <w:sz w:val="24"/>
          <w:szCs w:val="24"/>
        </w:rPr>
        <w:t xml:space="preserve"> s 1,63 %, na druhém místě se nachází </w:t>
      </w:r>
      <w:proofErr w:type="spellStart"/>
      <w:r w:rsidRPr="00C11646">
        <w:rPr>
          <w:rFonts w:ascii="Times New Roman" w:hAnsi="Times New Roman" w:cs="Times New Roman"/>
          <w:sz w:val="24"/>
          <w:szCs w:val="24"/>
        </w:rPr>
        <w:t>Airbank</w:t>
      </w:r>
      <w:proofErr w:type="spellEnd"/>
      <w:r w:rsidRPr="00C11646">
        <w:rPr>
          <w:rFonts w:ascii="Times New Roman" w:hAnsi="Times New Roman" w:cs="Times New Roman"/>
          <w:sz w:val="24"/>
          <w:szCs w:val="24"/>
        </w:rPr>
        <w:t xml:space="preserve"> 1,1 %. Na opačné straně s nejnižší úrokovou sazbou jsou spořicí účty od </w:t>
      </w:r>
      <w:proofErr w:type="spellStart"/>
      <w:r w:rsidRPr="00C11646">
        <w:rPr>
          <w:rFonts w:ascii="Times New Roman" w:hAnsi="Times New Roman" w:cs="Times New Roman"/>
          <w:sz w:val="24"/>
          <w:szCs w:val="24"/>
        </w:rPr>
        <w:t>Citibank</w:t>
      </w:r>
      <w:proofErr w:type="spellEnd"/>
      <w:r w:rsidRPr="00C11646">
        <w:rPr>
          <w:rFonts w:ascii="Times New Roman" w:hAnsi="Times New Roman" w:cs="Times New Roman"/>
          <w:sz w:val="24"/>
          <w:szCs w:val="24"/>
        </w:rPr>
        <w:t xml:space="preserve"> a účet </w:t>
      </w:r>
      <w:proofErr w:type="spellStart"/>
      <w:r w:rsidRPr="00C11646">
        <w:rPr>
          <w:rFonts w:ascii="Times New Roman" w:hAnsi="Times New Roman" w:cs="Times New Roman"/>
          <w:sz w:val="24"/>
          <w:szCs w:val="24"/>
        </w:rPr>
        <w:t>eMax</w:t>
      </w:r>
      <w:proofErr w:type="spellEnd"/>
      <w:r w:rsidRPr="00C11646">
        <w:rPr>
          <w:rFonts w:ascii="Times New Roman" w:hAnsi="Times New Roman" w:cs="Times New Roman"/>
          <w:sz w:val="24"/>
          <w:szCs w:val="24"/>
        </w:rPr>
        <w:t xml:space="preserve"> od </w:t>
      </w:r>
      <w:proofErr w:type="spellStart"/>
      <w:r w:rsidRPr="00C11646">
        <w:rPr>
          <w:rFonts w:ascii="Times New Roman" w:hAnsi="Times New Roman" w:cs="Times New Roman"/>
          <w:sz w:val="24"/>
          <w:szCs w:val="24"/>
        </w:rPr>
        <w:t>mBank</w:t>
      </w:r>
      <w:proofErr w:type="spellEnd"/>
      <w:r w:rsidRPr="00C11646">
        <w:rPr>
          <w:rFonts w:ascii="Times New Roman" w:hAnsi="Times New Roman" w:cs="Times New Roman"/>
          <w:sz w:val="24"/>
          <w:szCs w:val="24"/>
        </w:rPr>
        <w:t xml:space="preserve"> se sazbou ve výši 0,05 %.</w:t>
      </w:r>
    </w:p>
    <w:p w:rsidR="00C11646" w:rsidRPr="00C11646" w:rsidRDefault="00C11646"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b) Pro výpočet stavu účtu po určité době lze využít přímo kalkulaček jednotlivých bank (nutno podotknout, že kalkulačky jsou jen orientační a nemusí pracovat přesně), zhodnocení na spořicích účtech je však potřeba zdanit srážkovou daní ve výši 15 % (Od 1. ledna 2008 je v platnosti zvláštní sazba daně (podle § 36 zákona o daních z příjmů) ve výši 15 %.)</w:t>
      </w:r>
    </w:p>
    <w:p w:rsidR="00C11646" w:rsidRPr="00C11646" w:rsidRDefault="00C11646"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V případě, že kalkulačka neexistuje nebo pro ověření, zda kalkulačka pracuje správně lze využít vzorec pro výpočet:</w:t>
      </w:r>
    </w:p>
    <w:p w:rsidR="00C11646" w:rsidRPr="00C11646" w:rsidRDefault="00C11646" w:rsidP="00C11646">
      <w:pPr>
        <w:spacing w:after="120"/>
        <w:rPr>
          <w:rFonts w:ascii="Times New Roman" w:hAnsi="Times New Roman" w:cs="Times New Roman"/>
          <w:i/>
          <w:sz w:val="24"/>
          <w:szCs w:val="24"/>
        </w:rPr>
      </w:pPr>
      <w:r w:rsidRPr="00C11646">
        <w:rPr>
          <w:rFonts w:ascii="Times New Roman" w:hAnsi="Times New Roman" w:cs="Times New Roman"/>
          <w:i/>
          <w:noProof/>
          <w:sz w:val="24"/>
          <w:szCs w:val="24"/>
          <w:lang w:eastAsia="cs-CZ"/>
        </w:rPr>
        <w:t>FV</w:t>
      </w:r>
      <m:oMath>
        <m:sSup>
          <m:sSupPr>
            <m:ctrlPr>
              <w:rPr>
                <w:rFonts w:ascii="Cambria Math" w:hAnsi="Times New Roman" w:cs="Times New Roman"/>
                <w:i/>
                <w:noProof/>
                <w:sz w:val="24"/>
                <w:szCs w:val="24"/>
                <w:lang w:eastAsia="cs-CZ"/>
              </w:rPr>
            </m:ctrlPr>
          </m:sSupPr>
          <m:e>
            <m:r>
              <w:rPr>
                <w:rFonts w:ascii="Cambria Math" w:hAnsi="Times New Roman" w:cs="Times New Roman"/>
                <w:noProof/>
                <w:sz w:val="24"/>
                <w:szCs w:val="24"/>
                <w:lang w:eastAsia="cs-CZ"/>
              </w:rPr>
              <m:t>=</m:t>
            </m:r>
            <m:r>
              <w:rPr>
                <w:rFonts w:ascii="Cambria Math" w:hAnsi="Cambria Math" w:cs="Times New Roman"/>
                <w:noProof/>
                <w:sz w:val="24"/>
                <w:szCs w:val="24"/>
                <w:lang w:eastAsia="cs-CZ"/>
              </w:rPr>
              <m:t>PV</m:t>
            </m:r>
            <m:r>
              <w:rPr>
                <w:rFonts w:ascii="Times New Roman" w:hAnsi="Cambria Math" w:cs="Times New Roman"/>
                <w:noProof/>
                <w:sz w:val="24"/>
                <w:szCs w:val="24"/>
                <w:lang w:eastAsia="cs-CZ"/>
              </w:rPr>
              <m:t>*</m:t>
            </m:r>
            <m:r>
              <w:rPr>
                <w:rFonts w:ascii="Cambria Math" w:hAnsi="Times New Roman" w:cs="Times New Roman"/>
                <w:noProof/>
                <w:sz w:val="24"/>
                <w:szCs w:val="24"/>
                <w:lang w:eastAsia="cs-CZ"/>
              </w:rPr>
              <m:t>(1+</m:t>
            </m:r>
            <m:f>
              <m:fPr>
                <m:ctrlPr>
                  <w:rPr>
                    <w:rFonts w:ascii="Cambria Math" w:hAnsi="Times New Roman" w:cs="Times New Roman"/>
                    <w:i/>
                    <w:noProof/>
                    <w:sz w:val="24"/>
                    <w:szCs w:val="24"/>
                    <w:lang w:eastAsia="cs-CZ"/>
                  </w:rPr>
                </m:ctrlPr>
              </m:fPr>
              <m:num>
                <m:r>
                  <w:rPr>
                    <w:rFonts w:ascii="Cambria Math" w:hAnsi="Cambria Math" w:cs="Times New Roman"/>
                    <w:noProof/>
                    <w:sz w:val="24"/>
                    <w:szCs w:val="24"/>
                    <w:lang w:eastAsia="cs-CZ"/>
                  </w:rPr>
                  <m:t>i</m:t>
                </m:r>
              </m:num>
              <m:den>
                <m:r>
                  <w:rPr>
                    <w:rFonts w:ascii="Cambria Math" w:hAnsi="Cambria Math" w:cs="Times New Roman"/>
                    <w:noProof/>
                    <w:sz w:val="24"/>
                    <w:szCs w:val="24"/>
                    <w:lang w:eastAsia="cs-CZ"/>
                  </w:rPr>
                  <m:t>m</m:t>
                </m:r>
                <m:r>
                  <w:rPr>
                    <w:rFonts w:ascii="Times New Roman" w:hAnsi="Cambria Math" w:cs="Times New Roman"/>
                    <w:noProof/>
                    <w:sz w:val="24"/>
                    <w:szCs w:val="24"/>
                    <w:lang w:eastAsia="cs-CZ"/>
                  </w:rPr>
                  <m:t>*</m:t>
                </m:r>
                <m:r>
                  <w:rPr>
                    <w:rFonts w:ascii="Cambria Math" w:hAnsi="Times New Roman" w:cs="Times New Roman"/>
                    <w:noProof/>
                    <w:sz w:val="24"/>
                    <w:szCs w:val="24"/>
                    <w:lang w:eastAsia="cs-CZ"/>
                  </w:rPr>
                  <m:t>100</m:t>
                </m:r>
              </m:den>
            </m:f>
            <m:r>
              <w:rPr>
                <w:rFonts w:ascii="Times New Roman" w:hAnsi="Cambria Math" w:cs="Times New Roman"/>
                <w:noProof/>
                <w:sz w:val="24"/>
                <w:szCs w:val="24"/>
                <w:lang w:eastAsia="cs-CZ"/>
              </w:rPr>
              <m:t>*</m:t>
            </m:r>
            <m:r>
              <w:rPr>
                <w:rFonts w:ascii="Cambria Math" w:hAnsi="Times New Roman" w:cs="Times New Roman"/>
                <w:noProof/>
                <w:sz w:val="24"/>
                <w:szCs w:val="24"/>
                <w:lang w:eastAsia="cs-CZ"/>
              </w:rPr>
              <m:t>0,85)</m:t>
            </m:r>
          </m:e>
          <m:sup>
            <m:r>
              <w:rPr>
                <w:rFonts w:ascii="Cambria Math" w:hAnsi="Cambria Math" w:cs="Times New Roman"/>
                <w:noProof/>
                <w:sz w:val="24"/>
                <w:szCs w:val="24"/>
                <w:lang w:eastAsia="cs-CZ"/>
              </w:rPr>
              <m:t>t</m:t>
            </m:r>
            <m:r>
              <w:rPr>
                <w:rFonts w:ascii="Times New Roman" w:hAnsi="Cambria Math" w:cs="Times New Roman"/>
                <w:noProof/>
                <w:sz w:val="24"/>
                <w:szCs w:val="24"/>
                <w:lang w:eastAsia="cs-CZ"/>
              </w:rPr>
              <m:t>*</m:t>
            </m:r>
            <m:r>
              <w:rPr>
                <w:rFonts w:ascii="Cambria Math" w:hAnsi="Cambria Math" w:cs="Times New Roman"/>
                <w:noProof/>
                <w:sz w:val="24"/>
                <w:szCs w:val="24"/>
                <w:lang w:eastAsia="cs-CZ"/>
              </w:rPr>
              <m:t>m</m:t>
            </m:r>
          </m:sup>
        </m:sSup>
      </m:oMath>
    </w:p>
    <w:p w:rsidR="00C11646" w:rsidRPr="00C11646" w:rsidRDefault="00C11646" w:rsidP="00C11646">
      <w:pPr>
        <w:spacing w:after="120"/>
        <w:rPr>
          <w:rFonts w:ascii="Times New Roman" w:hAnsi="Times New Roman" w:cs="Times New Roman"/>
          <w:sz w:val="24"/>
          <w:szCs w:val="24"/>
        </w:rPr>
      </w:pPr>
      <w:r w:rsidRPr="00C11646">
        <w:rPr>
          <w:rFonts w:ascii="Times New Roman" w:hAnsi="Times New Roman" w:cs="Times New Roman"/>
          <w:sz w:val="24"/>
          <w:szCs w:val="24"/>
        </w:rPr>
        <w:t>kde:</w:t>
      </w:r>
    </w:p>
    <w:p w:rsidR="00C11646" w:rsidRPr="00C11646" w:rsidRDefault="00C11646" w:rsidP="00C11646">
      <w:pPr>
        <w:spacing w:after="120"/>
        <w:rPr>
          <w:rFonts w:ascii="Times New Roman" w:hAnsi="Times New Roman" w:cs="Times New Roman"/>
          <w:sz w:val="24"/>
          <w:szCs w:val="24"/>
        </w:rPr>
      </w:pPr>
      <w:r w:rsidRPr="00C11646">
        <w:rPr>
          <w:rFonts w:ascii="Times New Roman" w:hAnsi="Times New Roman" w:cs="Times New Roman"/>
          <w:sz w:val="24"/>
          <w:szCs w:val="24"/>
        </w:rPr>
        <w:t>t…počet let spoření</w:t>
      </w:r>
    </w:p>
    <w:p w:rsidR="00C11646" w:rsidRPr="00C11646" w:rsidRDefault="00C11646" w:rsidP="00C11646">
      <w:pPr>
        <w:spacing w:after="120"/>
        <w:rPr>
          <w:rFonts w:ascii="Times New Roman" w:hAnsi="Times New Roman" w:cs="Times New Roman"/>
          <w:sz w:val="24"/>
          <w:szCs w:val="24"/>
        </w:rPr>
      </w:pPr>
      <w:r w:rsidRPr="00C11646">
        <w:rPr>
          <w:rFonts w:ascii="Times New Roman" w:hAnsi="Times New Roman" w:cs="Times New Roman"/>
          <w:sz w:val="24"/>
          <w:szCs w:val="24"/>
        </w:rPr>
        <w:t>m…počet připisování úroků (12 – měsíční, 4 - čtvrtletní)</w:t>
      </w:r>
    </w:p>
    <w:p w:rsidR="00C11646" w:rsidRPr="00C11646" w:rsidRDefault="00C11646" w:rsidP="00C11646">
      <w:pPr>
        <w:spacing w:after="120"/>
        <w:rPr>
          <w:rFonts w:ascii="Times New Roman" w:hAnsi="Times New Roman" w:cs="Times New Roman"/>
          <w:sz w:val="24"/>
          <w:szCs w:val="24"/>
        </w:rPr>
      </w:pPr>
      <w:r w:rsidRPr="00C11646">
        <w:rPr>
          <w:rFonts w:ascii="Times New Roman" w:hAnsi="Times New Roman" w:cs="Times New Roman"/>
          <w:sz w:val="24"/>
          <w:szCs w:val="24"/>
        </w:rPr>
        <w:t>FV…budoucí hodnota, částka v Kč</w:t>
      </w:r>
    </w:p>
    <w:p w:rsidR="00C11646" w:rsidRPr="00C11646" w:rsidRDefault="00C11646" w:rsidP="00C11646">
      <w:pPr>
        <w:spacing w:after="120"/>
        <w:rPr>
          <w:rFonts w:ascii="Times New Roman" w:hAnsi="Times New Roman" w:cs="Times New Roman"/>
          <w:sz w:val="24"/>
          <w:szCs w:val="24"/>
        </w:rPr>
      </w:pPr>
      <w:r w:rsidRPr="00C11646">
        <w:rPr>
          <w:rFonts w:ascii="Times New Roman" w:hAnsi="Times New Roman" w:cs="Times New Roman"/>
          <w:sz w:val="24"/>
          <w:szCs w:val="24"/>
        </w:rPr>
        <w:t>PV…aktuální hodnota, částka v Kč</w:t>
      </w:r>
    </w:p>
    <w:p w:rsidR="00C11646" w:rsidRPr="00C11646" w:rsidRDefault="00C11646" w:rsidP="00C11646">
      <w:pPr>
        <w:spacing w:after="120"/>
        <w:rPr>
          <w:rFonts w:ascii="Times New Roman" w:hAnsi="Times New Roman" w:cs="Times New Roman"/>
          <w:sz w:val="24"/>
          <w:szCs w:val="24"/>
        </w:rPr>
      </w:pPr>
      <w:r w:rsidRPr="00C11646">
        <w:rPr>
          <w:rFonts w:ascii="Times New Roman" w:hAnsi="Times New Roman" w:cs="Times New Roman"/>
          <w:sz w:val="24"/>
          <w:szCs w:val="24"/>
        </w:rPr>
        <w:t>i…úroková sazba v %</w:t>
      </w:r>
    </w:p>
    <w:p w:rsidR="00C11646" w:rsidRPr="00C11646" w:rsidRDefault="00C11646" w:rsidP="00C11646">
      <w:pPr>
        <w:spacing w:after="120"/>
        <w:rPr>
          <w:rFonts w:ascii="Times New Roman" w:hAnsi="Times New Roman" w:cs="Times New Roman"/>
          <w:sz w:val="24"/>
          <w:szCs w:val="24"/>
        </w:rPr>
      </w:pPr>
      <w:r w:rsidRPr="00C11646">
        <w:rPr>
          <w:rFonts w:ascii="Times New Roman" w:hAnsi="Times New Roman" w:cs="Times New Roman"/>
          <w:sz w:val="24"/>
          <w:szCs w:val="24"/>
        </w:rPr>
        <w:t>0,85…očištění o 15 % srážkovou daň</w:t>
      </w:r>
    </w:p>
    <w:p w:rsidR="00C11646" w:rsidRPr="00C11646" w:rsidRDefault="00C11646" w:rsidP="00C11646">
      <w:pPr>
        <w:spacing w:after="120"/>
        <w:rPr>
          <w:rFonts w:ascii="Times New Roman" w:hAnsi="Times New Roman" w:cs="Times New Roman"/>
          <w:sz w:val="24"/>
          <w:szCs w:val="24"/>
        </w:rPr>
      </w:pPr>
    </w:p>
    <w:p w:rsidR="00C11646" w:rsidRPr="00C11646" w:rsidRDefault="00C11646" w:rsidP="00C11646">
      <w:pPr>
        <w:spacing w:after="120"/>
        <w:jc w:val="both"/>
        <w:rPr>
          <w:rFonts w:ascii="Times New Roman" w:hAnsi="Times New Roman" w:cs="Times New Roman"/>
          <w:sz w:val="24"/>
          <w:szCs w:val="24"/>
        </w:rPr>
      </w:pPr>
      <w:proofErr w:type="spellStart"/>
      <w:r w:rsidRPr="00C11646">
        <w:rPr>
          <w:rFonts w:ascii="Times New Roman" w:hAnsi="Times New Roman" w:cs="Times New Roman"/>
          <w:sz w:val="24"/>
          <w:szCs w:val="24"/>
        </w:rPr>
        <w:t>Sberbank</w:t>
      </w:r>
      <w:proofErr w:type="spellEnd"/>
      <w:r w:rsidRPr="00C11646">
        <w:rPr>
          <w:rFonts w:ascii="Times New Roman" w:hAnsi="Times New Roman" w:cs="Times New Roman"/>
          <w:sz w:val="24"/>
          <w:szCs w:val="24"/>
        </w:rPr>
        <w:t xml:space="preserve"> - </w:t>
      </w:r>
      <w:hyperlink r:id="rId18" w:history="1">
        <w:r w:rsidRPr="00C11646">
          <w:rPr>
            <w:rStyle w:val="Hypertextovodkaz"/>
            <w:rFonts w:ascii="Times New Roman" w:hAnsi="Times New Roman" w:cs="Times New Roman"/>
            <w:sz w:val="24"/>
            <w:szCs w:val="24"/>
          </w:rPr>
          <w:t>https://eshop.sberbankcz.cz/sporeni/fer-sporeni-czk/</w:t>
        </w:r>
      </w:hyperlink>
      <w:r w:rsidRPr="00C11646">
        <w:rPr>
          <w:rFonts w:ascii="Times New Roman" w:hAnsi="Times New Roman" w:cs="Times New Roman"/>
          <w:sz w:val="24"/>
          <w:szCs w:val="24"/>
        </w:rPr>
        <w:t>, připisování měsíčně</w:t>
      </w:r>
    </w:p>
    <w:p w:rsidR="00C11646" w:rsidRPr="00C11646" w:rsidRDefault="00C11646"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1 rok – 101 395,90 Kč (výpočet 101 394,33 Kč)</w:t>
      </w:r>
    </w:p>
    <w:p w:rsidR="00C11646" w:rsidRPr="00C11646" w:rsidRDefault="00C11646" w:rsidP="00C11646">
      <w:pPr>
        <w:rPr>
          <w:rFonts w:ascii="Times New Roman" w:hAnsi="Times New Roman" w:cs="Times New Roman"/>
          <w:sz w:val="24"/>
          <w:szCs w:val="24"/>
        </w:rPr>
      </w:pPr>
      <w:r w:rsidRPr="00C11646">
        <w:rPr>
          <w:rFonts w:ascii="Times New Roman" w:hAnsi="Times New Roman" w:cs="Times New Roman"/>
          <w:sz w:val="24"/>
          <w:szCs w:val="24"/>
        </w:rPr>
        <w:t xml:space="preserve">2 roky - </w:t>
      </w:r>
      <w:r w:rsidRPr="00C11646">
        <w:rPr>
          <w:rStyle w:val="id-total-amount-saved"/>
          <w:rFonts w:ascii="Times New Roman" w:hAnsi="Times New Roman" w:cs="Times New Roman"/>
          <w:sz w:val="24"/>
          <w:szCs w:val="24"/>
        </w:rPr>
        <w:t>102 814,72 Kč (výpočet 102 808,11 Kč)</w:t>
      </w:r>
    </w:p>
    <w:p w:rsidR="00C11646" w:rsidRPr="00C11646" w:rsidRDefault="00C11646" w:rsidP="00C11646">
      <w:pPr>
        <w:spacing w:after="120"/>
        <w:jc w:val="both"/>
        <w:rPr>
          <w:rStyle w:val="id-total-amount-saved"/>
          <w:rFonts w:ascii="Times New Roman" w:hAnsi="Times New Roman" w:cs="Times New Roman"/>
          <w:sz w:val="24"/>
          <w:szCs w:val="24"/>
        </w:rPr>
      </w:pPr>
      <w:r w:rsidRPr="00C11646">
        <w:rPr>
          <w:rFonts w:ascii="Times New Roman" w:hAnsi="Times New Roman" w:cs="Times New Roman"/>
          <w:sz w:val="24"/>
          <w:szCs w:val="24"/>
        </w:rPr>
        <w:t xml:space="preserve">5 let - </w:t>
      </w:r>
      <w:r w:rsidRPr="00C11646">
        <w:rPr>
          <w:rStyle w:val="id-total-amount-saved"/>
          <w:rFonts w:ascii="Times New Roman" w:hAnsi="Times New Roman" w:cs="Times New Roman"/>
          <w:sz w:val="24"/>
          <w:szCs w:val="24"/>
        </w:rPr>
        <w:t>107 212,52 Kč (výpočet 107 168,81 Kč)</w:t>
      </w:r>
    </w:p>
    <w:p w:rsidR="00C11646" w:rsidRPr="00C11646" w:rsidRDefault="00C11646" w:rsidP="00C11646">
      <w:pPr>
        <w:spacing w:after="120"/>
        <w:jc w:val="both"/>
        <w:rPr>
          <w:rStyle w:val="id-total-amount-saved"/>
          <w:rFonts w:ascii="Times New Roman" w:hAnsi="Times New Roman" w:cs="Times New Roman"/>
          <w:sz w:val="24"/>
          <w:szCs w:val="24"/>
        </w:rPr>
      </w:pPr>
      <w:r w:rsidRPr="00C11646">
        <w:rPr>
          <w:rStyle w:val="id-total-amount-saved"/>
          <w:rFonts w:ascii="Times New Roman" w:hAnsi="Times New Roman" w:cs="Times New Roman"/>
          <w:sz w:val="24"/>
          <w:szCs w:val="24"/>
        </w:rPr>
        <w:lastRenderedPageBreak/>
        <w:t xml:space="preserve">Zuno bank – Spoření Plus </w:t>
      </w:r>
      <w:hyperlink r:id="rId19" w:history="1">
        <w:r w:rsidRPr="00C11646">
          <w:rPr>
            <w:rStyle w:val="Hypertextovodkaz"/>
            <w:rFonts w:ascii="Times New Roman" w:hAnsi="Times New Roman" w:cs="Times New Roman"/>
            <w:sz w:val="24"/>
            <w:szCs w:val="24"/>
          </w:rPr>
          <w:t>http://www.zuno.cz/sporeni-vklady/sporeni/</w:t>
        </w:r>
      </w:hyperlink>
      <w:r w:rsidRPr="00C11646">
        <w:rPr>
          <w:rStyle w:val="id-total-amount-saved"/>
          <w:rFonts w:ascii="Times New Roman" w:hAnsi="Times New Roman" w:cs="Times New Roman"/>
          <w:sz w:val="24"/>
          <w:szCs w:val="24"/>
        </w:rPr>
        <w:t xml:space="preserve">, </w:t>
      </w:r>
      <w:r w:rsidRPr="00C11646">
        <w:rPr>
          <w:rFonts w:ascii="Times New Roman" w:hAnsi="Times New Roman" w:cs="Times New Roman"/>
          <w:sz w:val="24"/>
          <w:szCs w:val="24"/>
        </w:rPr>
        <w:t>připisování měsíčně</w:t>
      </w:r>
    </w:p>
    <w:p w:rsidR="00C11646" w:rsidRPr="00C11646" w:rsidRDefault="00C11646"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1 rok – 101 282,50 Kč (výpočet 101 282,48 Kč)</w:t>
      </w:r>
    </w:p>
    <w:p w:rsidR="00C11646" w:rsidRPr="00C11646" w:rsidRDefault="00C11646" w:rsidP="00C11646">
      <w:pPr>
        <w:rPr>
          <w:rFonts w:ascii="Times New Roman" w:hAnsi="Times New Roman" w:cs="Times New Roman"/>
          <w:sz w:val="24"/>
          <w:szCs w:val="24"/>
        </w:rPr>
      </w:pPr>
      <w:r w:rsidRPr="00C11646">
        <w:rPr>
          <w:rFonts w:ascii="Times New Roman" w:hAnsi="Times New Roman" w:cs="Times New Roman"/>
          <w:sz w:val="24"/>
          <w:szCs w:val="24"/>
        </w:rPr>
        <w:t xml:space="preserve">2 roky - </w:t>
      </w:r>
      <w:r w:rsidRPr="00C11646">
        <w:rPr>
          <w:rStyle w:val="id-total-amount-saved"/>
          <w:rFonts w:ascii="Times New Roman" w:hAnsi="Times New Roman" w:cs="Times New Roman"/>
          <w:sz w:val="24"/>
          <w:szCs w:val="24"/>
        </w:rPr>
        <w:t>102 585,01 Kč (výpočet 102 581,40 Kč)</w:t>
      </w:r>
    </w:p>
    <w:p w:rsidR="00C11646" w:rsidRPr="00C11646" w:rsidRDefault="00C11646" w:rsidP="00C11646">
      <w:pPr>
        <w:spacing w:after="120"/>
        <w:jc w:val="both"/>
        <w:rPr>
          <w:rStyle w:val="id-total-amount-saved"/>
          <w:rFonts w:ascii="Times New Roman" w:hAnsi="Times New Roman" w:cs="Times New Roman"/>
          <w:sz w:val="24"/>
          <w:szCs w:val="24"/>
        </w:rPr>
      </w:pPr>
      <w:r w:rsidRPr="00C11646">
        <w:rPr>
          <w:rFonts w:ascii="Times New Roman" w:hAnsi="Times New Roman" w:cs="Times New Roman"/>
          <w:sz w:val="24"/>
          <w:szCs w:val="24"/>
        </w:rPr>
        <w:t xml:space="preserve">5 let - </w:t>
      </w:r>
      <w:r w:rsidRPr="00C11646">
        <w:rPr>
          <w:rStyle w:val="id-total-amount-saved"/>
          <w:rFonts w:ascii="Times New Roman" w:hAnsi="Times New Roman" w:cs="Times New Roman"/>
          <w:sz w:val="24"/>
          <w:szCs w:val="24"/>
        </w:rPr>
        <w:t>106582,78 Kč (výpočet 106 578,98 Kč)</w:t>
      </w:r>
    </w:p>
    <w:p w:rsidR="00C11646" w:rsidRPr="00C11646" w:rsidRDefault="00C11646" w:rsidP="00C11646">
      <w:pPr>
        <w:spacing w:after="120"/>
        <w:jc w:val="both"/>
        <w:rPr>
          <w:rStyle w:val="id-total-amount-saved"/>
          <w:rFonts w:ascii="Times New Roman" w:hAnsi="Times New Roman" w:cs="Times New Roman"/>
          <w:sz w:val="4"/>
          <w:szCs w:val="4"/>
        </w:rPr>
      </w:pPr>
    </w:p>
    <w:p w:rsidR="00C11646" w:rsidRPr="00C11646" w:rsidRDefault="00C11646" w:rsidP="00C11646">
      <w:pPr>
        <w:spacing w:after="120"/>
        <w:jc w:val="both"/>
        <w:rPr>
          <w:rStyle w:val="id-total-amount-saved"/>
          <w:rFonts w:ascii="Times New Roman" w:hAnsi="Times New Roman" w:cs="Times New Roman"/>
          <w:sz w:val="24"/>
          <w:szCs w:val="24"/>
        </w:rPr>
      </w:pPr>
      <w:proofErr w:type="spellStart"/>
      <w:r w:rsidRPr="00C11646">
        <w:rPr>
          <w:rStyle w:val="id-total-amount-saved"/>
          <w:rFonts w:ascii="Times New Roman" w:hAnsi="Times New Roman" w:cs="Times New Roman"/>
          <w:sz w:val="24"/>
          <w:szCs w:val="24"/>
        </w:rPr>
        <w:t>Airbank</w:t>
      </w:r>
      <w:proofErr w:type="spellEnd"/>
      <w:r w:rsidRPr="00C11646">
        <w:rPr>
          <w:rStyle w:val="id-total-amount-saved"/>
          <w:rFonts w:ascii="Times New Roman" w:hAnsi="Times New Roman" w:cs="Times New Roman"/>
          <w:sz w:val="24"/>
          <w:szCs w:val="24"/>
        </w:rPr>
        <w:t xml:space="preserve"> - https://www.airbank.cz/cs/sporici-ucet/proc-sporici-ucet/ </w:t>
      </w:r>
    </w:p>
    <w:p w:rsidR="00C11646" w:rsidRPr="00C11646" w:rsidRDefault="00C11646"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připisování měsíčně, kalkulačka není k dispozici</w:t>
      </w:r>
    </w:p>
    <w:p w:rsidR="00C11646" w:rsidRPr="00C11646" w:rsidRDefault="00C11646"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1 rok – 100939,02 Kč</w:t>
      </w:r>
    </w:p>
    <w:p w:rsidR="00C11646" w:rsidRPr="00C11646" w:rsidRDefault="00C11646" w:rsidP="00C11646">
      <w:pPr>
        <w:rPr>
          <w:rFonts w:ascii="Times New Roman" w:hAnsi="Times New Roman" w:cs="Times New Roman"/>
          <w:sz w:val="24"/>
          <w:szCs w:val="24"/>
        </w:rPr>
      </w:pPr>
      <w:r w:rsidRPr="00C11646">
        <w:rPr>
          <w:rFonts w:ascii="Times New Roman" w:hAnsi="Times New Roman" w:cs="Times New Roman"/>
          <w:sz w:val="24"/>
          <w:szCs w:val="24"/>
        </w:rPr>
        <w:t>2 roky –</w:t>
      </w:r>
      <w:r w:rsidRPr="00C11646">
        <w:rPr>
          <w:rStyle w:val="id-total-amount-saved"/>
          <w:rFonts w:ascii="Times New Roman" w:hAnsi="Times New Roman" w:cs="Times New Roman"/>
          <w:sz w:val="24"/>
          <w:szCs w:val="24"/>
        </w:rPr>
        <w:t>101886,85 Kč</w:t>
      </w:r>
    </w:p>
    <w:p w:rsidR="00C11646" w:rsidRPr="00C11646" w:rsidRDefault="00C11646" w:rsidP="00C11646">
      <w:pPr>
        <w:spacing w:after="120"/>
        <w:jc w:val="both"/>
        <w:rPr>
          <w:rStyle w:val="id-total-amount-saved"/>
          <w:rFonts w:ascii="Times New Roman" w:hAnsi="Times New Roman" w:cs="Times New Roman"/>
          <w:sz w:val="24"/>
          <w:szCs w:val="24"/>
        </w:rPr>
      </w:pPr>
      <w:r w:rsidRPr="00C11646">
        <w:rPr>
          <w:rFonts w:ascii="Times New Roman" w:hAnsi="Times New Roman" w:cs="Times New Roman"/>
          <w:sz w:val="24"/>
          <w:szCs w:val="24"/>
        </w:rPr>
        <w:t>5 let –</w:t>
      </w:r>
      <w:r w:rsidRPr="00C11646">
        <w:rPr>
          <w:rStyle w:val="id-total-amount-saved"/>
          <w:rFonts w:ascii="Times New Roman" w:hAnsi="Times New Roman" w:cs="Times New Roman"/>
          <w:sz w:val="24"/>
          <w:szCs w:val="24"/>
        </w:rPr>
        <w:t>104784,09 Kč</w:t>
      </w:r>
    </w:p>
    <w:p w:rsidR="00C11646" w:rsidRPr="00C11646" w:rsidRDefault="00C11646" w:rsidP="00C11646">
      <w:pPr>
        <w:spacing w:after="120"/>
        <w:jc w:val="both"/>
        <w:rPr>
          <w:rStyle w:val="id-total-amount-saved"/>
          <w:rFonts w:ascii="Times New Roman" w:hAnsi="Times New Roman" w:cs="Times New Roman"/>
          <w:sz w:val="4"/>
          <w:szCs w:val="4"/>
        </w:rPr>
      </w:pPr>
    </w:p>
    <w:p w:rsidR="00C11646" w:rsidRPr="00C11646" w:rsidRDefault="00C11646" w:rsidP="00C11646">
      <w:pPr>
        <w:spacing w:after="120"/>
        <w:rPr>
          <w:rFonts w:ascii="Times New Roman" w:hAnsi="Times New Roman" w:cs="Times New Roman"/>
          <w:sz w:val="24"/>
          <w:szCs w:val="24"/>
        </w:rPr>
      </w:pPr>
      <w:proofErr w:type="spellStart"/>
      <w:r w:rsidRPr="00C11646">
        <w:rPr>
          <w:rStyle w:val="id-total-amount-saved"/>
          <w:rFonts w:ascii="Times New Roman" w:hAnsi="Times New Roman" w:cs="Times New Roman"/>
          <w:sz w:val="24"/>
          <w:szCs w:val="24"/>
        </w:rPr>
        <w:t>mBank</w:t>
      </w:r>
      <w:proofErr w:type="spellEnd"/>
      <w:r w:rsidRPr="00C11646">
        <w:rPr>
          <w:rStyle w:val="id-total-amount-saved"/>
          <w:rFonts w:ascii="Times New Roman" w:hAnsi="Times New Roman" w:cs="Times New Roman"/>
          <w:sz w:val="24"/>
          <w:szCs w:val="24"/>
        </w:rPr>
        <w:t xml:space="preserve"> -http://www.mbank.cz/osobni/sporeni/emax/, </w:t>
      </w:r>
      <w:r w:rsidRPr="00C11646">
        <w:rPr>
          <w:rFonts w:ascii="Times New Roman" w:hAnsi="Times New Roman" w:cs="Times New Roman"/>
          <w:sz w:val="24"/>
          <w:szCs w:val="24"/>
        </w:rPr>
        <w:t>připisování měsíčně, kalkulačka není k dispozici</w:t>
      </w:r>
    </w:p>
    <w:p w:rsidR="00C11646" w:rsidRPr="00C11646" w:rsidRDefault="00C11646"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 xml:space="preserve">1 rok – 100042,51 Kč </w:t>
      </w:r>
    </w:p>
    <w:p w:rsidR="00C11646" w:rsidRPr="00C11646" w:rsidRDefault="00C11646" w:rsidP="00C11646">
      <w:pPr>
        <w:rPr>
          <w:rFonts w:ascii="Times New Roman" w:hAnsi="Times New Roman" w:cs="Times New Roman"/>
          <w:sz w:val="24"/>
          <w:szCs w:val="24"/>
        </w:rPr>
      </w:pPr>
      <w:r w:rsidRPr="00C11646">
        <w:rPr>
          <w:rFonts w:ascii="Times New Roman" w:hAnsi="Times New Roman" w:cs="Times New Roman"/>
          <w:sz w:val="24"/>
          <w:szCs w:val="24"/>
        </w:rPr>
        <w:t>2 roky –</w:t>
      </w:r>
      <w:r w:rsidRPr="00C11646">
        <w:rPr>
          <w:rStyle w:val="id-total-amount-saved"/>
          <w:rFonts w:ascii="Times New Roman" w:hAnsi="Times New Roman" w:cs="Times New Roman"/>
          <w:sz w:val="24"/>
          <w:szCs w:val="24"/>
        </w:rPr>
        <w:t>100085,03 Kč</w:t>
      </w:r>
    </w:p>
    <w:p w:rsidR="00C11646" w:rsidRPr="00C11646" w:rsidRDefault="00C11646" w:rsidP="00C11646">
      <w:pPr>
        <w:spacing w:after="120"/>
        <w:jc w:val="both"/>
        <w:rPr>
          <w:rStyle w:val="id-total-amount-saved"/>
          <w:rFonts w:ascii="Times New Roman" w:hAnsi="Times New Roman" w:cs="Times New Roman"/>
          <w:sz w:val="24"/>
          <w:szCs w:val="24"/>
        </w:rPr>
      </w:pPr>
      <w:r w:rsidRPr="00C11646">
        <w:rPr>
          <w:rFonts w:ascii="Times New Roman" w:hAnsi="Times New Roman" w:cs="Times New Roman"/>
          <w:sz w:val="24"/>
          <w:szCs w:val="24"/>
        </w:rPr>
        <w:t>5 let –</w:t>
      </w:r>
      <w:r w:rsidRPr="00C11646">
        <w:rPr>
          <w:rStyle w:val="id-total-amount-saved"/>
          <w:rFonts w:ascii="Times New Roman" w:hAnsi="Times New Roman" w:cs="Times New Roman"/>
          <w:sz w:val="24"/>
          <w:szCs w:val="24"/>
        </w:rPr>
        <w:t>100 212,72 Kč</w:t>
      </w:r>
    </w:p>
    <w:p w:rsidR="00C11646" w:rsidRPr="00C11646" w:rsidRDefault="00C11646" w:rsidP="00C11646">
      <w:pPr>
        <w:spacing w:after="120"/>
        <w:ind w:firstLine="708"/>
        <w:jc w:val="both"/>
        <w:rPr>
          <w:rStyle w:val="id-total-amount-saved"/>
          <w:rFonts w:ascii="Times New Roman" w:hAnsi="Times New Roman" w:cs="Times New Roman"/>
          <w:sz w:val="4"/>
          <w:szCs w:val="4"/>
        </w:rPr>
      </w:pPr>
    </w:p>
    <w:p w:rsidR="00C11646" w:rsidRPr="00C11646" w:rsidRDefault="00C11646" w:rsidP="00C11646">
      <w:pPr>
        <w:spacing w:after="120"/>
        <w:rPr>
          <w:rFonts w:ascii="Times New Roman" w:hAnsi="Times New Roman" w:cs="Times New Roman"/>
          <w:sz w:val="24"/>
          <w:szCs w:val="24"/>
        </w:rPr>
      </w:pPr>
      <w:proofErr w:type="spellStart"/>
      <w:r w:rsidRPr="00C11646">
        <w:rPr>
          <w:rStyle w:val="id-total-amount-saved"/>
          <w:rFonts w:ascii="Times New Roman" w:hAnsi="Times New Roman" w:cs="Times New Roman"/>
          <w:sz w:val="24"/>
          <w:szCs w:val="24"/>
        </w:rPr>
        <w:t>Citi</w:t>
      </w:r>
      <w:proofErr w:type="spellEnd"/>
      <w:r w:rsidRPr="00C11646">
        <w:rPr>
          <w:rStyle w:val="id-total-amount-saved"/>
          <w:rFonts w:ascii="Times New Roman" w:hAnsi="Times New Roman" w:cs="Times New Roman"/>
          <w:sz w:val="24"/>
          <w:szCs w:val="24"/>
        </w:rPr>
        <w:t xml:space="preserve"> - http://www.citibank.cz/czech/gcb/personal_banking/czech/savings/sporici_ucet.htm </w:t>
      </w:r>
      <w:r w:rsidRPr="00C11646">
        <w:rPr>
          <w:rFonts w:ascii="Times New Roman" w:hAnsi="Times New Roman" w:cs="Times New Roman"/>
          <w:sz w:val="24"/>
          <w:szCs w:val="24"/>
        </w:rPr>
        <w:t>připisování měsíčně, kalkulačka není k dispozici</w:t>
      </w:r>
    </w:p>
    <w:p w:rsidR="00C11646" w:rsidRPr="00C11646" w:rsidRDefault="00C11646" w:rsidP="00C11646">
      <w:pPr>
        <w:spacing w:after="120"/>
        <w:jc w:val="both"/>
        <w:rPr>
          <w:rFonts w:ascii="Times New Roman" w:hAnsi="Times New Roman" w:cs="Times New Roman"/>
          <w:sz w:val="24"/>
          <w:szCs w:val="24"/>
        </w:rPr>
      </w:pPr>
      <w:r w:rsidRPr="00C11646">
        <w:rPr>
          <w:rFonts w:ascii="Times New Roman" w:hAnsi="Times New Roman" w:cs="Times New Roman"/>
          <w:sz w:val="24"/>
          <w:szCs w:val="24"/>
        </w:rPr>
        <w:t xml:space="preserve">1 rok – 100042,51 Kč </w:t>
      </w:r>
    </w:p>
    <w:p w:rsidR="00C11646" w:rsidRPr="00C11646" w:rsidRDefault="00C11646" w:rsidP="00C11646">
      <w:pPr>
        <w:rPr>
          <w:rFonts w:ascii="Times New Roman" w:hAnsi="Times New Roman" w:cs="Times New Roman"/>
          <w:sz w:val="24"/>
          <w:szCs w:val="24"/>
        </w:rPr>
      </w:pPr>
      <w:r w:rsidRPr="00C11646">
        <w:rPr>
          <w:rFonts w:ascii="Times New Roman" w:hAnsi="Times New Roman" w:cs="Times New Roman"/>
          <w:sz w:val="24"/>
          <w:szCs w:val="24"/>
        </w:rPr>
        <w:t>2 roky –</w:t>
      </w:r>
      <w:r w:rsidRPr="00C11646">
        <w:rPr>
          <w:rStyle w:val="id-total-amount-saved"/>
          <w:rFonts w:ascii="Times New Roman" w:hAnsi="Times New Roman" w:cs="Times New Roman"/>
          <w:sz w:val="24"/>
          <w:szCs w:val="24"/>
        </w:rPr>
        <w:t>100085,03 Kč</w:t>
      </w:r>
    </w:p>
    <w:p w:rsidR="00C11646" w:rsidRPr="00C11646" w:rsidRDefault="00C11646" w:rsidP="00C11646">
      <w:pPr>
        <w:spacing w:after="120"/>
        <w:jc w:val="both"/>
        <w:rPr>
          <w:rStyle w:val="id-total-amount-saved"/>
          <w:rFonts w:ascii="Times New Roman" w:hAnsi="Times New Roman" w:cs="Times New Roman"/>
          <w:sz w:val="24"/>
          <w:szCs w:val="24"/>
        </w:rPr>
      </w:pPr>
      <w:r w:rsidRPr="00C11646">
        <w:rPr>
          <w:rFonts w:ascii="Times New Roman" w:hAnsi="Times New Roman" w:cs="Times New Roman"/>
          <w:sz w:val="24"/>
          <w:szCs w:val="24"/>
        </w:rPr>
        <w:t>5 let –</w:t>
      </w:r>
      <w:r w:rsidRPr="00C11646">
        <w:rPr>
          <w:rStyle w:val="id-total-amount-saved"/>
          <w:rFonts w:ascii="Times New Roman" w:hAnsi="Times New Roman" w:cs="Times New Roman"/>
          <w:sz w:val="24"/>
          <w:szCs w:val="24"/>
        </w:rPr>
        <w:t>100 212,72 Kč</w:t>
      </w:r>
    </w:p>
    <w:p w:rsidR="00C11646" w:rsidRPr="00C11646" w:rsidRDefault="00C11646" w:rsidP="00C11646">
      <w:pPr>
        <w:spacing w:after="120"/>
        <w:jc w:val="both"/>
        <w:rPr>
          <w:rStyle w:val="id-total-amount-saved"/>
          <w:rFonts w:ascii="Times New Roman" w:hAnsi="Times New Roman" w:cs="Times New Roman"/>
          <w:sz w:val="24"/>
          <w:szCs w:val="24"/>
        </w:rPr>
      </w:pPr>
    </w:p>
    <w:p w:rsidR="00C11646" w:rsidRPr="00C11646" w:rsidRDefault="00C11646" w:rsidP="00C11646">
      <w:pPr>
        <w:spacing w:after="120"/>
        <w:jc w:val="both"/>
        <w:rPr>
          <w:rStyle w:val="id-total-amount-saved"/>
          <w:rFonts w:ascii="Times New Roman" w:hAnsi="Times New Roman" w:cs="Times New Roman"/>
          <w:sz w:val="24"/>
          <w:szCs w:val="24"/>
        </w:rPr>
      </w:pPr>
      <w:r w:rsidRPr="00C11646">
        <w:rPr>
          <w:rStyle w:val="id-total-amount-saved"/>
          <w:rFonts w:ascii="Times New Roman" w:hAnsi="Times New Roman" w:cs="Times New Roman"/>
          <w:sz w:val="24"/>
          <w:szCs w:val="24"/>
        </w:rPr>
        <w:t>c) Reálně budou mít méně o inflaci, takže např. absolutní částka 105 000 Kč po 5 letech neznamená, že si pořídím větší množství věcí jako dnes, ale bude to patrně méně, než si pořídím dnes s částkou 100 000 Kč.</w:t>
      </w:r>
    </w:p>
    <w:p w:rsidR="00C11646" w:rsidRPr="00C11646" w:rsidRDefault="00C11646" w:rsidP="00C11646">
      <w:pPr>
        <w:spacing w:after="120"/>
        <w:jc w:val="both"/>
        <w:rPr>
          <w:rStyle w:val="id-total-amount-saved"/>
          <w:rFonts w:ascii="Times New Roman" w:hAnsi="Times New Roman" w:cs="Times New Roman"/>
          <w:sz w:val="24"/>
          <w:szCs w:val="24"/>
        </w:rPr>
      </w:pPr>
      <w:r w:rsidRPr="00C11646">
        <w:rPr>
          <w:rStyle w:val="id-total-amount-saved"/>
          <w:rFonts w:ascii="Times New Roman" w:hAnsi="Times New Roman" w:cs="Times New Roman"/>
          <w:sz w:val="24"/>
          <w:szCs w:val="24"/>
        </w:rPr>
        <w:t>http://www.czso.cz/csu/redakce.nsf/i/mira_inflace</w:t>
      </w:r>
    </w:p>
    <w:p w:rsidR="00C11646" w:rsidRPr="00C11646" w:rsidRDefault="00C11646" w:rsidP="00C11646">
      <w:pPr>
        <w:spacing w:after="120"/>
        <w:jc w:val="both"/>
        <w:rPr>
          <w:rStyle w:val="id-total-amount-saved"/>
          <w:rFonts w:ascii="Times New Roman" w:hAnsi="Times New Roman" w:cs="Times New Roman"/>
          <w:sz w:val="24"/>
          <w:szCs w:val="24"/>
        </w:rPr>
      </w:pPr>
      <w:r w:rsidRPr="00C11646">
        <w:rPr>
          <w:rStyle w:val="id-total-amount-saved"/>
          <w:rFonts w:ascii="Times New Roman" w:hAnsi="Times New Roman" w:cs="Times New Roman"/>
          <w:sz w:val="24"/>
          <w:szCs w:val="24"/>
        </w:rPr>
        <w:t>Inflace 2014 – 0,4 %</w:t>
      </w:r>
    </w:p>
    <w:p w:rsidR="00C11646" w:rsidRPr="00C11646" w:rsidRDefault="00C11646" w:rsidP="00C11646">
      <w:pPr>
        <w:spacing w:after="120"/>
        <w:jc w:val="both"/>
        <w:rPr>
          <w:rStyle w:val="id-total-amount-saved"/>
          <w:rFonts w:ascii="Times New Roman" w:hAnsi="Times New Roman" w:cs="Times New Roman"/>
          <w:sz w:val="24"/>
          <w:szCs w:val="24"/>
        </w:rPr>
      </w:pPr>
      <w:r w:rsidRPr="00C11646">
        <w:rPr>
          <w:rStyle w:val="id-total-amount-saved"/>
          <w:rFonts w:ascii="Times New Roman" w:hAnsi="Times New Roman" w:cs="Times New Roman"/>
          <w:sz w:val="24"/>
          <w:szCs w:val="24"/>
        </w:rPr>
        <w:t>Inflace 2013 – 1,4 %</w:t>
      </w:r>
    </w:p>
    <w:p w:rsidR="00C11646" w:rsidRPr="00C11646" w:rsidRDefault="00C11646" w:rsidP="00C11646">
      <w:pPr>
        <w:spacing w:after="120"/>
        <w:jc w:val="both"/>
        <w:rPr>
          <w:rStyle w:val="id-total-amount-saved"/>
          <w:rFonts w:ascii="Times New Roman" w:hAnsi="Times New Roman" w:cs="Times New Roman"/>
          <w:sz w:val="24"/>
          <w:szCs w:val="24"/>
        </w:rPr>
      </w:pPr>
      <w:r w:rsidRPr="00C11646">
        <w:rPr>
          <w:rStyle w:val="id-total-amount-saved"/>
          <w:rFonts w:ascii="Times New Roman" w:hAnsi="Times New Roman" w:cs="Times New Roman"/>
          <w:sz w:val="24"/>
          <w:szCs w:val="24"/>
        </w:rPr>
        <w:t>Průměrná inflace 2009 – 2013 – (1,0 + 1,5 + 1,9 + 3,3 + 1,4)/5 = 9,1/5 = 1,82 %</w:t>
      </w:r>
    </w:p>
    <w:p w:rsidR="00C11646" w:rsidRPr="00C11646" w:rsidRDefault="00C11646" w:rsidP="00C11646">
      <w:pPr>
        <w:spacing w:after="120"/>
        <w:jc w:val="both"/>
        <w:rPr>
          <w:rStyle w:val="id-total-amount-saved"/>
          <w:rFonts w:ascii="Times New Roman" w:hAnsi="Times New Roman" w:cs="Times New Roman"/>
          <w:sz w:val="24"/>
          <w:szCs w:val="24"/>
        </w:rPr>
      </w:pPr>
      <w:r w:rsidRPr="00C11646">
        <w:rPr>
          <w:rStyle w:val="id-total-amount-saved"/>
          <w:rFonts w:ascii="Times New Roman" w:hAnsi="Times New Roman" w:cs="Times New Roman"/>
          <w:sz w:val="24"/>
          <w:szCs w:val="24"/>
        </w:rPr>
        <w:t>(za posledních 10 let cca 2,3 %, tzn. pokud zhodnocuji peníze nižším úrokem, tak reálně přicházím o svůj majetek. Přesněji, pokud chci, abych měl reálně více peněz, musím je zhodnocovat takovým úrokem, který je i po očištění o 15 % srážkovou daň stále vyšší než inflace.)</w:t>
      </w:r>
    </w:p>
    <w:p w:rsidR="004C595D" w:rsidRPr="00C11646" w:rsidRDefault="004C595D">
      <w:pPr>
        <w:rPr>
          <w:rFonts w:ascii="Times New Roman" w:hAnsi="Times New Roman" w:cs="Times New Roman"/>
          <w:sz w:val="24"/>
          <w:szCs w:val="24"/>
        </w:rPr>
      </w:pPr>
    </w:p>
    <w:sectPr w:rsidR="004C595D" w:rsidRPr="00C11646" w:rsidSect="00A05F2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D3640"/>
    <w:multiLevelType w:val="hybridMultilevel"/>
    <w:tmpl w:val="FFE0C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D71495B"/>
    <w:multiLevelType w:val="hybridMultilevel"/>
    <w:tmpl w:val="2B5EFA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BC120B6"/>
    <w:multiLevelType w:val="hybridMultilevel"/>
    <w:tmpl w:val="34B2F206"/>
    <w:lvl w:ilvl="0" w:tplc="6D12E0F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3C98650F"/>
    <w:multiLevelType w:val="hybridMultilevel"/>
    <w:tmpl w:val="76226A4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F5E203D"/>
    <w:multiLevelType w:val="hybridMultilevel"/>
    <w:tmpl w:val="7A2C7C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7371907"/>
    <w:multiLevelType w:val="hybridMultilevel"/>
    <w:tmpl w:val="09321F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8D94159"/>
    <w:multiLevelType w:val="hybridMultilevel"/>
    <w:tmpl w:val="95789AEC"/>
    <w:lvl w:ilvl="0" w:tplc="D480F0C0">
      <w:start w:val="1"/>
      <w:numFmt w:val="bullet"/>
      <w:lvlText w:val=""/>
      <w:lvlJc w:val="left"/>
      <w:pPr>
        <w:ind w:left="720" w:hanging="360"/>
      </w:pPr>
      <w:rPr>
        <w:rFonts w:ascii="Wingdings" w:eastAsia="Times New Roman"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5"/>
  </w:num>
  <w:num w:numId="5">
    <w:abstractNumId w:val="2"/>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C34D23"/>
    <w:rsid w:val="000D12E0"/>
    <w:rsid w:val="004C595D"/>
    <w:rsid w:val="008D70AB"/>
    <w:rsid w:val="00973965"/>
    <w:rsid w:val="00A05F24"/>
    <w:rsid w:val="00C11646"/>
    <w:rsid w:val="00C34D23"/>
    <w:rsid w:val="00D00EE7"/>
    <w:rsid w:val="00D26503"/>
    <w:rsid w:val="00D9622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5F24"/>
  </w:style>
  <w:style w:type="paragraph" w:styleId="Nadpis5">
    <w:name w:val="heading 5"/>
    <w:basedOn w:val="Normln"/>
    <w:link w:val="Nadpis5Char"/>
    <w:uiPriority w:val="9"/>
    <w:qFormat/>
    <w:rsid w:val="00D26503"/>
    <w:pPr>
      <w:spacing w:before="100" w:beforeAutospacing="1" w:after="100" w:afterAutospacing="1" w:line="240" w:lineRule="auto"/>
      <w:outlineLvl w:val="4"/>
    </w:pPr>
    <w:rPr>
      <w:rFonts w:ascii="Times New Roman" w:eastAsia="Times New Roman" w:hAnsi="Times New Roman" w:cs="Times New Roman"/>
      <w:b/>
      <w:bCs/>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34D23"/>
    <w:pPr>
      <w:spacing w:line="240" w:lineRule="auto"/>
      <w:ind w:left="720"/>
      <w:contextualSpacing/>
    </w:pPr>
  </w:style>
  <w:style w:type="paragraph" w:styleId="Zkladntext">
    <w:name w:val="Body Text"/>
    <w:basedOn w:val="Normln"/>
    <w:link w:val="ZkladntextChar"/>
    <w:rsid w:val="00C34D23"/>
    <w:pPr>
      <w:suppressAutoHyphens/>
      <w:spacing w:before="119" w:after="0" w:line="240" w:lineRule="auto"/>
      <w:jc w:val="both"/>
    </w:pPr>
    <w:rPr>
      <w:rFonts w:ascii="Times New Roman" w:eastAsia="Times New Roman" w:hAnsi="Times New Roman" w:cs="Times New Roman"/>
      <w:sz w:val="24"/>
      <w:szCs w:val="20"/>
      <w:lang w:eastAsia="ar-SA"/>
    </w:rPr>
  </w:style>
  <w:style w:type="character" w:customStyle="1" w:styleId="ZkladntextChar">
    <w:name w:val="Základní text Char"/>
    <w:basedOn w:val="Standardnpsmoodstavce"/>
    <w:link w:val="Zkladntext"/>
    <w:rsid w:val="00C34D23"/>
    <w:rPr>
      <w:rFonts w:ascii="Times New Roman" w:eastAsia="Times New Roman" w:hAnsi="Times New Roman" w:cs="Times New Roman"/>
      <w:sz w:val="24"/>
      <w:szCs w:val="20"/>
      <w:lang w:eastAsia="ar-SA"/>
    </w:rPr>
  </w:style>
  <w:style w:type="paragraph" w:styleId="Normlnweb">
    <w:name w:val="Normal (Web)"/>
    <w:basedOn w:val="Normln"/>
    <w:uiPriority w:val="99"/>
    <w:rsid w:val="00C34D23"/>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rsid w:val="00C34D23"/>
    <w:pPr>
      <w:spacing w:after="0" w:line="240" w:lineRule="auto"/>
    </w:pPr>
    <w:rPr>
      <w:rFonts w:ascii="Calibri" w:eastAsia="Calibri" w:hAnsi="Calibri" w:cs="Times New Roman"/>
      <w:lang w:eastAsia="cs-CZ"/>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5Char">
    <w:name w:val="Nadpis 5 Char"/>
    <w:basedOn w:val="Standardnpsmoodstavce"/>
    <w:link w:val="Nadpis5"/>
    <w:uiPriority w:val="9"/>
    <w:rsid w:val="00D26503"/>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D26503"/>
    <w:rPr>
      <w:color w:val="0000FF" w:themeColor="hyperlink"/>
      <w:u w:val="single"/>
    </w:rPr>
  </w:style>
  <w:style w:type="paragraph" w:customStyle="1" w:styleId="ppod1">
    <w:name w:val="ppod1"/>
    <w:basedOn w:val="Normln"/>
    <w:rsid w:val="00D2650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D265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6503"/>
    <w:rPr>
      <w:rFonts w:ascii="Tahoma" w:hAnsi="Tahoma" w:cs="Tahoma"/>
      <w:sz w:val="16"/>
      <w:szCs w:val="16"/>
    </w:rPr>
  </w:style>
  <w:style w:type="character" w:customStyle="1" w:styleId="id-total-amount-saved">
    <w:name w:val="id-total-amount-saved"/>
    <w:basedOn w:val="Standardnpsmoodstavce"/>
    <w:rsid w:val="00C1164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vcr.cz/clanek/statistiky-pocty-obyvatel-v-obcich.aspx" TargetMode="External"/><Relationship Id="rId13" Type="http://schemas.openxmlformats.org/officeDocument/2006/relationships/hyperlink" Target="http://cs.wikipedia.org/wiki/Firma" TargetMode="External"/><Relationship Id="rId18" Type="http://schemas.openxmlformats.org/officeDocument/2006/relationships/hyperlink" Target="https://eshop.sberbankcz.cz/sporeni/fer-sporeni-cz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zso.cz/csu/redakce.nsf/i/zamestnanost_nezamestnanost_prace" TargetMode="External"/><Relationship Id="rId12" Type="http://schemas.openxmlformats.org/officeDocument/2006/relationships/hyperlink" Target="http://cs.wikipedia.org/wiki/Dom%C3%A1cnost" TargetMode="External"/><Relationship Id="rId17" Type="http://schemas.openxmlformats.org/officeDocument/2006/relationships/hyperlink" Target="http://www.bankovnipoplatky.com/porovnani-sporicich-a-terminovanych-uctu-k-26-lednu-2015-26872" TargetMode="External"/><Relationship Id="rId2" Type="http://schemas.openxmlformats.org/officeDocument/2006/relationships/styles" Target="styles.xml"/><Relationship Id="rId16" Type="http://schemas.openxmlformats.org/officeDocument/2006/relationships/hyperlink" Target="http://www.banky.cz/prehled-ban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mvcr.cz/clanek/statistiky-pocty-obyvatel-v-obcich.aspx" TargetMode="External"/><Relationship Id="rId11" Type="http://schemas.openxmlformats.org/officeDocument/2006/relationships/hyperlink" Target="http://www.mpsv.cz/ppropo.asp?ID=z435_2004_3" TargetMode="External"/><Relationship Id="rId5" Type="http://schemas.openxmlformats.org/officeDocument/2006/relationships/image" Target="media/image1.png"/><Relationship Id="rId15" Type="http://schemas.openxmlformats.org/officeDocument/2006/relationships/hyperlink" Target="http://cs.wikipedia.org/wiki/Nab%C3%ADdka" TargetMode="External"/><Relationship Id="rId10" Type="http://schemas.openxmlformats.org/officeDocument/2006/relationships/hyperlink" Target="http://www.mpsv.cz/ppropo.php?ID=IPB008" TargetMode="External"/><Relationship Id="rId19" Type="http://schemas.openxmlformats.org/officeDocument/2006/relationships/hyperlink" Target="http://www.zuno.cz/sporeni-vklady/sporeni/" TargetMode="External"/><Relationship Id="rId4" Type="http://schemas.openxmlformats.org/officeDocument/2006/relationships/webSettings" Target="webSettings.xml"/><Relationship Id="rId9" Type="http://schemas.openxmlformats.org/officeDocument/2006/relationships/hyperlink" Target="http://www.czso.cz/csu/2014edicniplan.nsf/t/A9004D58C6/$File/3202031411.pdf" TargetMode="External"/><Relationship Id="rId14" Type="http://schemas.openxmlformats.org/officeDocument/2006/relationships/hyperlink" Target="http://cs.wikipedia.org/wiki/Popt%C3%A1vka"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11</Pages>
  <Words>2594</Words>
  <Characters>15305</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Florianová</dc:creator>
  <cp:keywords/>
  <dc:description/>
  <cp:lastModifiedBy>Hana Florianová</cp:lastModifiedBy>
  <cp:revision>5</cp:revision>
  <dcterms:created xsi:type="dcterms:W3CDTF">2015-03-03T14:12:00Z</dcterms:created>
  <dcterms:modified xsi:type="dcterms:W3CDTF">2015-03-09T21:53:00Z</dcterms:modified>
</cp:coreProperties>
</file>