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84" w:rsidRPr="00F819D9" w:rsidRDefault="00771A84" w:rsidP="00771A84">
      <w:pPr>
        <w:rPr>
          <w:b/>
        </w:rPr>
      </w:pPr>
      <w:r w:rsidRPr="00F819D9">
        <w:rPr>
          <w:b/>
        </w:rPr>
        <w:t>Informační</w:t>
      </w:r>
      <w:r>
        <w:rPr>
          <w:b/>
        </w:rPr>
        <w:t xml:space="preserve"> schůzka k Programu rektora 2013</w:t>
      </w:r>
    </w:p>
    <w:p w:rsidR="00771A84" w:rsidRDefault="00771A84" w:rsidP="00771A84"/>
    <w:p w:rsidR="00771A84" w:rsidRPr="0065596E" w:rsidRDefault="00771A84" w:rsidP="00771A84">
      <w:pPr>
        <w:rPr>
          <w:b/>
        </w:rPr>
      </w:pPr>
      <w:r w:rsidRPr="0065596E">
        <w:rPr>
          <w:b/>
        </w:rPr>
        <w:t>Vyplácení stipendia</w:t>
      </w:r>
    </w:p>
    <w:p w:rsidR="00771A84" w:rsidRDefault="00771A84" w:rsidP="00771A84">
      <w:r>
        <w:t>Stipendia by měla být vyplacena v únoru.</w:t>
      </w:r>
    </w:p>
    <w:p w:rsidR="00771A84" w:rsidRDefault="00771A84" w:rsidP="00771A84"/>
    <w:p w:rsidR="00771A84" w:rsidRDefault="00771A84" w:rsidP="00771A84">
      <w:pPr>
        <w:rPr>
          <w:b/>
        </w:rPr>
      </w:pPr>
      <w:r w:rsidRPr="0065596E">
        <w:rPr>
          <w:b/>
        </w:rPr>
        <w:t>Pravidla</w:t>
      </w:r>
    </w:p>
    <w:p w:rsidR="00771A84" w:rsidRDefault="00771A84" w:rsidP="00771A84">
      <w:r>
        <w:t>Pečlivě si pročtěte směrnici rektora 6/2012 (zejména příloha č. 2).</w:t>
      </w:r>
    </w:p>
    <w:p w:rsidR="00771A84" w:rsidRDefault="00771A84" w:rsidP="00771A84">
      <w:r>
        <w:t xml:space="preserve">V případě nejasností volejte, pište: </w:t>
      </w:r>
      <w:hyperlink r:id="rId6" w:history="1">
        <w:r w:rsidRPr="00EA77AE">
          <w:rPr>
            <w:rStyle w:val="Hypertextovodkaz"/>
          </w:rPr>
          <w:t>valekova@rect.muni.cz</w:t>
        </w:r>
      </w:hyperlink>
      <w:r>
        <w:t>, 549 49 3633</w:t>
      </w:r>
    </w:p>
    <w:p w:rsidR="00771A84" w:rsidRDefault="00771A84" w:rsidP="00771A84"/>
    <w:p w:rsidR="00771A84" w:rsidRPr="00763E26" w:rsidRDefault="00771A84" w:rsidP="00771A84">
      <w:pPr>
        <w:rPr>
          <w:b/>
        </w:rPr>
      </w:pPr>
      <w:r w:rsidRPr="008B071B">
        <w:rPr>
          <w:b/>
        </w:rPr>
        <w:t>Průběh řešení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380"/>
      </w:tblGrid>
      <w:tr w:rsidR="00771A84" w:rsidTr="009E6739">
        <w:tc>
          <w:tcPr>
            <w:tcW w:w="1908" w:type="dxa"/>
            <w:shd w:val="clear" w:color="auto" w:fill="auto"/>
          </w:tcPr>
          <w:p w:rsidR="00771A84" w:rsidRDefault="00771A84" w:rsidP="009E6739">
            <w:proofErr w:type="gramStart"/>
            <w:r>
              <w:t>1.1.2013</w:t>
            </w:r>
            <w:proofErr w:type="gramEnd"/>
            <w:r>
              <w:t>. – 31.12</w:t>
            </w:r>
            <w:r>
              <w:t>.2013</w:t>
            </w:r>
          </w:p>
        </w:tc>
        <w:tc>
          <w:tcPr>
            <w:tcW w:w="7380" w:type="dxa"/>
            <w:shd w:val="clear" w:color="auto" w:fill="auto"/>
          </w:tcPr>
          <w:p w:rsidR="00771A84" w:rsidRDefault="00771A84" w:rsidP="009E6739">
            <w:r>
              <w:t>řešení projektu podle návrhu projektu</w:t>
            </w:r>
            <w:r>
              <w:t>, dokončení projektu</w:t>
            </w:r>
            <w:bookmarkStart w:id="0" w:name="_GoBack"/>
            <w:bookmarkEnd w:id="0"/>
          </w:p>
        </w:tc>
      </w:tr>
      <w:tr w:rsidR="00771A84" w:rsidTr="009E6739">
        <w:tc>
          <w:tcPr>
            <w:tcW w:w="1908" w:type="dxa"/>
            <w:shd w:val="clear" w:color="auto" w:fill="auto"/>
          </w:tcPr>
          <w:p w:rsidR="00771A84" w:rsidRDefault="00771A84" w:rsidP="009E6739">
            <w:r>
              <w:t xml:space="preserve">Do </w:t>
            </w:r>
            <w:proofErr w:type="gramStart"/>
            <w:r>
              <w:t>31.1.2014</w:t>
            </w:r>
            <w:proofErr w:type="gramEnd"/>
          </w:p>
        </w:tc>
        <w:tc>
          <w:tcPr>
            <w:tcW w:w="7380" w:type="dxa"/>
            <w:shd w:val="clear" w:color="auto" w:fill="auto"/>
          </w:tcPr>
          <w:p w:rsidR="00771A84" w:rsidRDefault="00771A84" w:rsidP="009E6739">
            <w:r>
              <w:t xml:space="preserve">Vypracovat závěrečnou zprávu, vložit do </w:t>
            </w:r>
            <w:proofErr w:type="spellStart"/>
            <w:proofErr w:type="gramStart"/>
            <w:r>
              <w:t>ISEPu</w:t>
            </w:r>
            <w:proofErr w:type="spellEnd"/>
            <w:proofErr w:type="gramEnd"/>
            <w:r>
              <w:t>.</w:t>
            </w:r>
          </w:p>
          <w:p w:rsidR="00771A84" w:rsidRDefault="00771A84" w:rsidP="009E6739">
            <w:r w:rsidRPr="00142F5D">
              <w:t xml:space="preserve">Na rektorát </w:t>
            </w:r>
            <w:proofErr w:type="gramStart"/>
            <w:r w:rsidRPr="00142F5D">
              <w:t xml:space="preserve">přinést </w:t>
            </w:r>
            <w:r>
              <w:t>:</w:t>
            </w:r>
            <w:proofErr w:type="gramEnd"/>
          </w:p>
          <w:p w:rsidR="00771A84" w:rsidRDefault="00771A84" w:rsidP="009E6739">
            <w:pPr>
              <w:numPr>
                <w:ilvl w:val="0"/>
                <w:numId w:val="1"/>
              </w:numPr>
            </w:pPr>
            <w:r w:rsidRPr="00142F5D">
              <w:t xml:space="preserve">1x tištěnou dílčí zprávu </w:t>
            </w:r>
            <w:r>
              <w:t>(podepsanou)</w:t>
            </w:r>
          </w:p>
          <w:p w:rsidR="00771A84" w:rsidRDefault="00771A84" w:rsidP="009E6739">
            <w:pPr>
              <w:numPr>
                <w:ilvl w:val="0"/>
                <w:numId w:val="1"/>
              </w:numPr>
            </w:pPr>
            <w:r w:rsidRPr="00142F5D">
              <w:t xml:space="preserve">přehled čerpání finančních </w:t>
            </w:r>
            <w:r>
              <w:t>prostředků</w:t>
            </w:r>
          </w:p>
          <w:p w:rsidR="00771A84" w:rsidRDefault="00771A84" w:rsidP="009E6739">
            <w:pPr>
              <w:numPr>
                <w:ilvl w:val="0"/>
                <w:numId w:val="1"/>
              </w:numPr>
            </w:pPr>
            <w:r w:rsidRPr="00142F5D">
              <w:t>hodnocení vedoucího diplomové práce</w:t>
            </w:r>
          </w:p>
          <w:p w:rsidR="00771A84" w:rsidRDefault="00771A84" w:rsidP="009E6739">
            <w:r>
              <w:t>Všechny formuláře k tomu potřebné budou v dokumentovém serveru:</w:t>
            </w:r>
          </w:p>
          <w:p w:rsidR="00771A84" w:rsidRPr="009E05CE" w:rsidRDefault="00771A84" w:rsidP="009E6739">
            <w:pPr>
              <w:rPr>
                <w:b/>
              </w:rPr>
            </w:pPr>
            <w:r w:rsidRPr="00FE0970">
              <w:rPr>
                <w:b/>
              </w:rPr>
              <w:t>https://is.muni.cz/auth/do/rect/metodika/VaV/vyzkum/14693661/35419446/</w:t>
            </w:r>
          </w:p>
        </w:tc>
      </w:tr>
      <w:tr w:rsidR="00771A84" w:rsidTr="009E6739">
        <w:tc>
          <w:tcPr>
            <w:tcW w:w="1908" w:type="dxa"/>
            <w:shd w:val="clear" w:color="auto" w:fill="auto"/>
          </w:tcPr>
          <w:p w:rsidR="00771A84" w:rsidRDefault="00771A84" w:rsidP="009E6739">
            <w:r>
              <w:t>Únor 2014</w:t>
            </w:r>
          </w:p>
        </w:tc>
        <w:tc>
          <w:tcPr>
            <w:tcW w:w="7380" w:type="dxa"/>
            <w:shd w:val="clear" w:color="auto" w:fill="auto"/>
          </w:tcPr>
          <w:p w:rsidR="00771A84" w:rsidRDefault="00771A84" w:rsidP="009E6739">
            <w:r>
              <w:t>Oponentní řízení</w:t>
            </w:r>
          </w:p>
        </w:tc>
      </w:tr>
      <w:tr w:rsidR="00771A84" w:rsidTr="009E6739">
        <w:tc>
          <w:tcPr>
            <w:tcW w:w="1908" w:type="dxa"/>
            <w:shd w:val="clear" w:color="auto" w:fill="auto"/>
          </w:tcPr>
          <w:p w:rsidR="00771A84" w:rsidRDefault="00771A84" w:rsidP="009E6739">
            <w:r>
              <w:t>Březen 2014</w:t>
            </w:r>
          </w:p>
        </w:tc>
        <w:tc>
          <w:tcPr>
            <w:tcW w:w="7380" w:type="dxa"/>
            <w:shd w:val="clear" w:color="auto" w:fill="auto"/>
          </w:tcPr>
          <w:p w:rsidR="00771A84" w:rsidRDefault="00771A84" w:rsidP="009E6739">
            <w:r>
              <w:t>Termín bude upřesněn.</w:t>
            </w:r>
          </w:p>
          <w:p w:rsidR="00771A84" w:rsidRDefault="00771A84" w:rsidP="009E6739">
            <w:r>
              <w:t xml:space="preserve">Závěrečný seminář před komisí MU, kde přednesete své výsledky. </w:t>
            </w:r>
          </w:p>
          <w:p w:rsidR="00771A84" w:rsidRDefault="00771A84" w:rsidP="009E6739">
            <w:r>
              <w:t>Projekty budou posouzeny a ukončeny.</w:t>
            </w:r>
          </w:p>
        </w:tc>
      </w:tr>
    </w:tbl>
    <w:p w:rsidR="00771A84" w:rsidRDefault="00771A84" w:rsidP="00771A84"/>
    <w:p w:rsidR="00771A84" w:rsidRDefault="00771A84" w:rsidP="00771A84">
      <w:pPr>
        <w:rPr>
          <w:b/>
        </w:rPr>
      </w:pPr>
      <w:r w:rsidRPr="000770C9">
        <w:rPr>
          <w:b/>
        </w:rPr>
        <w:t>Čerpání financí</w:t>
      </w:r>
    </w:p>
    <w:p w:rsidR="00771A84" w:rsidRDefault="00771A84" w:rsidP="00771A84">
      <w:r>
        <w:t xml:space="preserve">Peníze utrácejte tak, jak jste si stanovili v rozpočtu. Všechny doklady a faktury schovávejte. Budete je dokládat k dílčí a závěrečné zprávě, jako přehled o čerpání finančních prostředků. </w:t>
      </w:r>
    </w:p>
    <w:p w:rsidR="00771A84" w:rsidRDefault="00771A84" w:rsidP="00771A84">
      <w:r>
        <w:t>V dokumentovém serveru je „</w:t>
      </w:r>
      <w:r w:rsidRPr="00763E26">
        <w:rPr>
          <w:b/>
        </w:rPr>
        <w:t>Rozpis k účetním dokladům</w:t>
      </w:r>
      <w:r>
        <w:t>“, který vyplníte a ke každé položce doložíte daňový doklad nebo fakturu. Doklady lepte na samostatné listy papíru – cestovné, materiál, literatura, služby zvlášť.</w:t>
      </w:r>
    </w:p>
    <w:p w:rsidR="00771A84" w:rsidRPr="000B7B49" w:rsidRDefault="00771A84" w:rsidP="00771A84">
      <w:pPr>
        <w:rPr>
          <w:b/>
        </w:rPr>
      </w:pPr>
      <w:r w:rsidRPr="000B7B49">
        <w:rPr>
          <w:b/>
        </w:rPr>
        <w:t>Změny v rozpočtu</w:t>
      </w:r>
    </w:p>
    <w:p w:rsidR="00771A84" w:rsidRDefault="00771A84" w:rsidP="00771A84">
      <w:r>
        <w:t>Přesuny mezi položkami rozpočtu – jsou možné na základě žádosti, opět prostřednictvím Odboru pro vědu a výzkum RMU, schvaluje pan prorektor. Žádost je v dokumentovém serveru.</w:t>
      </w:r>
    </w:p>
    <w:p w:rsidR="00771A84" w:rsidRDefault="00771A84" w:rsidP="00771A84"/>
    <w:p w:rsidR="00771A84" w:rsidRDefault="00771A84" w:rsidP="00771A84">
      <w:pPr>
        <w:rPr>
          <w:b/>
        </w:rPr>
      </w:pPr>
      <w:r w:rsidRPr="00763E26">
        <w:rPr>
          <w:b/>
        </w:rPr>
        <w:t>VŠECHNY PŘÍPADNÉ POTÍŽE ŘEŠTE VČAS!!!</w:t>
      </w:r>
    </w:p>
    <w:p w:rsidR="00D827AB" w:rsidRDefault="00D827AB"/>
    <w:sectPr w:rsidR="00D8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4E4"/>
    <w:multiLevelType w:val="hybridMultilevel"/>
    <w:tmpl w:val="8E2EFE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84"/>
    <w:rsid w:val="00771A84"/>
    <w:rsid w:val="00D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71A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71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kova@rect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Valekova</dc:creator>
  <cp:lastModifiedBy>Valekova</cp:lastModifiedBy>
  <cp:revision>1</cp:revision>
  <dcterms:created xsi:type="dcterms:W3CDTF">2013-02-06T12:36:00Z</dcterms:created>
  <dcterms:modified xsi:type="dcterms:W3CDTF">2013-02-06T12:38:00Z</dcterms:modified>
</cp:coreProperties>
</file>