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91" w:rsidRPr="00AF4D8C" w:rsidRDefault="00700B5E" w:rsidP="006F1436">
      <w:pPr>
        <w:pStyle w:val="Nzev"/>
        <w:jc w:val="center"/>
      </w:pPr>
      <w:bookmarkStart w:id="0" w:name="_GoBack"/>
      <w:bookmarkEnd w:id="0"/>
      <w:r>
        <w:t xml:space="preserve">INFO DAY: </w:t>
      </w:r>
      <w:r w:rsidR="00557563">
        <w:t xml:space="preserve">Zvyšování kvality a </w:t>
      </w:r>
      <w:r w:rsidR="00EE141B">
        <w:t>rozšiřování</w:t>
      </w:r>
      <w:r w:rsidR="00557563">
        <w:t xml:space="preserve"> participace v rámci programu Horizont 2020</w:t>
      </w:r>
    </w:p>
    <w:p w:rsidR="00DC4486" w:rsidRPr="00AF4D8C" w:rsidRDefault="009153E1" w:rsidP="006F1436">
      <w:pPr>
        <w:jc w:val="right"/>
        <w:rPr>
          <w:sz w:val="24"/>
        </w:rPr>
      </w:pPr>
      <w:r>
        <w:rPr>
          <w:sz w:val="24"/>
        </w:rPr>
        <w:t>8</w:t>
      </w:r>
      <w:r w:rsidR="00EB173A" w:rsidRPr="00AF4D8C">
        <w:rPr>
          <w:sz w:val="24"/>
        </w:rPr>
        <w:t>. 4</w:t>
      </w:r>
      <w:r w:rsidR="002B4FD4" w:rsidRPr="00AF4D8C">
        <w:rPr>
          <w:sz w:val="24"/>
        </w:rPr>
        <w:t>. 2016</w:t>
      </w:r>
    </w:p>
    <w:p w:rsidR="00E27B66" w:rsidRPr="00AF4D8C" w:rsidRDefault="00E27B66" w:rsidP="006F1436">
      <w:pPr>
        <w:pStyle w:val="Nadpis2"/>
        <w:jc w:val="both"/>
      </w:pPr>
    </w:p>
    <w:p w:rsidR="00557563" w:rsidRDefault="00557563" w:rsidP="00F900AF">
      <w:pPr>
        <w:jc w:val="both"/>
        <w:rPr>
          <w:sz w:val="24"/>
        </w:rPr>
      </w:pPr>
      <w:r>
        <w:rPr>
          <w:sz w:val="24"/>
        </w:rPr>
        <w:t>Dne 8</w:t>
      </w:r>
      <w:r w:rsidR="00C77A7C" w:rsidRPr="00AF4D8C">
        <w:rPr>
          <w:sz w:val="24"/>
        </w:rPr>
        <w:t>. d</w:t>
      </w:r>
      <w:r w:rsidR="002E082C" w:rsidRPr="00AF4D8C">
        <w:rPr>
          <w:sz w:val="24"/>
        </w:rPr>
        <w:t xml:space="preserve">ubna </w:t>
      </w:r>
      <w:r w:rsidR="00A71624" w:rsidRPr="00AF4D8C">
        <w:rPr>
          <w:sz w:val="24"/>
        </w:rPr>
        <w:t xml:space="preserve">2016 </w:t>
      </w:r>
      <w:r w:rsidR="002E082C" w:rsidRPr="00AF4D8C">
        <w:rPr>
          <w:sz w:val="24"/>
        </w:rPr>
        <w:t>se v</w:t>
      </w:r>
      <w:r>
        <w:rPr>
          <w:sz w:val="24"/>
        </w:rPr>
        <w:t> </w:t>
      </w:r>
      <w:r w:rsidR="002E082C" w:rsidRPr="00AF4D8C">
        <w:rPr>
          <w:sz w:val="24"/>
        </w:rPr>
        <w:t>budově</w:t>
      </w:r>
      <w:r>
        <w:rPr>
          <w:sz w:val="24"/>
        </w:rPr>
        <w:t xml:space="preserve"> Evropské komise konala konference, která se zaměřila na problematiku kvality a participace v rámci programu Horizont 2020. Základním cílem této konference bylo poskytnout účastníkům detailní informace o programu Horizont 2020, a to především v souvislosti s popisem jednotlivých fází</w:t>
      </w:r>
      <w:r w:rsidR="00BA1E30">
        <w:rPr>
          <w:sz w:val="24"/>
        </w:rPr>
        <w:t xml:space="preserve"> a iniciativ</w:t>
      </w:r>
      <w:r>
        <w:rPr>
          <w:sz w:val="24"/>
        </w:rPr>
        <w:t xml:space="preserve"> daného programu</w:t>
      </w:r>
      <w:r w:rsidR="00247EE0">
        <w:rPr>
          <w:sz w:val="24"/>
        </w:rPr>
        <w:t>, podmínkami účasti, konkrétními možnostmi</w:t>
      </w:r>
      <w:r>
        <w:rPr>
          <w:sz w:val="24"/>
        </w:rPr>
        <w:t xml:space="preserve"> financování či s dosavadním stavem a budoucí perspektivou jeho fungování. </w:t>
      </w:r>
      <w:r w:rsidR="00EE141B">
        <w:rPr>
          <w:sz w:val="24"/>
        </w:rPr>
        <w:t>Na konferenci byly zveřejněny statistiky</w:t>
      </w:r>
      <w:r w:rsidR="00247EE0">
        <w:rPr>
          <w:sz w:val="24"/>
        </w:rPr>
        <w:t xml:space="preserve"> týkající se</w:t>
      </w:r>
      <w:r w:rsidR="00EE141B">
        <w:rPr>
          <w:sz w:val="24"/>
        </w:rPr>
        <w:t xml:space="preserve"> daného programu z minulých let, na základě čehož došlo k zhodnocení jeho dosavadního fungování a k podání doporučení budoucím potenciálním účastníkům programu. </w:t>
      </w:r>
    </w:p>
    <w:p w:rsidR="00E27B66" w:rsidRPr="00AF4D8C" w:rsidRDefault="00E27B66" w:rsidP="006F1436">
      <w:pPr>
        <w:pStyle w:val="Nadpis2"/>
        <w:jc w:val="both"/>
      </w:pPr>
    </w:p>
    <w:p w:rsidR="000B3809" w:rsidRPr="00AF4D8C" w:rsidRDefault="00AC6E5C" w:rsidP="006F1436">
      <w:pPr>
        <w:pStyle w:val="Nadpis2"/>
        <w:jc w:val="both"/>
      </w:pPr>
      <w:r>
        <w:t xml:space="preserve">Dimitri </w:t>
      </w:r>
      <w:proofErr w:type="spellStart"/>
      <w:r>
        <w:t>Corpakis</w:t>
      </w:r>
      <w:proofErr w:type="spellEnd"/>
      <w:r>
        <w:t xml:space="preserve">, DG RTD, Evropská komise </w:t>
      </w:r>
    </w:p>
    <w:p w:rsidR="00CF4451" w:rsidRPr="007A41B2" w:rsidRDefault="007A41B2" w:rsidP="00E4179D">
      <w:pPr>
        <w:jc w:val="both"/>
        <w:rPr>
          <w:i/>
          <w:sz w:val="28"/>
        </w:rPr>
      </w:pPr>
      <w:r>
        <w:rPr>
          <w:i/>
          <w:sz w:val="24"/>
        </w:rPr>
        <w:t>(</w:t>
      </w:r>
      <w:proofErr w:type="spellStart"/>
      <w:r w:rsidRPr="007A41B2">
        <w:rPr>
          <w:i/>
          <w:sz w:val="24"/>
        </w:rPr>
        <w:t>Widening</w:t>
      </w:r>
      <w:proofErr w:type="spellEnd"/>
      <w:r w:rsidRPr="007A41B2">
        <w:rPr>
          <w:i/>
          <w:sz w:val="24"/>
        </w:rPr>
        <w:t xml:space="preserve"> </w:t>
      </w:r>
      <w:r w:rsidR="00247EE0">
        <w:rPr>
          <w:i/>
          <w:sz w:val="24"/>
        </w:rPr>
        <w:t>–</w:t>
      </w:r>
      <w:r w:rsidRPr="007A41B2">
        <w:rPr>
          <w:i/>
          <w:sz w:val="24"/>
        </w:rPr>
        <w:t xml:space="preserve"> </w:t>
      </w:r>
      <w:r w:rsidR="00247EE0">
        <w:rPr>
          <w:i/>
          <w:sz w:val="24"/>
        </w:rPr>
        <w:t>obecný přehled</w:t>
      </w:r>
      <w:r>
        <w:rPr>
          <w:i/>
          <w:sz w:val="24"/>
        </w:rPr>
        <w:t xml:space="preserve">) </w:t>
      </w:r>
    </w:p>
    <w:p w:rsidR="000F5D04" w:rsidRDefault="000F5D04" w:rsidP="00E4179D">
      <w:pPr>
        <w:jc w:val="both"/>
        <w:rPr>
          <w:sz w:val="24"/>
        </w:rPr>
      </w:pPr>
      <w:r>
        <w:rPr>
          <w:sz w:val="24"/>
        </w:rPr>
        <w:t xml:space="preserve">Evropská komise </w:t>
      </w:r>
      <w:r w:rsidR="00247EE0">
        <w:rPr>
          <w:sz w:val="24"/>
        </w:rPr>
        <w:t>dlouhodobě</w:t>
      </w:r>
      <w:r>
        <w:rPr>
          <w:sz w:val="24"/>
        </w:rPr>
        <w:t xml:space="preserve"> pracuje na realizaci otevřených a inkluzivních inovativních projektů či plánů. Podpora otevřené a inkluzivní inovace tvoří mimo</w:t>
      </w:r>
      <w:r w:rsidR="00247EE0">
        <w:rPr>
          <w:sz w:val="24"/>
        </w:rPr>
        <w:t xml:space="preserve"> jiné také</w:t>
      </w:r>
      <w:r>
        <w:rPr>
          <w:sz w:val="24"/>
        </w:rPr>
        <w:t xml:space="preserve"> jednu z priorit současné Komise. Tato </w:t>
      </w:r>
      <w:r w:rsidR="00247EE0">
        <w:rPr>
          <w:sz w:val="24"/>
        </w:rPr>
        <w:t>priorita</w:t>
      </w:r>
      <w:r>
        <w:rPr>
          <w:sz w:val="24"/>
        </w:rPr>
        <w:t xml:space="preserve"> je </w:t>
      </w:r>
      <w:r w:rsidR="00247EE0">
        <w:rPr>
          <w:sz w:val="24"/>
        </w:rPr>
        <w:t>obsažena v</w:t>
      </w:r>
      <w:r>
        <w:rPr>
          <w:sz w:val="24"/>
        </w:rPr>
        <w:t xml:space="preserve"> mnoha </w:t>
      </w:r>
      <w:r w:rsidR="00247EE0">
        <w:rPr>
          <w:sz w:val="24"/>
        </w:rPr>
        <w:t>oblastech zájmu</w:t>
      </w:r>
      <w:r>
        <w:rPr>
          <w:sz w:val="24"/>
        </w:rPr>
        <w:t xml:space="preserve">, nicméně primárně je </w:t>
      </w:r>
      <w:r w:rsidR="00247EE0">
        <w:rPr>
          <w:sz w:val="24"/>
        </w:rPr>
        <w:t>zakotvena</w:t>
      </w:r>
      <w:r>
        <w:rPr>
          <w:sz w:val="24"/>
        </w:rPr>
        <w:t xml:space="preserve"> v rámci evropských strukturálních a investičních fondech či programu Horizont 2020. </w:t>
      </w:r>
    </w:p>
    <w:p w:rsidR="000F5D04" w:rsidRDefault="000F5D04" w:rsidP="00E4179D">
      <w:pPr>
        <w:jc w:val="both"/>
        <w:rPr>
          <w:sz w:val="24"/>
        </w:rPr>
      </w:pPr>
      <w:r>
        <w:rPr>
          <w:sz w:val="24"/>
        </w:rPr>
        <w:t xml:space="preserve">Mezi jedny z hlavních problematik, se kterými se v současné době v tomto odvětví potkáváme, patří především otázka strukturálních nedostatků při plánování na národní a regionální úrovni, problematika absorpčních kapacit, obtíže </w:t>
      </w:r>
      <w:r w:rsidR="00860E8A">
        <w:rPr>
          <w:sz w:val="24"/>
        </w:rPr>
        <w:t>menších subjektů se úspěšně integrovat do globálního inovativ</w:t>
      </w:r>
      <w:r w:rsidR="00247EE0">
        <w:rPr>
          <w:sz w:val="24"/>
        </w:rPr>
        <w:t>ního řetězce, nedostatek ambicí či</w:t>
      </w:r>
      <w:r w:rsidR="00860E8A">
        <w:rPr>
          <w:sz w:val="24"/>
        </w:rPr>
        <w:t xml:space="preserve"> velké rozdíly v oblasti v</w:t>
      </w:r>
      <w:r w:rsidR="00247EE0">
        <w:rPr>
          <w:sz w:val="24"/>
        </w:rPr>
        <w:t>ýzkumu a inovativních iniciativ</w:t>
      </w:r>
      <w:r w:rsidR="00860E8A">
        <w:rPr>
          <w:sz w:val="24"/>
        </w:rPr>
        <w:t xml:space="preserve">. </w:t>
      </w:r>
    </w:p>
    <w:p w:rsidR="00860E8A" w:rsidRDefault="00860E8A" w:rsidP="00E4179D">
      <w:pPr>
        <w:jc w:val="both"/>
        <w:rPr>
          <w:sz w:val="24"/>
        </w:rPr>
      </w:pPr>
      <w:r>
        <w:rPr>
          <w:sz w:val="24"/>
        </w:rPr>
        <w:t xml:space="preserve">Komise na tyto výzvy reaguje tím, že klade velký důraz na zdokonalování nástrojů pro lepší plánování a na excelentní institucionální </w:t>
      </w:r>
      <w:proofErr w:type="spellStart"/>
      <w:r>
        <w:rPr>
          <w:sz w:val="24"/>
        </w:rPr>
        <w:t>networking</w:t>
      </w:r>
      <w:proofErr w:type="spellEnd"/>
      <w:r>
        <w:rPr>
          <w:sz w:val="24"/>
        </w:rPr>
        <w:t xml:space="preserve">. Mezi hlavní konkrétní politické intervence ze strany Komise pak patří tzv. </w:t>
      </w:r>
      <w:proofErr w:type="spellStart"/>
      <w:r w:rsidRPr="00860E8A">
        <w:rPr>
          <w:i/>
          <w:sz w:val="24"/>
        </w:rPr>
        <w:t>Widening</w:t>
      </w:r>
      <w:proofErr w:type="spellEnd"/>
      <w:r w:rsidRPr="00860E8A">
        <w:rPr>
          <w:i/>
          <w:sz w:val="24"/>
        </w:rPr>
        <w:t xml:space="preserve"> </w:t>
      </w:r>
      <w:proofErr w:type="spellStart"/>
      <w:r w:rsidRPr="00860E8A">
        <w:rPr>
          <w:i/>
          <w:sz w:val="24"/>
        </w:rPr>
        <w:t>Package</w:t>
      </w:r>
      <w:proofErr w:type="spellEnd"/>
      <w:r>
        <w:rPr>
          <w:sz w:val="24"/>
        </w:rPr>
        <w:t xml:space="preserve"> spadající pod program Horizont 2020, v rámci které</w:t>
      </w:r>
      <w:r w:rsidR="00247EE0">
        <w:rPr>
          <w:sz w:val="24"/>
        </w:rPr>
        <w:t>ho</w:t>
      </w:r>
      <w:r>
        <w:rPr>
          <w:sz w:val="24"/>
        </w:rPr>
        <w:t xml:space="preserve"> se konkrétně jedná o tyto iniciativy: </w:t>
      </w:r>
      <w:proofErr w:type="spellStart"/>
      <w:r w:rsidRPr="00860E8A">
        <w:rPr>
          <w:i/>
          <w:sz w:val="24"/>
        </w:rPr>
        <w:t>Teaming</w:t>
      </w:r>
      <w:proofErr w:type="spellEnd"/>
      <w:r w:rsidRPr="00860E8A">
        <w:rPr>
          <w:i/>
          <w:sz w:val="24"/>
        </w:rPr>
        <w:t xml:space="preserve">, </w:t>
      </w:r>
      <w:proofErr w:type="spellStart"/>
      <w:r w:rsidRPr="00860E8A">
        <w:rPr>
          <w:i/>
          <w:sz w:val="24"/>
        </w:rPr>
        <w:t>Twinning</w:t>
      </w:r>
      <w:proofErr w:type="spellEnd"/>
      <w:r>
        <w:rPr>
          <w:sz w:val="24"/>
        </w:rPr>
        <w:t xml:space="preserve"> a </w:t>
      </w:r>
      <w:r w:rsidRPr="00860E8A">
        <w:rPr>
          <w:i/>
          <w:sz w:val="24"/>
        </w:rPr>
        <w:t xml:space="preserve">ERA </w:t>
      </w:r>
      <w:proofErr w:type="spellStart"/>
      <w:r w:rsidRPr="00860E8A">
        <w:rPr>
          <w:i/>
          <w:sz w:val="24"/>
        </w:rPr>
        <w:t>Chairs</w:t>
      </w:r>
      <w:proofErr w:type="spellEnd"/>
      <w:r>
        <w:rPr>
          <w:sz w:val="24"/>
        </w:rPr>
        <w:t xml:space="preserve">. </w:t>
      </w:r>
    </w:p>
    <w:p w:rsidR="000405F0" w:rsidRPr="000405F0" w:rsidRDefault="00860E8A" w:rsidP="000405F0">
      <w:pPr>
        <w:jc w:val="both"/>
        <w:rPr>
          <w:sz w:val="24"/>
        </w:rPr>
      </w:pPr>
      <w:r>
        <w:rPr>
          <w:sz w:val="24"/>
        </w:rPr>
        <w:t>Nový přístup, jenž byl v této oblasti Komisí zahájen, se orientuje zejm</w:t>
      </w:r>
      <w:r w:rsidR="00247EE0">
        <w:rPr>
          <w:sz w:val="24"/>
        </w:rPr>
        <w:t xml:space="preserve">éna na výkon, vykazuje významné </w:t>
      </w:r>
      <w:r>
        <w:rPr>
          <w:sz w:val="24"/>
        </w:rPr>
        <w:t xml:space="preserve">úsilí pro převod znalostí a je </w:t>
      </w:r>
      <w:r w:rsidR="00247EE0">
        <w:rPr>
          <w:sz w:val="24"/>
        </w:rPr>
        <w:t xml:space="preserve">primárně </w:t>
      </w:r>
      <w:r>
        <w:rPr>
          <w:sz w:val="24"/>
        </w:rPr>
        <w:t xml:space="preserve">zaměřen na budování institucionálních kapacit. </w:t>
      </w:r>
    </w:p>
    <w:p w:rsidR="00F7728F" w:rsidRDefault="00F7728F" w:rsidP="00AC6E5C">
      <w:pPr>
        <w:jc w:val="both"/>
        <w:rPr>
          <w:sz w:val="24"/>
        </w:rPr>
      </w:pPr>
    </w:p>
    <w:p w:rsidR="00F7728F" w:rsidRDefault="00F7728F" w:rsidP="00F7728F">
      <w:pPr>
        <w:pStyle w:val="Nadpis2"/>
        <w:jc w:val="both"/>
      </w:pPr>
      <w:r w:rsidRPr="00F7728F">
        <w:t xml:space="preserve">Peter Van der ZANDT, </w:t>
      </w:r>
      <w:proofErr w:type="gramStart"/>
      <w:r w:rsidRPr="00F7728F">
        <w:t xml:space="preserve">REA B.5 </w:t>
      </w:r>
      <w:r w:rsidR="00F45E24">
        <w:t>(</w:t>
      </w:r>
      <w:proofErr w:type="spellStart"/>
      <w:r w:rsidR="00F45E24" w:rsidRPr="00B0084E">
        <w:rPr>
          <w:i/>
        </w:rPr>
        <w:t>Research</w:t>
      </w:r>
      <w:proofErr w:type="spellEnd"/>
      <w:proofErr w:type="gramEnd"/>
      <w:r w:rsidR="00F45E24" w:rsidRPr="00B0084E">
        <w:rPr>
          <w:i/>
        </w:rPr>
        <w:t xml:space="preserve"> </w:t>
      </w:r>
      <w:proofErr w:type="spellStart"/>
      <w:r w:rsidR="00F45E24" w:rsidRPr="00B0084E">
        <w:rPr>
          <w:i/>
        </w:rPr>
        <w:t>Execu</w:t>
      </w:r>
      <w:r w:rsidR="00B0084E" w:rsidRPr="00B0084E">
        <w:rPr>
          <w:i/>
        </w:rPr>
        <w:t>tiv</w:t>
      </w:r>
      <w:r w:rsidR="00F45E24" w:rsidRPr="00B0084E">
        <w:rPr>
          <w:i/>
        </w:rPr>
        <w:t>e</w:t>
      </w:r>
      <w:proofErr w:type="spellEnd"/>
      <w:r w:rsidR="00F45E24" w:rsidRPr="00B0084E">
        <w:rPr>
          <w:i/>
        </w:rPr>
        <w:t xml:space="preserve"> </w:t>
      </w:r>
      <w:proofErr w:type="spellStart"/>
      <w:r w:rsidR="00F45E24" w:rsidRPr="00B0084E">
        <w:rPr>
          <w:i/>
        </w:rPr>
        <w:t>Agency</w:t>
      </w:r>
      <w:proofErr w:type="spellEnd"/>
      <w:r w:rsidR="00F45E24">
        <w:t>)</w:t>
      </w:r>
    </w:p>
    <w:p w:rsidR="00F45E24" w:rsidRPr="007A41B2" w:rsidRDefault="007A41B2" w:rsidP="00F45E24">
      <w:pPr>
        <w:rPr>
          <w:i/>
          <w:sz w:val="24"/>
        </w:rPr>
      </w:pPr>
      <w:r>
        <w:rPr>
          <w:i/>
          <w:sz w:val="24"/>
        </w:rPr>
        <w:t>(</w:t>
      </w:r>
      <w:r w:rsidR="00247EE0">
        <w:rPr>
          <w:i/>
          <w:sz w:val="24"/>
        </w:rPr>
        <w:t>Zkušenosti z první fáze tzv.</w:t>
      </w:r>
      <w:r w:rsidRPr="007A41B2">
        <w:rPr>
          <w:i/>
          <w:sz w:val="24"/>
        </w:rPr>
        <w:t xml:space="preserve"> </w:t>
      </w:r>
      <w:proofErr w:type="spellStart"/>
      <w:r w:rsidRPr="007A41B2">
        <w:rPr>
          <w:i/>
          <w:sz w:val="24"/>
        </w:rPr>
        <w:t>Widening</w:t>
      </w:r>
      <w:proofErr w:type="spellEnd"/>
      <w:r w:rsidRPr="007A41B2">
        <w:rPr>
          <w:i/>
          <w:sz w:val="24"/>
        </w:rPr>
        <w:t xml:space="preserve"> </w:t>
      </w:r>
      <w:proofErr w:type="spellStart"/>
      <w:r w:rsidRPr="007A41B2">
        <w:rPr>
          <w:i/>
          <w:sz w:val="24"/>
        </w:rPr>
        <w:t>calls</w:t>
      </w:r>
      <w:proofErr w:type="spellEnd"/>
      <w:r w:rsidRPr="007A41B2">
        <w:rPr>
          <w:i/>
          <w:sz w:val="24"/>
        </w:rPr>
        <w:t xml:space="preserve"> (2014-15)</w:t>
      </w:r>
      <w:r w:rsidR="00247EE0">
        <w:rPr>
          <w:i/>
          <w:sz w:val="24"/>
        </w:rPr>
        <w:t>)</w:t>
      </w:r>
    </w:p>
    <w:p w:rsidR="00B0084E" w:rsidRPr="00535F70" w:rsidRDefault="00B0084E" w:rsidP="00535F70">
      <w:pPr>
        <w:jc w:val="both"/>
        <w:rPr>
          <w:sz w:val="24"/>
        </w:rPr>
      </w:pPr>
      <w:r w:rsidRPr="00535F70">
        <w:rPr>
          <w:sz w:val="24"/>
        </w:rPr>
        <w:t>V rámci REA velmi blízce spolupracuje</w:t>
      </w:r>
      <w:r w:rsidR="00BA1E30">
        <w:rPr>
          <w:sz w:val="24"/>
        </w:rPr>
        <w:t>me</w:t>
      </w:r>
      <w:r w:rsidRPr="00535F70">
        <w:rPr>
          <w:sz w:val="24"/>
        </w:rPr>
        <w:t xml:space="preserve"> s DG RTD. Toto ředitelství vytváří politické návrhy či iniciativy, my pak tyto návrhy implementujeme a zajištujeme, aby byl</w:t>
      </w:r>
      <w:r w:rsidR="00247EE0">
        <w:rPr>
          <w:sz w:val="24"/>
        </w:rPr>
        <w:t xml:space="preserve">y cíle konkrétního </w:t>
      </w:r>
      <w:r w:rsidRPr="00535F70">
        <w:rPr>
          <w:sz w:val="24"/>
        </w:rPr>
        <w:t>návrh</w:t>
      </w:r>
      <w:r w:rsidR="00247EE0">
        <w:rPr>
          <w:sz w:val="24"/>
        </w:rPr>
        <w:t>u</w:t>
      </w:r>
      <w:r w:rsidRPr="00535F70">
        <w:rPr>
          <w:sz w:val="24"/>
        </w:rPr>
        <w:t xml:space="preserve"> či projekt</w:t>
      </w:r>
      <w:r w:rsidR="00247EE0">
        <w:rPr>
          <w:sz w:val="24"/>
        </w:rPr>
        <w:t>u</w:t>
      </w:r>
      <w:r w:rsidRPr="00535F70">
        <w:rPr>
          <w:sz w:val="24"/>
        </w:rPr>
        <w:t xml:space="preserve"> naplněn</w:t>
      </w:r>
      <w:r w:rsidR="00247EE0">
        <w:rPr>
          <w:sz w:val="24"/>
        </w:rPr>
        <w:t>y</w:t>
      </w:r>
      <w:r w:rsidRPr="00535F70">
        <w:rPr>
          <w:sz w:val="24"/>
        </w:rPr>
        <w:t xml:space="preserve">. </w:t>
      </w:r>
    </w:p>
    <w:p w:rsidR="00F45E24" w:rsidRPr="00535F70" w:rsidRDefault="00B0084E" w:rsidP="00535F70">
      <w:pPr>
        <w:jc w:val="both"/>
        <w:rPr>
          <w:sz w:val="24"/>
        </w:rPr>
      </w:pPr>
      <w:r w:rsidRPr="00535F70">
        <w:rPr>
          <w:sz w:val="24"/>
        </w:rPr>
        <w:t xml:space="preserve">Co se týká úrovně financování, je nutné zdůraznit, že rozpočet daný na období od 2014/2015 do 2016/2017 se téměř zdvojnásobil. Tato změna je způsobena především skutečností, že zde byly nyní zahrnuty i iniciativy spadající pod tzv. </w:t>
      </w:r>
      <w:proofErr w:type="spellStart"/>
      <w:r w:rsidRPr="00535F70">
        <w:rPr>
          <w:i/>
          <w:sz w:val="24"/>
        </w:rPr>
        <w:t>Teaming</w:t>
      </w:r>
      <w:proofErr w:type="spellEnd"/>
      <w:r w:rsidRPr="00535F70">
        <w:rPr>
          <w:i/>
          <w:sz w:val="24"/>
        </w:rPr>
        <w:t xml:space="preserve"> 2.</w:t>
      </w:r>
      <w:r w:rsidRPr="00535F70">
        <w:rPr>
          <w:sz w:val="24"/>
        </w:rPr>
        <w:t xml:space="preserve"> </w:t>
      </w:r>
      <w:r w:rsidR="00F45E24" w:rsidRPr="00535F70">
        <w:rPr>
          <w:sz w:val="24"/>
        </w:rPr>
        <w:t xml:space="preserve"> </w:t>
      </w:r>
    </w:p>
    <w:p w:rsidR="00201902" w:rsidRPr="00535F70" w:rsidRDefault="00B0084E" w:rsidP="00535F70">
      <w:pPr>
        <w:jc w:val="both"/>
        <w:rPr>
          <w:sz w:val="24"/>
        </w:rPr>
      </w:pPr>
      <w:r w:rsidRPr="00535F70">
        <w:rPr>
          <w:sz w:val="24"/>
        </w:rPr>
        <w:t xml:space="preserve">Jak se lze programu zúčastnit? </w:t>
      </w:r>
      <w:r w:rsidR="00201902" w:rsidRPr="00535F70">
        <w:rPr>
          <w:sz w:val="24"/>
        </w:rPr>
        <w:t xml:space="preserve">Nejjednodušší způsob je navštívit online portál tzv. </w:t>
      </w:r>
      <w:r w:rsidR="00201902" w:rsidRPr="00535F70">
        <w:rPr>
          <w:i/>
          <w:sz w:val="24"/>
        </w:rPr>
        <w:t xml:space="preserve">Participant </w:t>
      </w:r>
      <w:proofErr w:type="spellStart"/>
      <w:r w:rsidR="00201902" w:rsidRPr="00535F70">
        <w:rPr>
          <w:i/>
          <w:sz w:val="24"/>
        </w:rPr>
        <w:t>Portal</w:t>
      </w:r>
      <w:proofErr w:type="spellEnd"/>
      <w:r w:rsidR="00201902" w:rsidRPr="00535F70">
        <w:rPr>
          <w:i/>
          <w:sz w:val="24"/>
        </w:rPr>
        <w:t xml:space="preserve"> </w:t>
      </w:r>
      <w:proofErr w:type="spellStart"/>
      <w:r w:rsidR="00201902" w:rsidRPr="00535F70">
        <w:rPr>
          <w:i/>
          <w:sz w:val="24"/>
        </w:rPr>
        <w:t>Info</w:t>
      </w:r>
      <w:proofErr w:type="spellEnd"/>
      <w:r w:rsidR="00201902" w:rsidRPr="00535F70">
        <w:rPr>
          <w:sz w:val="24"/>
        </w:rPr>
        <w:t xml:space="preserve">, kde lze dohledat všechny pracovní programy či relevantní dokumenty. Upozorňuji, že speciální pozornost by měla být kladena na otázku způsobilosti a na hodnotící kritéria. </w:t>
      </w:r>
    </w:p>
    <w:p w:rsidR="00A37E01" w:rsidRPr="00535F70" w:rsidRDefault="00201902" w:rsidP="00535F70">
      <w:pPr>
        <w:jc w:val="both"/>
        <w:rPr>
          <w:sz w:val="24"/>
        </w:rPr>
      </w:pPr>
      <w:r w:rsidRPr="00535F70">
        <w:rPr>
          <w:sz w:val="24"/>
        </w:rPr>
        <w:t xml:space="preserve">Základním principem účasti na programu je princip žádného vyjednávání. Návrhy jsou hodnoceny a získávají finanční dotace v takové podobě, v jaké byly původně předloženy. Je proto nutné pečlivě naplánovat rozpočet a pracovní plán či zvážit problematiku koherence mezi jednotlivými zadáními. Jen ty návrhy, které uspějí v rámci části </w:t>
      </w:r>
      <w:proofErr w:type="spellStart"/>
      <w:r w:rsidRPr="00535F70">
        <w:rPr>
          <w:i/>
          <w:sz w:val="24"/>
        </w:rPr>
        <w:t>Teaming</w:t>
      </w:r>
      <w:proofErr w:type="spellEnd"/>
      <w:r w:rsidRPr="00535F70">
        <w:rPr>
          <w:i/>
          <w:sz w:val="24"/>
        </w:rPr>
        <w:t xml:space="preserve"> 1,</w:t>
      </w:r>
      <w:r w:rsidRPr="00535F70">
        <w:rPr>
          <w:sz w:val="24"/>
        </w:rPr>
        <w:t xml:space="preserve"> se pak mohou stát žadateli o fázi </w:t>
      </w:r>
      <w:proofErr w:type="spellStart"/>
      <w:r w:rsidRPr="00535F70">
        <w:rPr>
          <w:i/>
          <w:sz w:val="24"/>
        </w:rPr>
        <w:t>Teaming</w:t>
      </w:r>
      <w:proofErr w:type="spellEnd"/>
      <w:r w:rsidRPr="00535F70">
        <w:rPr>
          <w:i/>
          <w:sz w:val="24"/>
        </w:rPr>
        <w:t xml:space="preserve"> 2</w:t>
      </w:r>
      <w:r w:rsidRPr="00535F70">
        <w:rPr>
          <w:sz w:val="24"/>
        </w:rPr>
        <w:t xml:space="preserve">. Pro část </w:t>
      </w:r>
      <w:proofErr w:type="spellStart"/>
      <w:r w:rsidRPr="00535F70">
        <w:rPr>
          <w:i/>
          <w:sz w:val="24"/>
        </w:rPr>
        <w:t>Teaming</w:t>
      </w:r>
      <w:proofErr w:type="spellEnd"/>
      <w:r w:rsidRPr="00535F70">
        <w:rPr>
          <w:i/>
          <w:sz w:val="24"/>
        </w:rPr>
        <w:t xml:space="preserve"> 1</w:t>
      </w:r>
      <w:r w:rsidRPr="00535F70">
        <w:rPr>
          <w:sz w:val="24"/>
        </w:rPr>
        <w:t xml:space="preserve"> bude ustanoven společný začátek a </w:t>
      </w:r>
      <w:r w:rsidR="00247EE0">
        <w:rPr>
          <w:sz w:val="24"/>
        </w:rPr>
        <w:t xml:space="preserve">společný </w:t>
      </w:r>
      <w:proofErr w:type="spellStart"/>
      <w:r w:rsidRPr="00535F70">
        <w:rPr>
          <w:sz w:val="24"/>
        </w:rPr>
        <w:t>deadline</w:t>
      </w:r>
      <w:proofErr w:type="spellEnd"/>
      <w:r w:rsidRPr="00535F70">
        <w:rPr>
          <w:sz w:val="24"/>
        </w:rPr>
        <w:t xml:space="preserve">. </w:t>
      </w:r>
    </w:p>
    <w:p w:rsidR="005440B2" w:rsidRPr="00535F70" w:rsidRDefault="00201902" w:rsidP="00535F70">
      <w:pPr>
        <w:jc w:val="both"/>
        <w:rPr>
          <w:sz w:val="24"/>
        </w:rPr>
      </w:pPr>
      <w:r w:rsidRPr="00535F70">
        <w:rPr>
          <w:i/>
          <w:sz w:val="24"/>
        </w:rPr>
        <w:t xml:space="preserve">ERA </w:t>
      </w:r>
      <w:proofErr w:type="spellStart"/>
      <w:r w:rsidRPr="00535F70">
        <w:rPr>
          <w:i/>
          <w:sz w:val="24"/>
        </w:rPr>
        <w:t>chairs</w:t>
      </w:r>
      <w:proofErr w:type="spellEnd"/>
      <w:r w:rsidRPr="00535F70">
        <w:rPr>
          <w:sz w:val="24"/>
        </w:rPr>
        <w:t xml:space="preserve"> nyní tvoří </w:t>
      </w:r>
      <w:r w:rsidR="00247EE0">
        <w:rPr>
          <w:sz w:val="24"/>
        </w:rPr>
        <w:t xml:space="preserve">také </w:t>
      </w:r>
      <w:r w:rsidRPr="00535F70">
        <w:rPr>
          <w:sz w:val="24"/>
        </w:rPr>
        <w:t>významnou část celého programu. Jedná se o možnost účasti vysoce kvalifikované odborné síly z mezinárodního vědeckého prostředí na zvýšení kapacity vědeckých institucí v rámci EU. Cílem je přinést nové věd</w:t>
      </w:r>
      <w:r w:rsidR="00247EE0">
        <w:rPr>
          <w:sz w:val="24"/>
        </w:rPr>
        <w:t xml:space="preserve">omosti a dovednosti, expertízu či zkušenosti </w:t>
      </w:r>
      <w:r w:rsidRPr="00535F70">
        <w:rPr>
          <w:sz w:val="24"/>
        </w:rPr>
        <w:t xml:space="preserve">na mezinárodní úroveň, v rámci které bude následně docházet k intenzivní spolupráci. </w:t>
      </w:r>
      <w:proofErr w:type="spellStart"/>
      <w:r w:rsidR="005440B2" w:rsidRPr="00535F70">
        <w:rPr>
          <w:i/>
          <w:sz w:val="24"/>
        </w:rPr>
        <w:t>Twinning</w:t>
      </w:r>
      <w:proofErr w:type="spellEnd"/>
      <w:r w:rsidR="005440B2" w:rsidRPr="00535F70">
        <w:rPr>
          <w:sz w:val="24"/>
        </w:rPr>
        <w:t xml:space="preserve"> </w:t>
      </w:r>
      <w:r w:rsidR="00ED525F" w:rsidRPr="00535F70">
        <w:rPr>
          <w:sz w:val="24"/>
        </w:rPr>
        <w:t xml:space="preserve">zase </w:t>
      </w:r>
      <w:r w:rsidR="005440B2" w:rsidRPr="00535F70">
        <w:rPr>
          <w:sz w:val="24"/>
        </w:rPr>
        <w:t xml:space="preserve">cílí na vytváření </w:t>
      </w:r>
      <w:r w:rsidR="00ED525F" w:rsidRPr="00535F70">
        <w:rPr>
          <w:sz w:val="24"/>
        </w:rPr>
        <w:t>nov</w:t>
      </w:r>
      <w:r w:rsidR="00247EE0">
        <w:rPr>
          <w:sz w:val="24"/>
        </w:rPr>
        <w:t xml:space="preserve">ých vědeckých komunit a center a </w:t>
      </w:r>
      <w:r w:rsidR="00ED525F" w:rsidRPr="00535F70">
        <w:rPr>
          <w:sz w:val="24"/>
        </w:rPr>
        <w:t xml:space="preserve">lepší koordinaci </w:t>
      </w:r>
      <w:r w:rsidR="00247EE0">
        <w:rPr>
          <w:sz w:val="24"/>
        </w:rPr>
        <w:t xml:space="preserve">práce </w:t>
      </w:r>
      <w:r w:rsidR="00ED525F" w:rsidRPr="00535F70">
        <w:rPr>
          <w:sz w:val="24"/>
        </w:rPr>
        <w:t xml:space="preserve">partnerů v rámci odlišných institucí. </w:t>
      </w:r>
    </w:p>
    <w:p w:rsidR="00020392" w:rsidRDefault="00020392" w:rsidP="00BF7A23"/>
    <w:p w:rsidR="00020392" w:rsidRDefault="00210395" w:rsidP="00020392">
      <w:pPr>
        <w:pStyle w:val="Nadpis2"/>
        <w:jc w:val="both"/>
      </w:pPr>
      <w:proofErr w:type="spellStart"/>
      <w:r>
        <w:t>Telemachos</w:t>
      </w:r>
      <w:proofErr w:type="spellEnd"/>
      <w:r>
        <w:t xml:space="preserve"> </w:t>
      </w:r>
      <w:proofErr w:type="spellStart"/>
      <w:r>
        <w:t>Telemachou</w:t>
      </w:r>
      <w:proofErr w:type="spellEnd"/>
      <w:r>
        <w:t xml:space="preserve">, DG RTD, Evropská komise </w:t>
      </w:r>
    </w:p>
    <w:p w:rsidR="00F45E24" w:rsidRPr="00247EE0" w:rsidRDefault="006612F2" w:rsidP="00F45E24">
      <w:pPr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Teaming</w:t>
      </w:r>
      <w:proofErr w:type="spellEnd"/>
      <w:r>
        <w:rPr>
          <w:i/>
          <w:sz w:val="24"/>
        </w:rPr>
        <w:t xml:space="preserve"> call – Fáze</w:t>
      </w:r>
      <w:r w:rsidR="007A41B2" w:rsidRPr="007A41B2">
        <w:rPr>
          <w:i/>
          <w:sz w:val="24"/>
        </w:rPr>
        <w:t xml:space="preserve"> 1) </w:t>
      </w:r>
    </w:p>
    <w:p w:rsidR="00F45E24" w:rsidRDefault="00476F8B" w:rsidP="00476F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 </w:t>
      </w:r>
      <w:proofErr w:type="spellStart"/>
      <w:r w:rsidRPr="006612F2">
        <w:rPr>
          <w:i/>
          <w:sz w:val="24"/>
          <w:szCs w:val="24"/>
        </w:rPr>
        <w:t>Teamingu</w:t>
      </w:r>
      <w:proofErr w:type="spellEnd"/>
      <w:r>
        <w:rPr>
          <w:sz w:val="24"/>
          <w:szCs w:val="24"/>
        </w:rPr>
        <w:t xml:space="preserve"> v rámci programu H2020 je především vytváření nových center excelence. V každém projektu jsou přítomny dvě partnerské strany – </w:t>
      </w:r>
      <w:r w:rsidR="006612F2">
        <w:rPr>
          <w:sz w:val="24"/>
          <w:szCs w:val="24"/>
        </w:rPr>
        <w:t>jedná</w:t>
      </w:r>
      <w:r>
        <w:rPr>
          <w:sz w:val="24"/>
          <w:szCs w:val="24"/>
        </w:rPr>
        <w:t xml:space="preserve"> se o koordinátora z tzv. </w:t>
      </w:r>
      <w:proofErr w:type="spellStart"/>
      <w:r w:rsidRPr="006612F2">
        <w:rPr>
          <w:i/>
          <w:sz w:val="24"/>
          <w:szCs w:val="24"/>
        </w:rPr>
        <w:t>Widening</w:t>
      </w:r>
      <w:proofErr w:type="spellEnd"/>
      <w:r w:rsidRPr="006612F2">
        <w:rPr>
          <w:i/>
          <w:sz w:val="24"/>
          <w:szCs w:val="24"/>
        </w:rPr>
        <w:t xml:space="preserve"> country</w:t>
      </w:r>
      <w:r>
        <w:rPr>
          <w:sz w:val="24"/>
          <w:szCs w:val="24"/>
        </w:rPr>
        <w:t xml:space="preserve"> (národní</w:t>
      </w:r>
      <w:r w:rsidR="006612F2">
        <w:rPr>
          <w:sz w:val="24"/>
          <w:szCs w:val="24"/>
        </w:rPr>
        <w:t xml:space="preserve"> či regionální autorita, univerz</w:t>
      </w:r>
      <w:r>
        <w:rPr>
          <w:sz w:val="24"/>
          <w:szCs w:val="24"/>
        </w:rPr>
        <w:t xml:space="preserve">ita či regionální organizace) a organizace či univerzita s mezinárodní reputací v oblasti RI excellence. </w:t>
      </w:r>
    </w:p>
    <w:p w:rsidR="00476F8B" w:rsidRDefault="00476F8B" w:rsidP="00476F8B">
      <w:pPr>
        <w:jc w:val="both"/>
        <w:rPr>
          <w:sz w:val="24"/>
          <w:szCs w:val="24"/>
        </w:rPr>
      </w:pPr>
      <w:proofErr w:type="spellStart"/>
      <w:r w:rsidRPr="006612F2">
        <w:rPr>
          <w:i/>
          <w:sz w:val="24"/>
          <w:szCs w:val="24"/>
        </w:rPr>
        <w:t>Teaming</w:t>
      </w:r>
      <w:proofErr w:type="spellEnd"/>
      <w:r w:rsidRPr="006612F2">
        <w:rPr>
          <w:i/>
          <w:sz w:val="24"/>
          <w:szCs w:val="24"/>
        </w:rPr>
        <w:t xml:space="preserve"> 2014 Call</w:t>
      </w:r>
      <w:r>
        <w:rPr>
          <w:sz w:val="24"/>
          <w:szCs w:val="24"/>
        </w:rPr>
        <w:t xml:space="preserve"> – základní statistiky</w:t>
      </w:r>
    </w:p>
    <w:p w:rsidR="00476F8B" w:rsidRDefault="00476F8B" w:rsidP="00476F8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476F8B">
        <w:rPr>
          <w:sz w:val="24"/>
          <w:szCs w:val="24"/>
        </w:rPr>
        <w:t>167 návrhů bylo podáno z</w:t>
      </w:r>
      <w:r w:rsidR="006612F2">
        <w:rPr>
          <w:sz w:val="24"/>
          <w:szCs w:val="24"/>
        </w:rPr>
        <w:t> </w:t>
      </w:r>
      <w:r w:rsidRPr="00476F8B">
        <w:rPr>
          <w:sz w:val="24"/>
          <w:szCs w:val="24"/>
        </w:rPr>
        <w:t>dvaceti zemí</w:t>
      </w:r>
    </w:p>
    <w:p w:rsidR="00476F8B" w:rsidRDefault="00476F8B" w:rsidP="00476F8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Rozpočet: 73.8 milionů eur, průměrný příspěvek z daného rozpočtu pro jeden projekt: 430 000 eur </w:t>
      </w:r>
    </w:p>
    <w:p w:rsidR="00476F8B" w:rsidRDefault="00476F8B" w:rsidP="00476F8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Nejvíce financované návrh</w:t>
      </w:r>
      <w:r w:rsidR="006612F2">
        <w:rPr>
          <w:sz w:val="24"/>
          <w:szCs w:val="24"/>
        </w:rPr>
        <w:t>y pocházely z oblasti fyziky/c</w:t>
      </w:r>
      <w:r>
        <w:rPr>
          <w:sz w:val="24"/>
          <w:szCs w:val="24"/>
        </w:rPr>
        <w:t xml:space="preserve">hemie a medicíny </w:t>
      </w:r>
    </w:p>
    <w:p w:rsidR="00476F8B" w:rsidRDefault="006612F2" w:rsidP="00476F8B">
      <w:pPr>
        <w:jc w:val="both"/>
        <w:rPr>
          <w:sz w:val="24"/>
          <w:szCs w:val="24"/>
        </w:rPr>
      </w:pPr>
      <w:r>
        <w:rPr>
          <w:sz w:val="24"/>
          <w:szCs w:val="24"/>
        </w:rPr>
        <w:t>Jaké</w:t>
      </w:r>
      <w:r w:rsidR="00476F8B">
        <w:rPr>
          <w:sz w:val="24"/>
          <w:szCs w:val="24"/>
        </w:rPr>
        <w:t xml:space="preserve"> zkušenosti či doporučení pro budoucnost</w:t>
      </w:r>
      <w:r>
        <w:rPr>
          <w:sz w:val="24"/>
          <w:szCs w:val="24"/>
        </w:rPr>
        <w:t xml:space="preserve"> plynou z dosavadních statistik? Ú</w:t>
      </w:r>
      <w:r w:rsidR="00476F8B">
        <w:rPr>
          <w:sz w:val="24"/>
          <w:szCs w:val="24"/>
        </w:rPr>
        <w:t xml:space="preserve">spěšné návrhy projektů měly jasnou vizi a navazovaly na strategii inovativního růstu. Dále bylo u těchto návrhů zřejmé, že partnerství bylo velice pečlivě </w:t>
      </w:r>
      <w:r>
        <w:rPr>
          <w:sz w:val="24"/>
          <w:szCs w:val="24"/>
        </w:rPr>
        <w:t>strukturované</w:t>
      </w:r>
      <w:r w:rsidR="00476F8B">
        <w:rPr>
          <w:sz w:val="24"/>
          <w:szCs w:val="24"/>
        </w:rPr>
        <w:t xml:space="preserve"> a konkrétní strany mezi sebou úzce spolupracovaly. Tyto projekty také byly</w:t>
      </w:r>
      <w:r>
        <w:rPr>
          <w:sz w:val="24"/>
          <w:szCs w:val="24"/>
        </w:rPr>
        <w:t xml:space="preserve"> většinou</w:t>
      </w:r>
      <w:r w:rsidR="00476F8B">
        <w:rPr>
          <w:sz w:val="24"/>
          <w:szCs w:val="24"/>
        </w:rPr>
        <w:t xml:space="preserve"> v souladu s národními či regionální strategiemi inteligentních specializací. </w:t>
      </w:r>
    </w:p>
    <w:p w:rsidR="00476F8B" w:rsidRPr="007A41B2" w:rsidRDefault="00476F8B" w:rsidP="00476F8B">
      <w:pPr>
        <w:jc w:val="both"/>
        <w:rPr>
          <w:sz w:val="24"/>
          <w:szCs w:val="24"/>
        </w:rPr>
      </w:pPr>
      <w:r w:rsidRPr="007A41B2">
        <w:rPr>
          <w:sz w:val="24"/>
          <w:szCs w:val="24"/>
        </w:rPr>
        <w:t xml:space="preserve">Více informací naleznete zde: </w:t>
      </w:r>
      <w:hyperlink r:id="rId8" w:history="1">
        <w:r w:rsidRPr="007A41B2">
          <w:rPr>
            <w:rStyle w:val="Hypertextovodkaz"/>
            <w:sz w:val="24"/>
            <w:szCs w:val="24"/>
          </w:rPr>
          <w:t>http://europa.eu/rapid/press-release_IP-15-3885_en.htm</w:t>
        </w:r>
      </w:hyperlink>
      <w:r w:rsidRPr="007A41B2">
        <w:rPr>
          <w:sz w:val="24"/>
          <w:szCs w:val="24"/>
        </w:rPr>
        <w:t xml:space="preserve"> </w:t>
      </w:r>
    </w:p>
    <w:p w:rsidR="00EB60CF" w:rsidRDefault="00EB60CF" w:rsidP="00476F8B">
      <w:pPr>
        <w:jc w:val="both"/>
      </w:pPr>
    </w:p>
    <w:p w:rsidR="00EB60CF" w:rsidRDefault="00EB60CF" w:rsidP="00EB60CF">
      <w:pPr>
        <w:pStyle w:val="Nadpis2"/>
        <w:jc w:val="both"/>
      </w:pPr>
      <w:proofErr w:type="spellStart"/>
      <w:r>
        <w:t>Joao</w:t>
      </w:r>
      <w:proofErr w:type="spellEnd"/>
      <w:r>
        <w:t xml:space="preserve"> Silva ALBUQUERQUE,  DG RTD, Evropská komise </w:t>
      </w:r>
    </w:p>
    <w:p w:rsidR="00AF5E42" w:rsidRPr="007A41B2" w:rsidRDefault="007A41B2" w:rsidP="00AF5E42">
      <w:pPr>
        <w:rPr>
          <w:i/>
          <w:sz w:val="24"/>
        </w:rPr>
      </w:pPr>
      <w:r w:rsidRPr="007A41B2">
        <w:rPr>
          <w:i/>
          <w:sz w:val="24"/>
        </w:rPr>
        <w:t xml:space="preserve">(ERA </w:t>
      </w:r>
      <w:proofErr w:type="spellStart"/>
      <w:r w:rsidRPr="007A41B2">
        <w:rPr>
          <w:i/>
          <w:sz w:val="24"/>
        </w:rPr>
        <w:t>Chairs</w:t>
      </w:r>
      <w:proofErr w:type="spellEnd"/>
      <w:r w:rsidRPr="007A41B2">
        <w:rPr>
          <w:i/>
          <w:sz w:val="24"/>
        </w:rPr>
        <w:t>)</w:t>
      </w:r>
    </w:p>
    <w:p w:rsidR="006612F2" w:rsidRDefault="002C56E4" w:rsidP="00AF5E42">
      <w:pPr>
        <w:jc w:val="both"/>
        <w:rPr>
          <w:sz w:val="24"/>
        </w:rPr>
      </w:pPr>
      <w:r>
        <w:rPr>
          <w:sz w:val="24"/>
        </w:rPr>
        <w:t xml:space="preserve">Hlavním cílem iniciativy </w:t>
      </w:r>
      <w:r w:rsidRPr="006612F2">
        <w:rPr>
          <w:i/>
          <w:sz w:val="24"/>
        </w:rPr>
        <w:t xml:space="preserve">ERA </w:t>
      </w:r>
      <w:proofErr w:type="spellStart"/>
      <w:r w:rsidRPr="006612F2">
        <w:rPr>
          <w:i/>
          <w:sz w:val="24"/>
        </w:rPr>
        <w:t>Chairs</w:t>
      </w:r>
      <w:proofErr w:type="spellEnd"/>
      <w:r>
        <w:rPr>
          <w:sz w:val="24"/>
        </w:rPr>
        <w:t xml:space="preserve"> je propojit vyso</w:t>
      </w:r>
      <w:r w:rsidR="006612F2">
        <w:rPr>
          <w:sz w:val="24"/>
        </w:rPr>
        <w:t>ce kvalifikované výzkumné síly</w:t>
      </w:r>
      <w:r>
        <w:rPr>
          <w:sz w:val="24"/>
        </w:rPr>
        <w:t xml:space="preserve"> a aktéry z řídící sféry management</w:t>
      </w:r>
      <w:r w:rsidR="006612F2">
        <w:rPr>
          <w:sz w:val="24"/>
        </w:rPr>
        <w:t>u</w:t>
      </w:r>
      <w:r>
        <w:rPr>
          <w:sz w:val="24"/>
        </w:rPr>
        <w:t xml:space="preserve"> se specialisty z univerzit či dalších vědeckých organizací, které disponují potenciálem pro</w:t>
      </w:r>
      <w:r w:rsidR="006612F2">
        <w:rPr>
          <w:sz w:val="24"/>
        </w:rPr>
        <w:t xml:space="preserve"> zvyšování vědecké excelence</w:t>
      </w:r>
      <w:r>
        <w:rPr>
          <w:sz w:val="24"/>
        </w:rPr>
        <w:t>.</w:t>
      </w:r>
      <w:r w:rsidR="006612F2">
        <w:rPr>
          <w:sz w:val="24"/>
        </w:rPr>
        <w:t xml:space="preserve"> Díky takovému propojení by měly i</w:t>
      </w:r>
      <w:r>
        <w:rPr>
          <w:sz w:val="24"/>
        </w:rPr>
        <w:t xml:space="preserve">nstituce implementovat strukturální změny, aby bylo dosaženo udržitelného růstu a excelence. </w:t>
      </w:r>
    </w:p>
    <w:p w:rsidR="007A41B2" w:rsidRDefault="002C56E4" w:rsidP="00AF5E42">
      <w:pPr>
        <w:jc w:val="both"/>
        <w:rPr>
          <w:sz w:val="24"/>
        </w:rPr>
      </w:pPr>
      <w:r>
        <w:rPr>
          <w:sz w:val="24"/>
        </w:rPr>
        <w:t xml:space="preserve">Mezi očekávané dopady této iniciativy patří například zvýšení </w:t>
      </w:r>
      <w:r w:rsidR="006612F2">
        <w:rPr>
          <w:sz w:val="24"/>
        </w:rPr>
        <w:t>atraktivity</w:t>
      </w:r>
      <w:r>
        <w:rPr>
          <w:sz w:val="24"/>
        </w:rPr>
        <w:t xml:space="preserve"> instituce či regionu pro vědeckou sféru či zvýšení možnost úspěchu dané instituce v rámci </w:t>
      </w:r>
      <w:r w:rsidR="006612F2">
        <w:rPr>
          <w:sz w:val="24"/>
        </w:rPr>
        <w:t>možného získání finanční podpory</w:t>
      </w:r>
      <w:r w:rsidR="00BA1E30">
        <w:rPr>
          <w:sz w:val="24"/>
        </w:rPr>
        <w:t>.</w:t>
      </w:r>
    </w:p>
    <w:p w:rsidR="00BA1E30" w:rsidRPr="00BA1E30" w:rsidRDefault="00BA1E30" w:rsidP="00AF5E42">
      <w:pPr>
        <w:jc w:val="both"/>
        <w:rPr>
          <w:sz w:val="24"/>
        </w:rPr>
      </w:pPr>
    </w:p>
    <w:p w:rsidR="007A41B2" w:rsidRDefault="007A41B2" w:rsidP="007A41B2">
      <w:pPr>
        <w:pStyle w:val="Nadpis2"/>
        <w:jc w:val="both"/>
      </w:pPr>
      <w:proofErr w:type="spellStart"/>
      <w:r>
        <w:t>Telemachos</w:t>
      </w:r>
      <w:proofErr w:type="spellEnd"/>
      <w:r>
        <w:t xml:space="preserve"> TELEMACHOU, DG RTD, Evropská komise </w:t>
      </w:r>
    </w:p>
    <w:p w:rsidR="007A41B2" w:rsidRDefault="007A41B2" w:rsidP="007A41B2">
      <w:pPr>
        <w:rPr>
          <w:i/>
          <w:sz w:val="24"/>
        </w:rPr>
      </w:pPr>
      <w:r w:rsidRPr="007A41B2">
        <w:rPr>
          <w:i/>
          <w:sz w:val="24"/>
        </w:rPr>
        <w:t>(</w:t>
      </w:r>
      <w:proofErr w:type="spellStart"/>
      <w:r w:rsidRPr="007A41B2">
        <w:rPr>
          <w:i/>
          <w:sz w:val="24"/>
        </w:rPr>
        <w:t>Twinning</w:t>
      </w:r>
      <w:proofErr w:type="spellEnd"/>
      <w:r w:rsidRPr="007A41B2">
        <w:rPr>
          <w:i/>
          <w:sz w:val="24"/>
        </w:rPr>
        <w:t xml:space="preserve"> call)</w:t>
      </w:r>
    </w:p>
    <w:p w:rsidR="007A41B2" w:rsidRDefault="00770F65" w:rsidP="00770F65">
      <w:pPr>
        <w:jc w:val="both"/>
        <w:rPr>
          <w:sz w:val="24"/>
        </w:rPr>
      </w:pPr>
      <w:r>
        <w:rPr>
          <w:sz w:val="24"/>
        </w:rPr>
        <w:t xml:space="preserve">Hlavním cílem této akce je posílit oblast výzkumu na půdě univerzity či výzkumné organizace z tzv. </w:t>
      </w:r>
      <w:proofErr w:type="spellStart"/>
      <w:r w:rsidRPr="00770F65">
        <w:rPr>
          <w:i/>
          <w:sz w:val="24"/>
        </w:rPr>
        <w:t>Widening</w:t>
      </w:r>
      <w:proofErr w:type="spellEnd"/>
      <w:r w:rsidRPr="00770F65">
        <w:rPr>
          <w:i/>
          <w:sz w:val="24"/>
        </w:rPr>
        <w:t xml:space="preserve"> country</w:t>
      </w:r>
      <w:r>
        <w:rPr>
          <w:sz w:val="24"/>
        </w:rPr>
        <w:t xml:space="preserve"> prostřednictvím propojení této země s nejméně dvěma dalšími mezinárodními vědeckými institucemi z odlišných členských či asociačních zemí. Takové propojení následně zvýší vědecký profil dané instituce a jejího personálu. </w:t>
      </w:r>
    </w:p>
    <w:p w:rsidR="00770F65" w:rsidRDefault="00770F65" w:rsidP="00770F65">
      <w:pPr>
        <w:jc w:val="both"/>
        <w:rPr>
          <w:sz w:val="24"/>
        </w:rPr>
      </w:pPr>
      <w:r>
        <w:rPr>
          <w:sz w:val="24"/>
        </w:rPr>
        <w:t xml:space="preserve">Partnerství je založeno na těchto podmínkách: musí se jednat o jednu instituci, která se nachází na území tzv. </w:t>
      </w:r>
      <w:proofErr w:type="spellStart"/>
      <w:r w:rsidRPr="002E56B5">
        <w:rPr>
          <w:i/>
          <w:sz w:val="24"/>
        </w:rPr>
        <w:t>Widening</w:t>
      </w:r>
      <w:proofErr w:type="spellEnd"/>
      <w:r w:rsidRPr="002E56B5">
        <w:rPr>
          <w:i/>
          <w:sz w:val="24"/>
        </w:rPr>
        <w:t xml:space="preserve"> country</w:t>
      </w:r>
      <w:r>
        <w:rPr>
          <w:sz w:val="24"/>
        </w:rPr>
        <w:t xml:space="preserve"> (koordinátor) a nejméně dvou zemí/partnerů z dvou odlišných členských/asociačních zemí. </w:t>
      </w:r>
    </w:p>
    <w:p w:rsidR="00770F65" w:rsidRDefault="00770F65" w:rsidP="00770F65">
      <w:pPr>
        <w:jc w:val="both"/>
        <w:rPr>
          <w:sz w:val="24"/>
        </w:rPr>
      </w:pPr>
      <w:r>
        <w:rPr>
          <w:sz w:val="24"/>
        </w:rPr>
        <w:t xml:space="preserve">Očekávaný dopad této </w:t>
      </w:r>
      <w:r w:rsidR="002E56B5">
        <w:rPr>
          <w:sz w:val="24"/>
        </w:rPr>
        <w:t>inciativy</w:t>
      </w:r>
      <w:r>
        <w:rPr>
          <w:sz w:val="24"/>
        </w:rPr>
        <w:t xml:space="preserve"> zahrnuje zvýšení vědeckého potenciálu dané instituce, zvýšení její konkurenceschopnosti a možnosti úspěchu v rámci možného získání financování či celkové zvýšení reputace a atraktivity dané instituce. </w:t>
      </w:r>
    </w:p>
    <w:p w:rsidR="001E20CD" w:rsidRDefault="001E20CD" w:rsidP="00770F65">
      <w:pPr>
        <w:jc w:val="both"/>
        <w:rPr>
          <w:sz w:val="24"/>
        </w:rPr>
      </w:pPr>
    </w:p>
    <w:p w:rsidR="00E9598D" w:rsidRPr="00E9598D" w:rsidRDefault="00E9598D" w:rsidP="00E9598D">
      <w:pPr>
        <w:pStyle w:val="Nadpis2"/>
        <w:jc w:val="both"/>
      </w:pPr>
      <w:proofErr w:type="spellStart"/>
      <w:r>
        <w:lastRenderedPageBreak/>
        <w:t>Annamaria</w:t>
      </w:r>
      <w:proofErr w:type="spellEnd"/>
      <w:r>
        <w:t xml:space="preserve"> ZONNO, DG RTD, Evropská komise </w:t>
      </w:r>
      <w:r w:rsidRPr="00E9598D">
        <w:t xml:space="preserve"> </w:t>
      </w:r>
    </w:p>
    <w:p w:rsidR="00E9598D" w:rsidRDefault="00E9598D" w:rsidP="008C0245">
      <w:pPr>
        <w:rPr>
          <w:i/>
          <w:sz w:val="28"/>
        </w:rPr>
      </w:pPr>
      <w:r>
        <w:rPr>
          <w:i/>
          <w:sz w:val="24"/>
        </w:rPr>
        <w:t>(</w:t>
      </w:r>
      <w:r w:rsidR="002E56B5">
        <w:rPr>
          <w:i/>
          <w:sz w:val="24"/>
        </w:rPr>
        <w:t>Evaluační proces dopadů projektů</w:t>
      </w:r>
      <w:r>
        <w:rPr>
          <w:i/>
          <w:sz w:val="24"/>
        </w:rPr>
        <w:t>)</w:t>
      </w:r>
    </w:p>
    <w:p w:rsidR="001E20CD" w:rsidRDefault="00E9598D" w:rsidP="007F58E5">
      <w:pPr>
        <w:jc w:val="both"/>
        <w:rPr>
          <w:sz w:val="24"/>
        </w:rPr>
      </w:pPr>
      <w:r>
        <w:rPr>
          <w:sz w:val="24"/>
        </w:rPr>
        <w:t>Pokud mluvíme o procesu evaluace, chápeme tento proces jako stanovisko, které je podloženo jistým důkazem. V našem případě se jedná o skutečnost, do jaké míry byla daná intervence efektivní, relevantní vzhledem k potřebám a cílům, koherentní s ohledem na ostatní politiky EU a jestli bylo d</w:t>
      </w:r>
      <w:r w:rsidR="002E56B5">
        <w:rPr>
          <w:sz w:val="24"/>
        </w:rPr>
        <w:t xml:space="preserve">osaženo určité přidané hodnoty na unijní úrovni. </w:t>
      </w:r>
    </w:p>
    <w:p w:rsidR="00E9598D" w:rsidRDefault="00E9598D" w:rsidP="007F58E5">
      <w:pPr>
        <w:jc w:val="both"/>
        <w:rPr>
          <w:sz w:val="24"/>
        </w:rPr>
      </w:pPr>
      <w:r>
        <w:rPr>
          <w:sz w:val="24"/>
        </w:rPr>
        <w:t>Průběžný evaluační proces v</w:t>
      </w:r>
      <w:r w:rsidR="002E56B5">
        <w:rPr>
          <w:sz w:val="24"/>
        </w:rPr>
        <w:t> </w:t>
      </w:r>
      <w:r>
        <w:rPr>
          <w:sz w:val="24"/>
        </w:rPr>
        <w:t>rámci</w:t>
      </w:r>
      <w:r w:rsidR="002E56B5">
        <w:rPr>
          <w:sz w:val="24"/>
        </w:rPr>
        <w:t xml:space="preserve"> programu</w:t>
      </w:r>
      <w:r>
        <w:rPr>
          <w:sz w:val="24"/>
        </w:rPr>
        <w:t xml:space="preserve"> H2020 započal v roce 2016 a jeho finalizace je očekávána v roce 2017. </w:t>
      </w:r>
      <w:r w:rsidR="007F58E5">
        <w:rPr>
          <w:sz w:val="24"/>
        </w:rPr>
        <w:t xml:space="preserve">Tato evaluace se změří především na </w:t>
      </w:r>
      <w:proofErr w:type="spellStart"/>
      <w:r w:rsidR="007F58E5" w:rsidRPr="007F58E5">
        <w:rPr>
          <w:i/>
          <w:sz w:val="24"/>
        </w:rPr>
        <w:t>Twinning</w:t>
      </w:r>
      <w:proofErr w:type="spellEnd"/>
      <w:r w:rsidR="007F58E5">
        <w:rPr>
          <w:sz w:val="24"/>
        </w:rPr>
        <w:t xml:space="preserve"> a </w:t>
      </w:r>
      <w:r w:rsidR="007F58E5" w:rsidRPr="007F58E5">
        <w:rPr>
          <w:i/>
          <w:sz w:val="24"/>
        </w:rPr>
        <w:t xml:space="preserve">ERA </w:t>
      </w:r>
      <w:proofErr w:type="spellStart"/>
      <w:r w:rsidR="007F58E5" w:rsidRPr="007F58E5">
        <w:rPr>
          <w:i/>
          <w:sz w:val="24"/>
        </w:rPr>
        <w:t>Chairs</w:t>
      </w:r>
      <w:proofErr w:type="spellEnd"/>
      <w:r w:rsidR="007F58E5">
        <w:rPr>
          <w:sz w:val="24"/>
        </w:rPr>
        <w:t xml:space="preserve"> projekty, které byly zahájeny v roce 2015. </w:t>
      </w:r>
      <w:proofErr w:type="spellStart"/>
      <w:r w:rsidR="007F58E5" w:rsidRPr="007F58E5">
        <w:rPr>
          <w:i/>
          <w:sz w:val="24"/>
        </w:rPr>
        <w:t>Teaming</w:t>
      </w:r>
      <w:proofErr w:type="spellEnd"/>
      <w:r w:rsidR="002E56B5">
        <w:rPr>
          <w:sz w:val="24"/>
        </w:rPr>
        <w:t xml:space="preserve"> bude zhodnocen </w:t>
      </w:r>
      <w:r w:rsidR="007F58E5">
        <w:rPr>
          <w:sz w:val="24"/>
        </w:rPr>
        <w:t xml:space="preserve">v letech 2017 – 2018. </w:t>
      </w:r>
    </w:p>
    <w:p w:rsidR="007F58E5" w:rsidRPr="000322B2" w:rsidRDefault="007F58E5" w:rsidP="000322B2">
      <w:pPr>
        <w:pStyle w:val="Nadpis2"/>
        <w:jc w:val="both"/>
      </w:pPr>
    </w:p>
    <w:p w:rsidR="000322B2" w:rsidRDefault="000322B2" w:rsidP="000322B2">
      <w:pPr>
        <w:pStyle w:val="Nadpis2"/>
        <w:jc w:val="both"/>
      </w:pPr>
      <w:r>
        <w:t>Stefan WEIERS, DG RTD, Evropská komise</w:t>
      </w:r>
    </w:p>
    <w:p w:rsidR="00B43A5F" w:rsidRDefault="009066C1" w:rsidP="009066C1">
      <w:pPr>
        <w:jc w:val="both"/>
        <w:rPr>
          <w:i/>
          <w:sz w:val="28"/>
        </w:rPr>
      </w:pPr>
      <w:r w:rsidRPr="009066C1">
        <w:rPr>
          <w:i/>
          <w:sz w:val="24"/>
        </w:rPr>
        <w:t>(</w:t>
      </w:r>
      <w:r w:rsidR="002E56B5">
        <w:rPr>
          <w:i/>
          <w:sz w:val="24"/>
        </w:rPr>
        <w:t>Příležitosti, jež poskytuje</w:t>
      </w:r>
      <w:r w:rsidRPr="009066C1">
        <w:rPr>
          <w:i/>
          <w:sz w:val="24"/>
        </w:rPr>
        <w:t xml:space="preserve"> COST)</w:t>
      </w:r>
    </w:p>
    <w:p w:rsidR="00D421E2" w:rsidRDefault="00D421E2" w:rsidP="002E56B5">
      <w:pPr>
        <w:jc w:val="both"/>
        <w:rPr>
          <w:sz w:val="24"/>
        </w:rPr>
      </w:pPr>
      <w:r>
        <w:rPr>
          <w:sz w:val="24"/>
        </w:rPr>
        <w:t xml:space="preserve">COST </w:t>
      </w:r>
      <w:r w:rsidR="002E56B5">
        <w:rPr>
          <w:sz w:val="24"/>
        </w:rPr>
        <w:t>představuje</w:t>
      </w:r>
      <w:r>
        <w:rPr>
          <w:sz w:val="24"/>
        </w:rPr>
        <w:t xml:space="preserve"> nejstarš</w:t>
      </w:r>
      <w:r w:rsidR="002E56B5">
        <w:rPr>
          <w:sz w:val="24"/>
        </w:rPr>
        <w:t>í a největší mezivládní evropskou</w:t>
      </w:r>
      <w:r>
        <w:rPr>
          <w:sz w:val="24"/>
        </w:rPr>
        <w:t xml:space="preserve"> síť pro spolupráci v oblasti vědy a technologie. Tato síť již 44 lety podporuje vědecké aktivity v rámci </w:t>
      </w:r>
      <w:r w:rsidR="002E56B5">
        <w:rPr>
          <w:sz w:val="24"/>
        </w:rPr>
        <w:t xml:space="preserve">jejích </w:t>
      </w:r>
      <w:r>
        <w:rPr>
          <w:sz w:val="24"/>
        </w:rPr>
        <w:t xml:space="preserve">36 členských států. Mezi základní principy </w:t>
      </w:r>
      <w:proofErr w:type="spellStart"/>
      <w:r>
        <w:rPr>
          <w:sz w:val="24"/>
        </w:rPr>
        <w:t>COSTu</w:t>
      </w:r>
      <w:proofErr w:type="spellEnd"/>
      <w:r>
        <w:rPr>
          <w:sz w:val="24"/>
        </w:rPr>
        <w:t xml:space="preserve"> se řadí podpora vědy a </w:t>
      </w:r>
      <w:r w:rsidR="002E56B5">
        <w:rPr>
          <w:sz w:val="24"/>
        </w:rPr>
        <w:t>technologie</w:t>
      </w:r>
      <w:r>
        <w:rPr>
          <w:sz w:val="24"/>
        </w:rPr>
        <w:t xml:space="preserve"> nejvyšší kvality, poskytování odbornosti a expertních dovedností, otevřenost,</w:t>
      </w:r>
      <w:r w:rsidR="002E56B5">
        <w:rPr>
          <w:sz w:val="24"/>
        </w:rPr>
        <w:t xml:space="preserve"> zachování geografické rovnosti či</w:t>
      </w:r>
      <w:r>
        <w:rPr>
          <w:sz w:val="24"/>
        </w:rPr>
        <w:t xml:space="preserve"> podpora mladých talentů. </w:t>
      </w:r>
    </w:p>
    <w:p w:rsidR="00D421E2" w:rsidRDefault="00D421E2" w:rsidP="002E56B5">
      <w:pPr>
        <w:jc w:val="both"/>
        <w:rPr>
          <w:sz w:val="24"/>
        </w:rPr>
      </w:pPr>
      <w:r>
        <w:rPr>
          <w:sz w:val="24"/>
        </w:rPr>
        <w:t>Tat</w:t>
      </w:r>
      <w:r w:rsidR="002E56B5">
        <w:rPr>
          <w:sz w:val="24"/>
        </w:rPr>
        <w:t>o síť dosahuje značných výsledků</w:t>
      </w:r>
      <w:r>
        <w:rPr>
          <w:sz w:val="24"/>
        </w:rPr>
        <w:t xml:space="preserve"> v oblasti integrace vědeckých center a kapacit a podpory komunikace a zvyšování povědomí. </w:t>
      </w:r>
    </w:p>
    <w:p w:rsidR="00D421E2" w:rsidRDefault="00D421E2" w:rsidP="002E56B5">
      <w:pPr>
        <w:jc w:val="both"/>
        <w:rPr>
          <w:sz w:val="24"/>
        </w:rPr>
      </w:pPr>
      <w:r>
        <w:rPr>
          <w:sz w:val="24"/>
        </w:rPr>
        <w:t>Pro více informací o implementaci konkrétních návrhů projektů v rámci této sítě:</w:t>
      </w:r>
      <w:r w:rsidR="002E56B5">
        <w:rPr>
          <w:sz w:val="24"/>
        </w:rPr>
        <w:t xml:space="preserve"> </w:t>
      </w:r>
      <w:hyperlink r:id="rId9" w:history="1">
        <w:r w:rsidRPr="00283874">
          <w:rPr>
            <w:rStyle w:val="Hypertextovodkaz"/>
            <w:sz w:val="24"/>
          </w:rPr>
          <w:t>http://www.cost.eu/participate/open_call</w:t>
        </w:r>
      </w:hyperlink>
      <w:r>
        <w:rPr>
          <w:sz w:val="24"/>
        </w:rPr>
        <w:t xml:space="preserve"> </w:t>
      </w:r>
    </w:p>
    <w:p w:rsidR="00D421E2" w:rsidRDefault="00D421E2" w:rsidP="00B818B1">
      <w:pPr>
        <w:pStyle w:val="Nadpis2"/>
        <w:jc w:val="both"/>
      </w:pPr>
    </w:p>
    <w:p w:rsidR="00B818B1" w:rsidRPr="00B818B1" w:rsidRDefault="00B818B1" w:rsidP="00B818B1"/>
    <w:sectPr w:rsidR="00B818B1" w:rsidRPr="00B8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38" w:rsidRDefault="00E85538" w:rsidP="00B13A9E">
      <w:pPr>
        <w:spacing w:after="0" w:line="240" w:lineRule="auto"/>
      </w:pPr>
      <w:r>
        <w:separator/>
      </w:r>
    </w:p>
  </w:endnote>
  <w:endnote w:type="continuationSeparator" w:id="0">
    <w:p w:rsidR="00E85538" w:rsidRDefault="00E85538" w:rsidP="00B1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38" w:rsidRDefault="00E85538" w:rsidP="00B13A9E">
      <w:pPr>
        <w:spacing w:after="0" w:line="240" w:lineRule="auto"/>
      </w:pPr>
      <w:r>
        <w:separator/>
      </w:r>
    </w:p>
  </w:footnote>
  <w:footnote w:type="continuationSeparator" w:id="0">
    <w:p w:rsidR="00E85538" w:rsidRDefault="00E85538" w:rsidP="00B1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6C7"/>
    <w:multiLevelType w:val="hybridMultilevel"/>
    <w:tmpl w:val="38405178"/>
    <w:lvl w:ilvl="0" w:tplc="3988A7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76D6"/>
    <w:multiLevelType w:val="hybridMultilevel"/>
    <w:tmpl w:val="30CA1D70"/>
    <w:lvl w:ilvl="0" w:tplc="6D1A16A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799E"/>
    <w:multiLevelType w:val="hybridMultilevel"/>
    <w:tmpl w:val="6CA0A9AA"/>
    <w:lvl w:ilvl="0" w:tplc="9C027E22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443F2"/>
    <w:multiLevelType w:val="hybridMultilevel"/>
    <w:tmpl w:val="92DC92B4"/>
    <w:lvl w:ilvl="0" w:tplc="4CB65B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40F55"/>
    <w:multiLevelType w:val="hybridMultilevel"/>
    <w:tmpl w:val="BA84D64C"/>
    <w:lvl w:ilvl="0" w:tplc="E7BEF9B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9665E"/>
    <w:multiLevelType w:val="hybridMultilevel"/>
    <w:tmpl w:val="8BF000EE"/>
    <w:lvl w:ilvl="0" w:tplc="007CF5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F158E"/>
    <w:multiLevelType w:val="hybridMultilevel"/>
    <w:tmpl w:val="4888E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E6ED2"/>
    <w:multiLevelType w:val="hybridMultilevel"/>
    <w:tmpl w:val="F0488AEC"/>
    <w:lvl w:ilvl="0" w:tplc="572A530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6679D"/>
    <w:multiLevelType w:val="hybridMultilevel"/>
    <w:tmpl w:val="9802F080"/>
    <w:lvl w:ilvl="0" w:tplc="056E9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704A9"/>
    <w:multiLevelType w:val="hybridMultilevel"/>
    <w:tmpl w:val="E9AACF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323B09"/>
    <w:multiLevelType w:val="hybridMultilevel"/>
    <w:tmpl w:val="75BE8134"/>
    <w:lvl w:ilvl="0" w:tplc="CEAA083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74F49"/>
    <w:multiLevelType w:val="hybridMultilevel"/>
    <w:tmpl w:val="8878C5D4"/>
    <w:lvl w:ilvl="0" w:tplc="9FFE48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46FE2"/>
    <w:multiLevelType w:val="hybridMultilevel"/>
    <w:tmpl w:val="E8663140"/>
    <w:lvl w:ilvl="0" w:tplc="CAEEBF7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A360D"/>
    <w:multiLevelType w:val="hybridMultilevel"/>
    <w:tmpl w:val="BEF417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5B5B1D"/>
    <w:multiLevelType w:val="hybridMultilevel"/>
    <w:tmpl w:val="4232F4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F3"/>
    <w:rsid w:val="0000545A"/>
    <w:rsid w:val="00020392"/>
    <w:rsid w:val="00022973"/>
    <w:rsid w:val="000322B2"/>
    <w:rsid w:val="000405F0"/>
    <w:rsid w:val="00045926"/>
    <w:rsid w:val="00063F69"/>
    <w:rsid w:val="000B3809"/>
    <w:rsid w:val="000C1406"/>
    <w:rsid w:val="000C39E1"/>
    <w:rsid w:val="000C6667"/>
    <w:rsid w:val="000E0634"/>
    <w:rsid w:val="000E3C2C"/>
    <w:rsid w:val="000F5D04"/>
    <w:rsid w:val="000F7BFF"/>
    <w:rsid w:val="00101455"/>
    <w:rsid w:val="00123470"/>
    <w:rsid w:val="00135361"/>
    <w:rsid w:val="0013724C"/>
    <w:rsid w:val="00140204"/>
    <w:rsid w:val="001651AD"/>
    <w:rsid w:val="00180D7F"/>
    <w:rsid w:val="001A3AA7"/>
    <w:rsid w:val="001A5E86"/>
    <w:rsid w:val="001C4062"/>
    <w:rsid w:val="001C45A0"/>
    <w:rsid w:val="001C4ABA"/>
    <w:rsid w:val="001C5EBB"/>
    <w:rsid w:val="001E20CD"/>
    <w:rsid w:val="001F00E3"/>
    <w:rsid w:val="001F142F"/>
    <w:rsid w:val="00201902"/>
    <w:rsid w:val="00210395"/>
    <w:rsid w:val="0023274C"/>
    <w:rsid w:val="00241A42"/>
    <w:rsid w:val="00246CE2"/>
    <w:rsid w:val="0024766D"/>
    <w:rsid w:val="00247EE0"/>
    <w:rsid w:val="00253C09"/>
    <w:rsid w:val="00255DAE"/>
    <w:rsid w:val="00264735"/>
    <w:rsid w:val="002720A3"/>
    <w:rsid w:val="00291CF5"/>
    <w:rsid w:val="002920AA"/>
    <w:rsid w:val="002A03CD"/>
    <w:rsid w:val="002A27AC"/>
    <w:rsid w:val="002A31E2"/>
    <w:rsid w:val="002B4FD4"/>
    <w:rsid w:val="002B725E"/>
    <w:rsid w:val="002C56E4"/>
    <w:rsid w:val="002E082C"/>
    <w:rsid w:val="002E56B5"/>
    <w:rsid w:val="002F6352"/>
    <w:rsid w:val="00306259"/>
    <w:rsid w:val="00312DF3"/>
    <w:rsid w:val="0033497A"/>
    <w:rsid w:val="00370E32"/>
    <w:rsid w:val="003770A3"/>
    <w:rsid w:val="00380A76"/>
    <w:rsid w:val="00390D50"/>
    <w:rsid w:val="00395D77"/>
    <w:rsid w:val="003C0E88"/>
    <w:rsid w:val="003C134B"/>
    <w:rsid w:val="003C6C2C"/>
    <w:rsid w:val="003D3B41"/>
    <w:rsid w:val="003D72B8"/>
    <w:rsid w:val="003F4645"/>
    <w:rsid w:val="004045A7"/>
    <w:rsid w:val="00405311"/>
    <w:rsid w:val="0041198F"/>
    <w:rsid w:val="00415C0C"/>
    <w:rsid w:val="00416E9E"/>
    <w:rsid w:val="004220EB"/>
    <w:rsid w:val="00440FA7"/>
    <w:rsid w:val="004426EA"/>
    <w:rsid w:val="00445A8F"/>
    <w:rsid w:val="00462CB1"/>
    <w:rsid w:val="0046521C"/>
    <w:rsid w:val="0047061B"/>
    <w:rsid w:val="004717BF"/>
    <w:rsid w:val="00476F8B"/>
    <w:rsid w:val="0048300E"/>
    <w:rsid w:val="004846E3"/>
    <w:rsid w:val="004A57FC"/>
    <w:rsid w:val="004B06B9"/>
    <w:rsid w:val="004E1A7F"/>
    <w:rsid w:val="004E3E2E"/>
    <w:rsid w:val="004E5A62"/>
    <w:rsid w:val="004E62D7"/>
    <w:rsid w:val="004F7E16"/>
    <w:rsid w:val="00511495"/>
    <w:rsid w:val="005152A9"/>
    <w:rsid w:val="005234C7"/>
    <w:rsid w:val="00535F70"/>
    <w:rsid w:val="00537C2D"/>
    <w:rsid w:val="005440B2"/>
    <w:rsid w:val="00557563"/>
    <w:rsid w:val="00560A1D"/>
    <w:rsid w:val="0056109E"/>
    <w:rsid w:val="00577B86"/>
    <w:rsid w:val="005B0D0F"/>
    <w:rsid w:val="005B46C6"/>
    <w:rsid w:val="005E3B34"/>
    <w:rsid w:val="005E639A"/>
    <w:rsid w:val="005F2D90"/>
    <w:rsid w:val="005F458C"/>
    <w:rsid w:val="00610CD5"/>
    <w:rsid w:val="00611591"/>
    <w:rsid w:val="00634C49"/>
    <w:rsid w:val="006403EB"/>
    <w:rsid w:val="00644A09"/>
    <w:rsid w:val="006612F2"/>
    <w:rsid w:val="00664895"/>
    <w:rsid w:val="00684165"/>
    <w:rsid w:val="00694435"/>
    <w:rsid w:val="006A3F36"/>
    <w:rsid w:val="006B393F"/>
    <w:rsid w:val="006B40E7"/>
    <w:rsid w:val="006C02CD"/>
    <w:rsid w:val="006E6B80"/>
    <w:rsid w:val="006F1436"/>
    <w:rsid w:val="006F20A4"/>
    <w:rsid w:val="006F3D82"/>
    <w:rsid w:val="00700B5E"/>
    <w:rsid w:val="007074B4"/>
    <w:rsid w:val="00720D9C"/>
    <w:rsid w:val="00760E99"/>
    <w:rsid w:val="007659C8"/>
    <w:rsid w:val="00770F65"/>
    <w:rsid w:val="00771A16"/>
    <w:rsid w:val="00780795"/>
    <w:rsid w:val="00781636"/>
    <w:rsid w:val="0078732E"/>
    <w:rsid w:val="00795F73"/>
    <w:rsid w:val="007A2219"/>
    <w:rsid w:val="007A41B2"/>
    <w:rsid w:val="007A7008"/>
    <w:rsid w:val="007C7714"/>
    <w:rsid w:val="007D1F7D"/>
    <w:rsid w:val="007D29C9"/>
    <w:rsid w:val="007D2AC3"/>
    <w:rsid w:val="007F4928"/>
    <w:rsid w:val="007F58E5"/>
    <w:rsid w:val="008234A6"/>
    <w:rsid w:val="00823CC2"/>
    <w:rsid w:val="00827AEE"/>
    <w:rsid w:val="00840739"/>
    <w:rsid w:val="00842B59"/>
    <w:rsid w:val="00844169"/>
    <w:rsid w:val="00854467"/>
    <w:rsid w:val="00860E8A"/>
    <w:rsid w:val="0086228D"/>
    <w:rsid w:val="0086232F"/>
    <w:rsid w:val="008700D3"/>
    <w:rsid w:val="0087595E"/>
    <w:rsid w:val="008A1582"/>
    <w:rsid w:val="008C0245"/>
    <w:rsid w:val="008D09CA"/>
    <w:rsid w:val="008E09BD"/>
    <w:rsid w:val="008F048C"/>
    <w:rsid w:val="009002BB"/>
    <w:rsid w:val="0090242B"/>
    <w:rsid w:val="009066C1"/>
    <w:rsid w:val="009153E1"/>
    <w:rsid w:val="009170E8"/>
    <w:rsid w:val="00926638"/>
    <w:rsid w:val="00935020"/>
    <w:rsid w:val="0094096D"/>
    <w:rsid w:val="00943588"/>
    <w:rsid w:val="00953195"/>
    <w:rsid w:val="00971AF8"/>
    <w:rsid w:val="009A0333"/>
    <w:rsid w:val="009B0440"/>
    <w:rsid w:val="009B1EE2"/>
    <w:rsid w:val="00A157E0"/>
    <w:rsid w:val="00A15C29"/>
    <w:rsid w:val="00A25339"/>
    <w:rsid w:val="00A25E22"/>
    <w:rsid w:val="00A31EE6"/>
    <w:rsid w:val="00A37E01"/>
    <w:rsid w:val="00A60664"/>
    <w:rsid w:val="00A61BE0"/>
    <w:rsid w:val="00A71624"/>
    <w:rsid w:val="00A803A3"/>
    <w:rsid w:val="00A81D4A"/>
    <w:rsid w:val="00A85A31"/>
    <w:rsid w:val="00AC425C"/>
    <w:rsid w:val="00AC6E5C"/>
    <w:rsid w:val="00AF48D7"/>
    <w:rsid w:val="00AF4D8C"/>
    <w:rsid w:val="00AF5E42"/>
    <w:rsid w:val="00AF6F3A"/>
    <w:rsid w:val="00B0084E"/>
    <w:rsid w:val="00B11D0F"/>
    <w:rsid w:val="00B13A9E"/>
    <w:rsid w:val="00B33D93"/>
    <w:rsid w:val="00B34B85"/>
    <w:rsid w:val="00B34FBC"/>
    <w:rsid w:val="00B41681"/>
    <w:rsid w:val="00B43A5F"/>
    <w:rsid w:val="00B4645E"/>
    <w:rsid w:val="00B57493"/>
    <w:rsid w:val="00B577B4"/>
    <w:rsid w:val="00B6292F"/>
    <w:rsid w:val="00B7070D"/>
    <w:rsid w:val="00B77494"/>
    <w:rsid w:val="00B8031D"/>
    <w:rsid w:val="00B818B1"/>
    <w:rsid w:val="00B82444"/>
    <w:rsid w:val="00B83A38"/>
    <w:rsid w:val="00B8664B"/>
    <w:rsid w:val="00B92915"/>
    <w:rsid w:val="00BA06C8"/>
    <w:rsid w:val="00BA1E30"/>
    <w:rsid w:val="00BA38C8"/>
    <w:rsid w:val="00BA5328"/>
    <w:rsid w:val="00BB60CD"/>
    <w:rsid w:val="00BB6DB0"/>
    <w:rsid w:val="00BC4A84"/>
    <w:rsid w:val="00BC57BD"/>
    <w:rsid w:val="00BD2E44"/>
    <w:rsid w:val="00BE59E9"/>
    <w:rsid w:val="00BF36AA"/>
    <w:rsid w:val="00BF7A23"/>
    <w:rsid w:val="00C02FD4"/>
    <w:rsid w:val="00C073CF"/>
    <w:rsid w:val="00C07858"/>
    <w:rsid w:val="00C135C4"/>
    <w:rsid w:val="00C35835"/>
    <w:rsid w:val="00C721B5"/>
    <w:rsid w:val="00C7440E"/>
    <w:rsid w:val="00C77A7C"/>
    <w:rsid w:val="00C867B8"/>
    <w:rsid w:val="00C875C8"/>
    <w:rsid w:val="00C9235E"/>
    <w:rsid w:val="00C927CC"/>
    <w:rsid w:val="00CE50E3"/>
    <w:rsid w:val="00CF174A"/>
    <w:rsid w:val="00CF4451"/>
    <w:rsid w:val="00D164B4"/>
    <w:rsid w:val="00D2529A"/>
    <w:rsid w:val="00D26842"/>
    <w:rsid w:val="00D26AF3"/>
    <w:rsid w:val="00D30A48"/>
    <w:rsid w:val="00D32C28"/>
    <w:rsid w:val="00D421E2"/>
    <w:rsid w:val="00D43242"/>
    <w:rsid w:val="00D57AB6"/>
    <w:rsid w:val="00D63205"/>
    <w:rsid w:val="00D666CB"/>
    <w:rsid w:val="00D72C7B"/>
    <w:rsid w:val="00D76B84"/>
    <w:rsid w:val="00D861CC"/>
    <w:rsid w:val="00D91B7D"/>
    <w:rsid w:val="00D930A9"/>
    <w:rsid w:val="00DA1EFA"/>
    <w:rsid w:val="00DA3CD0"/>
    <w:rsid w:val="00DA438E"/>
    <w:rsid w:val="00DA5D10"/>
    <w:rsid w:val="00DB4611"/>
    <w:rsid w:val="00DC19C8"/>
    <w:rsid w:val="00DC4486"/>
    <w:rsid w:val="00DD114A"/>
    <w:rsid w:val="00DD161F"/>
    <w:rsid w:val="00DD29A1"/>
    <w:rsid w:val="00DF3F09"/>
    <w:rsid w:val="00DF4B50"/>
    <w:rsid w:val="00DF57E6"/>
    <w:rsid w:val="00DF5F85"/>
    <w:rsid w:val="00E0034D"/>
    <w:rsid w:val="00E139E3"/>
    <w:rsid w:val="00E15F8B"/>
    <w:rsid w:val="00E27B66"/>
    <w:rsid w:val="00E32122"/>
    <w:rsid w:val="00E33C25"/>
    <w:rsid w:val="00E36C28"/>
    <w:rsid w:val="00E4179D"/>
    <w:rsid w:val="00E54A4E"/>
    <w:rsid w:val="00E85538"/>
    <w:rsid w:val="00E9598D"/>
    <w:rsid w:val="00E95CB4"/>
    <w:rsid w:val="00EB173A"/>
    <w:rsid w:val="00EB60CF"/>
    <w:rsid w:val="00EB6DA3"/>
    <w:rsid w:val="00EB736B"/>
    <w:rsid w:val="00EC7D18"/>
    <w:rsid w:val="00ED525F"/>
    <w:rsid w:val="00EE141B"/>
    <w:rsid w:val="00F019E7"/>
    <w:rsid w:val="00F01A60"/>
    <w:rsid w:val="00F02DD9"/>
    <w:rsid w:val="00F0594D"/>
    <w:rsid w:val="00F270CC"/>
    <w:rsid w:val="00F45E24"/>
    <w:rsid w:val="00F46D12"/>
    <w:rsid w:val="00F73DD9"/>
    <w:rsid w:val="00F7728F"/>
    <w:rsid w:val="00F900AF"/>
    <w:rsid w:val="00FB4D09"/>
    <w:rsid w:val="00FC2EA3"/>
    <w:rsid w:val="00FC346D"/>
    <w:rsid w:val="00FC52A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B4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B4FD4"/>
  </w:style>
  <w:style w:type="character" w:customStyle="1" w:styleId="DatumChar">
    <w:name w:val="Datum Char"/>
    <w:basedOn w:val="Standardnpsmoodstavce"/>
    <w:link w:val="Datum"/>
    <w:uiPriority w:val="99"/>
    <w:semiHidden/>
    <w:rsid w:val="002B4FD4"/>
  </w:style>
  <w:style w:type="character" w:customStyle="1" w:styleId="Nadpis2Char">
    <w:name w:val="Nadpis 2 Char"/>
    <w:basedOn w:val="Standardnpsmoodstavce"/>
    <w:link w:val="Nadpis2"/>
    <w:uiPriority w:val="9"/>
    <w:rsid w:val="002B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803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9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A9E"/>
  </w:style>
  <w:style w:type="paragraph" w:styleId="Zpat">
    <w:name w:val="footer"/>
    <w:basedOn w:val="Normln"/>
    <w:link w:val="ZpatChar"/>
    <w:uiPriority w:val="99"/>
    <w:unhideWhenUsed/>
    <w:rsid w:val="00B1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B4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B4FD4"/>
  </w:style>
  <w:style w:type="character" w:customStyle="1" w:styleId="DatumChar">
    <w:name w:val="Datum Char"/>
    <w:basedOn w:val="Standardnpsmoodstavce"/>
    <w:link w:val="Datum"/>
    <w:uiPriority w:val="99"/>
    <w:semiHidden/>
    <w:rsid w:val="002B4FD4"/>
  </w:style>
  <w:style w:type="character" w:customStyle="1" w:styleId="Nadpis2Char">
    <w:name w:val="Nadpis 2 Char"/>
    <w:basedOn w:val="Standardnpsmoodstavce"/>
    <w:link w:val="Nadpis2"/>
    <w:uiPriority w:val="9"/>
    <w:rsid w:val="002B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803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9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A9E"/>
  </w:style>
  <w:style w:type="paragraph" w:styleId="Zpat">
    <w:name w:val="footer"/>
    <w:basedOn w:val="Normln"/>
    <w:link w:val="ZpatChar"/>
    <w:uiPriority w:val="99"/>
    <w:unhideWhenUsed/>
    <w:rsid w:val="00B1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IP-15-3885_e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st.eu/participate/open_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Marcollová Daniela</cp:lastModifiedBy>
  <cp:revision>2</cp:revision>
  <dcterms:created xsi:type="dcterms:W3CDTF">2016-04-15T07:13:00Z</dcterms:created>
  <dcterms:modified xsi:type="dcterms:W3CDTF">2016-04-15T07:13:00Z</dcterms:modified>
</cp:coreProperties>
</file>