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E079FF" w:rsidRPr="00321878" w:rsidRDefault="00321878" w:rsidP="00C96481">
      <w:pPr>
        <w:pBdr>
          <w:bottom w:val="single" w:sz="24" w:space="1" w:color="B9006E"/>
        </w:pBdr>
        <w:rPr>
          <w:rFonts w:ascii="Muni Bold" w:hAnsi="Muni Bold"/>
          <w:sz w:val="52"/>
          <w:szCs w:val="52"/>
          <w:lang w:val="en-GB"/>
        </w:rPr>
      </w:pPr>
      <w:r w:rsidRPr="00321878">
        <w:rPr>
          <w:rFonts w:ascii="Muni Bold" w:hAnsi="Muni Bold"/>
          <w:sz w:val="52"/>
          <w:szCs w:val="52"/>
          <w:lang w:val="en-GB"/>
        </w:rPr>
        <w:t>Welcome to ECON MUNI</w:t>
      </w:r>
    </w:p>
    <w:p w:rsidR="00E079FF" w:rsidRDefault="00E079FF" w:rsidP="0094384F">
      <w:pPr>
        <w:spacing w:after="0" w:line="240" w:lineRule="auto"/>
      </w:pPr>
    </w:p>
    <w:p w:rsidR="004928BE" w:rsidRPr="00CF3374" w:rsidRDefault="00CF3374" w:rsidP="008E1448">
      <w:pPr>
        <w:spacing w:after="0" w:line="312" w:lineRule="auto"/>
        <w:rPr>
          <w:rFonts w:ascii="Arial" w:hAnsi="Arial" w:cs="Arial"/>
          <w:lang w:val="en-GB"/>
        </w:rPr>
      </w:pPr>
      <w:r w:rsidRPr="00CF3374">
        <w:rPr>
          <w:rFonts w:ascii="Arial" w:hAnsi="Arial" w:cs="Arial"/>
          <w:lang w:val="en-GB"/>
        </w:rPr>
        <w:t>Dear applicants,</w:t>
      </w:r>
    </w:p>
    <w:p w:rsidR="004928BE" w:rsidRPr="00CF3374" w:rsidRDefault="004928BE" w:rsidP="004928BE">
      <w:pPr>
        <w:spacing w:line="312" w:lineRule="auto"/>
        <w:jc w:val="both"/>
        <w:rPr>
          <w:rFonts w:ascii="Arial" w:hAnsi="Arial" w:cs="Arial"/>
          <w:lang w:val="en-GB"/>
        </w:rPr>
      </w:pPr>
      <w:r w:rsidRPr="00CF3374">
        <w:rPr>
          <w:rFonts w:ascii="Arial" w:hAnsi="Arial" w:cs="Arial"/>
          <w:noProof/>
          <w:lang w:eastAsia="cs-CZ"/>
        </w:rPr>
        <mc:AlternateContent>
          <mc:Choice Requires="wps">
            <w:drawing>
              <wp:anchor distT="0" distB="0" distL="114300" distR="114300" simplePos="0" relativeHeight="251674624" behindDoc="0" locked="0" layoutInCell="1" allowOverlap="1" wp14:anchorId="68383C0E" wp14:editId="5064E477">
                <wp:simplePos x="0" y="0"/>
                <wp:positionH relativeFrom="column">
                  <wp:posOffset>-57897</wp:posOffset>
                </wp:positionH>
                <wp:positionV relativeFrom="paragraph">
                  <wp:posOffset>862853</wp:posOffset>
                </wp:positionV>
                <wp:extent cx="2130552" cy="2002536"/>
                <wp:effectExtent l="0" t="0" r="3175" b="0"/>
                <wp:wrapThrough wrapText="bothSides">
                  <wp:wrapPolygon edited="0">
                    <wp:start x="0" y="0"/>
                    <wp:lineTo x="0" y="21374"/>
                    <wp:lineTo x="21439" y="21374"/>
                    <wp:lineTo x="21439" y="0"/>
                    <wp:lineTo x="0" y="0"/>
                  </wp:wrapPolygon>
                </wp:wrapThrough>
                <wp:docPr id="34" name="Textové pole 34"/>
                <wp:cNvGraphicFramePr/>
                <a:graphic xmlns:a="http://schemas.openxmlformats.org/drawingml/2006/main">
                  <a:graphicData uri="http://schemas.microsoft.com/office/word/2010/wordprocessingShape">
                    <wps:wsp>
                      <wps:cNvSpPr txBox="1"/>
                      <wps:spPr>
                        <a:xfrm>
                          <a:off x="0" y="0"/>
                          <a:ext cx="2130552" cy="2002536"/>
                        </a:xfrm>
                        <a:prstGeom prst="rect">
                          <a:avLst/>
                        </a:prstGeom>
                        <a:solidFill>
                          <a:schemeClr val="lt1"/>
                        </a:solidFill>
                        <a:ln w="6350">
                          <a:noFill/>
                        </a:ln>
                      </wps:spPr>
                      <wps:txbx>
                        <w:txbxContent>
                          <w:p w:rsidR="004928BE" w:rsidRDefault="004928BE">
                            <w:r>
                              <w:rPr>
                                <w:noProof/>
                                <w:lang w:eastAsia="cs-CZ"/>
                              </w:rPr>
                              <w:drawing>
                                <wp:inline distT="0" distB="0" distL="0" distR="0" wp14:anchorId="690DB28A" wp14:editId="4D874AC6">
                                  <wp:extent cx="1910404" cy="1858645"/>
                                  <wp:effectExtent l="0" t="0" r="0" b="8255"/>
                                  <wp:docPr id="35" name="Obrázek 35" descr="https://cdn.muni.cz/media/3011321/dsc_3806.jpg?mode=crop&amp;center=0.5,0.5&amp;rnd=131539422490000000&amp;width=5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cdn.muni.cz/media/3011321/dsc_3806.jpg?mode=crop&amp;center=0.5,0.5&amp;rnd=131539422490000000&amp;width=575"/>
                                          <pic:cNvPicPr>
                                            <a:picLocks noChangeAspect="1" noChangeArrowheads="1"/>
                                          </pic:cNvPicPr>
                                        </pic:nvPicPr>
                                        <pic:blipFill rotWithShape="1">
                                          <a:blip r:embed="rId8" cstate="print">
                                            <a:extLst>
                                              <a:ext uri="{28A0092B-C50C-407E-A947-70E740481C1C}">
                                                <a14:useLocalDpi xmlns:a14="http://schemas.microsoft.com/office/drawing/2010/main" val="0"/>
                                              </a:ext>
                                            </a:extLst>
                                          </a:blip>
                                          <a:srcRect/>
                                          <a:stretch/>
                                        </pic:blipFill>
                                        <pic:spPr bwMode="auto">
                                          <a:xfrm>
                                            <a:off x="0" y="0"/>
                                            <a:ext cx="1938979" cy="1886446"/>
                                          </a:xfrm>
                                          <a:prstGeom prst="rect">
                                            <a:avLst/>
                                          </a:prstGeom>
                                          <a:noFill/>
                                          <a:ln>
                                            <a:noFill/>
                                          </a:ln>
                                          <a:extLst>
                                            <a:ext uri="{53640926-AAD7-44D8-BBD7-CCE9431645EC}">
                                              <a14:shadowObscured xmlns:a14="http://schemas.microsoft.com/office/drawing/2010/main"/>
                                            </a:ext>
                                          </a:extLst>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8383C0E" id="_x0000_t202" coordsize="21600,21600" o:spt="202" path="m,l,21600r21600,l21600,xe">
                <v:stroke joinstyle="miter"/>
                <v:path gradientshapeok="t" o:connecttype="rect"/>
              </v:shapetype>
              <v:shape id="Textové pole 34" o:spid="_x0000_s1026" type="#_x0000_t202" style="position:absolute;left:0;text-align:left;margin-left:-4.55pt;margin-top:67.95pt;width:167.75pt;height:157.7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" fillcolor="white [3201]" stroked="f" strokeweight=".5pt">
                <v:textbox>
                  <w:txbxContent>
                    <w:p w:rsidR="004928BE" w:rsidRDefault="004928BE">
                      <w:r>
                        <w:rPr>
                          <w:noProof/>
                          <w:lang w:eastAsia="cs-CZ"/>
                        </w:rPr>
                        <w:drawing>
                          <wp:inline distT="0" distB="0" distL="0" distR="0" wp14:anchorId="690DB28A" wp14:editId="4D874AC6">
                            <wp:extent cx="1910404" cy="1858645"/>
                            <wp:effectExtent l="0" t="0" r="0" b="8255"/>
                            <wp:docPr id="35" name="Obrázek 35" descr="https://cdn.muni.cz/media/3011321/dsc_3806.jpg?mode=crop&amp;center=0.5,0.5&amp;rnd=131539422490000000&amp;width=5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cdn.muni.cz/media/3011321/dsc_3806.jpg?mode=crop&amp;center=0.5,0.5&amp;rnd=131539422490000000&amp;width=575"/>
                                    <pic:cNvPicPr>
                                      <a:picLocks noChangeAspect="1" noChangeArrowheads="1"/>
                                    </pic:cNvPicPr>
                                  </pic:nvPicPr>
                                  <pic:blipFill rotWithShape="1">
                                    <a:blip r:embed="rId9" cstate="print">
                                      <a:extLst>
                                        <a:ext uri="{28A0092B-C50C-407E-A947-70E740481C1C}">
                                          <a14:useLocalDpi xmlns:a14="http://schemas.microsoft.com/office/drawing/2010/main" val="0"/>
                                        </a:ext>
                                      </a:extLst>
                                    </a:blip>
                                    <a:srcRect/>
                                    <a:stretch/>
                                  </pic:blipFill>
                                  <pic:spPr bwMode="auto">
                                    <a:xfrm>
                                      <a:off x="0" y="0"/>
                                      <a:ext cx="1938979" cy="1886446"/>
                                    </a:xfrm>
                                    <a:prstGeom prst="rect">
                                      <a:avLst/>
                                    </a:prstGeom>
                                    <a:noFill/>
                                    <a:ln>
                                      <a:noFill/>
                                    </a:ln>
                                    <a:extLst>
                                      <a:ext uri="{53640926-AAD7-44D8-BBD7-CCE9431645EC}">
                                        <a14:shadowObscured xmlns:a14="http://schemas.microsoft.com/office/drawing/2010/main"/>
                                      </a:ext>
                                    </a:extLst>
                                  </pic:spPr>
                                </pic:pic>
                              </a:graphicData>
                            </a:graphic>
                          </wp:inline>
                        </w:drawing>
                      </w:r>
                    </w:p>
                  </w:txbxContent>
                </v:textbox>
                <w10:wrap type="through"/>
              </v:shape>
            </w:pict>
          </mc:Fallback>
        </mc:AlternateContent>
      </w:r>
      <w:r w:rsidR="00CF3374" w:rsidRPr="00CF3374">
        <w:rPr>
          <w:rFonts w:ascii="Arial" w:hAnsi="Arial" w:cs="Arial"/>
          <w:lang w:val="en-GB"/>
        </w:rPr>
        <w:t xml:space="preserve">I am pleased to announce the opening of a new doctoral programme Regional Economics, which enriches the offer of postgraduate programmes at the Faculty of Economics and Administration, Masaryk University. Our faculty has been striving for quality education and first-class economic research in the long term, through which we follow to ideas of the first rector of the MU, economist Karel </w:t>
      </w:r>
      <w:proofErr w:type="spellStart"/>
      <w:r w:rsidR="00CF3374" w:rsidRPr="00CF3374">
        <w:rPr>
          <w:rFonts w:ascii="Arial" w:hAnsi="Arial" w:cs="Arial"/>
          <w:lang w:val="en-GB"/>
        </w:rPr>
        <w:t>Engliš</w:t>
      </w:r>
      <w:proofErr w:type="spellEnd"/>
      <w:r w:rsidR="00CF3374" w:rsidRPr="00CF3374">
        <w:rPr>
          <w:rFonts w:ascii="Arial" w:hAnsi="Arial" w:cs="Arial"/>
          <w:lang w:val="en-GB"/>
        </w:rPr>
        <w:t>. An essential part of achieving this goal is a doctoral programme open to talented and motivated candidates from among graduates of economic master programmes. Postgraduate studies are a long-term priority and prestigious matter for our faculty. We offer its students excellent conditions for their studies and their research, good material background, modern and inspiring spaces, and, last but not least, a helpful and friendly approach of experienced academics. We will be pleased to welcome you among us.</w:t>
      </w:r>
    </w:p>
    <w:p w:rsidR="004928BE" w:rsidRPr="00CF3374" w:rsidRDefault="004928BE" w:rsidP="004928BE">
      <w:pPr>
        <w:spacing w:after="0" w:line="240" w:lineRule="auto"/>
        <w:jc w:val="right"/>
        <w:rPr>
          <w:rFonts w:ascii="Arial" w:hAnsi="Arial" w:cs="Arial"/>
          <w:lang w:val="en-GB"/>
        </w:rPr>
      </w:pPr>
      <w:r w:rsidRPr="00CF3374">
        <w:rPr>
          <w:rFonts w:ascii="Arial" w:hAnsi="Arial" w:cs="Arial"/>
          <w:lang w:val="en-GB"/>
        </w:rPr>
        <w:t xml:space="preserve">prof. </w:t>
      </w:r>
      <w:proofErr w:type="spellStart"/>
      <w:r w:rsidRPr="00CF3374">
        <w:rPr>
          <w:rFonts w:ascii="Arial" w:hAnsi="Arial" w:cs="Arial"/>
          <w:lang w:val="en-GB"/>
        </w:rPr>
        <w:t>Ing</w:t>
      </w:r>
      <w:proofErr w:type="spellEnd"/>
      <w:r w:rsidRPr="00CF3374">
        <w:rPr>
          <w:rFonts w:ascii="Arial" w:hAnsi="Arial" w:cs="Arial"/>
          <w:lang w:val="en-GB"/>
        </w:rPr>
        <w:t xml:space="preserve">. </w:t>
      </w:r>
      <w:proofErr w:type="spellStart"/>
      <w:r w:rsidRPr="00CF3374">
        <w:rPr>
          <w:rFonts w:ascii="Arial" w:hAnsi="Arial" w:cs="Arial"/>
          <w:lang w:val="en-GB"/>
        </w:rPr>
        <w:t>Antonín</w:t>
      </w:r>
      <w:proofErr w:type="spellEnd"/>
      <w:r w:rsidRPr="00CF3374">
        <w:rPr>
          <w:rFonts w:ascii="Arial" w:hAnsi="Arial" w:cs="Arial"/>
          <w:lang w:val="en-GB"/>
        </w:rPr>
        <w:t xml:space="preserve"> </w:t>
      </w:r>
      <w:proofErr w:type="spellStart"/>
      <w:r w:rsidRPr="00CF3374">
        <w:rPr>
          <w:rFonts w:ascii="Arial" w:hAnsi="Arial" w:cs="Arial"/>
          <w:lang w:val="en-GB"/>
        </w:rPr>
        <w:t>Slaný</w:t>
      </w:r>
      <w:proofErr w:type="spellEnd"/>
      <w:r w:rsidRPr="00CF3374">
        <w:rPr>
          <w:rFonts w:ascii="Arial" w:hAnsi="Arial" w:cs="Arial"/>
          <w:lang w:val="en-GB"/>
        </w:rPr>
        <w:t xml:space="preserve">, </w:t>
      </w:r>
      <w:proofErr w:type="spellStart"/>
      <w:r w:rsidRPr="00CF3374">
        <w:rPr>
          <w:rFonts w:ascii="Arial" w:hAnsi="Arial" w:cs="Arial"/>
          <w:lang w:val="en-GB"/>
        </w:rPr>
        <w:t>CSc</w:t>
      </w:r>
      <w:proofErr w:type="spellEnd"/>
      <w:r w:rsidRPr="00CF3374">
        <w:rPr>
          <w:rFonts w:ascii="Arial" w:hAnsi="Arial" w:cs="Arial"/>
          <w:lang w:val="en-GB"/>
        </w:rPr>
        <w:t>.</w:t>
      </w:r>
    </w:p>
    <w:p w:rsidR="004928BE" w:rsidRPr="00CF3374" w:rsidRDefault="00CF3374" w:rsidP="004928BE">
      <w:pPr>
        <w:spacing w:after="0" w:line="240" w:lineRule="auto"/>
        <w:jc w:val="right"/>
        <w:rPr>
          <w:lang w:val="en-GB"/>
        </w:rPr>
      </w:pPr>
      <w:r w:rsidRPr="00CF3374">
        <w:rPr>
          <w:rFonts w:ascii="Arial" w:hAnsi="Arial" w:cs="Arial"/>
          <w:lang w:val="en-GB"/>
        </w:rPr>
        <w:t>dean</w:t>
      </w:r>
    </w:p>
    <w:p w:rsidR="008508FC" w:rsidRDefault="008508FC" w:rsidP="0094384F">
      <w:pPr>
        <w:spacing w:after="0" w:line="240" w:lineRule="auto"/>
        <w:jc w:val="both"/>
        <w:rPr>
          <w:rFonts w:ascii="Arial" w:hAnsi="Arial" w:cs="Arial"/>
        </w:rPr>
      </w:pPr>
    </w:p>
    <w:p w:rsidR="004928BE" w:rsidRPr="00EE1283" w:rsidRDefault="00EE1283" w:rsidP="008E1448">
      <w:pPr>
        <w:spacing w:after="0" w:line="312" w:lineRule="auto"/>
        <w:jc w:val="both"/>
        <w:rPr>
          <w:rFonts w:ascii="Arial" w:hAnsi="Arial" w:cs="Arial"/>
          <w:lang w:val="en-GB"/>
        </w:rPr>
      </w:pPr>
      <w:r w:rsidRPr="00EE1283">
        <w:rPr>
          <w:rFonts w:ascii="Arial" w:hAnsi="Arial" w:cs="Arial"/>
          <w:lang w:val="en-GB"/>
        </w:rPr>
        <w:t>Dear colleagues</w:t>
      </w:r>
      <w:r w:rsidR="00935C67" w:rsidRPr="00EE1283">
        <w:rPr>
          <w:rFonts w:ascii="Arial" w:hAnsi="Arial" w:cs="Arial"/>
          <w:lang w:val="en-GB"/>
        </w:rPr>
        <w:t>,</w:t>
      </w:r>
    </w:p>
    <w:p w:rsidR="004928BE" w:rsidRPr="00EE1283" w:rsidRDefault="004928BE" w:rsidP="004928BE">
      <w:pPr>
        <w:spacing w:line="312" w:lineRule="auto"/>
        <w:jc w:val="both"/>
        <w:rPr>
          <w:rFonts w:ascii="Arial" w:hAnsi="Arial" w:cs="Arial"/>
          <w:lang w:val="en-GB"/>
        </w:rPr>
      </w:pPr>
      <w:r w:rsidRPr="00EE1283">
        <w:rPr>
          <w:rFonts w:ascii="Arial" w:hAnsi="Arial" w:cs="Arial"/>
          <w:noProof/>
          <w:lang w:eastAsia="cs-CZ"/>
        </w:rPr>
        <mc:AlternateContent>
          <mc:Choice Requires="wps">
            <w:drawing>
              <wp:anchor distT="0" distB="0" distL="114300" distR="114300" simplePos="0" relativeHeight="251675648" behindDoc="0" locked="0" layoutInCell="1" allowOverlap="1">
                <wp:simplePos x="0" y="0"/>
                <wp:positionH relativeFrom="column">
                  <wp:posOffset>4275977</wp:posOffset>
                </wp:positionH>
                <wp:positionV relativeFrom="paragraph">
                  <wp:posOffset>382270</wp:posOffset>
                </wp:positionV>
                <wp:extent cx="1901952" cy="2423160"/>
                <wp:effectExtent l="0" t="0" r="3175" b="0"/>
                <wp:wrapThrough wrapText="bothSides">
                  <wp:wrapPolygon edited="0">
                    <wp:start x="0" y="0"/>
                    <wp:lineTo x="0" y="21396"/>
                    <wp:lineTo x="21420" y="21396"/>
                    <wp:lineTo x="21420" y="0"/>
                    <wp:lineTo x="0" y="0"/>
                  </wp:wrapPolygon>
                </wp:wrapThrough>
                <wp:docPr id="36" name="Textové pole 36"/>
                <wp:cNvGraphicFramePr/>
                <a:graphic xmlns:a="http://schemas.openxmlformats.org/drawingml/2006/main">
                  <a:graphicData uri="http://schemas.microsoft.com/office/word/2010/wordprocessingShape">
                    <wps:wsp>
                      <wps:cNvSpPr txBox="1"/>
                      <wps:spPr>
                        <a:xfrm>
                          <a:off x="0" y="0"/>
                          <a:ext cx="1901952" cy="2423160"/>
                        </a:xfrm>
                        <a:prstGeom prst="rect">
                          <a:avLst/>
                        </a:prstGeom>
                        <a:solidFill>
                          <a:schemeClr val="lt1"/>
                        </a:solidFill>
                        <a:ln w="6350">
                          <a:noFill/>
                        </a:ln>
                      </wps:spPr>
                      <wps:txbx>
                        <w:txbxContent>
                          <w:p w:rsidR="004928BE" w:rsidRDefault="008E1448">
                            <w:r>
                              <w:rPr>
                                <w:noProof/>
                                <w:lang w:eastAsia="cs-CZ"/>
                              </w:rPr>
                              <w:drawing>
                                <wp:inline distT="0" distB="0" distL="0" distR="0">
                                  <wp:extent cx="1712595" cy="2261870"/>
                                  <wp:effectExtent l="0" t="0" r="1905" b="5080"/>
                                  <wp:docPr id="1"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Vlada_upr.jp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1712595" cy="2261870"/>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id="Textové pole 36" o:spid="_x0000_s1027" type="#_x0000_t202" style="position:absolute;left:0;text-align:left;margin-left:336.7pt;margin-top:30.1pt;width:149.75pt;height:190.8pt;z-index:25167564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" fillcolor="white [3201]" stroked="f" strokeweight=".5pt">
                <v:textbox>
                  <w:txbxContent>
                    <w:p w:rsidR="004928BE" w:rsidRDefault="008E1448">
                      <w:r>
                        <w:rPr>
                          <w:noProof/>
                          <w:lang w:eastAsia="cs-CZ"/>
                        </w:rPr>
                        <w:drawing>
                          <wp:inline distT="0" distB="0" distL="0" distR="0">
                            <wp:extent cx="1712595" cy="2261870"/>
                            <wp:effectExtent l="0" t="0" r="1905" b="5080"/>
                            <wp:docPr id="1"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Vlada_upr.jp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1712595" cy="2261870"/>
                                    </a:xfrm>
                                    <a:prstGeom prst="rect">
                                      <a:avLst/>
                                    </a:prstGeom>
                                  </pic:spPr>
                                </pic:pic>
                              </a:graphicData>
                            </a:graphic>
                          </wp:inline>
                        </w:drawing>
                      </w:r>
                    </w:p>
                  </w:txbxContent>
                </v:textbox>
                <w10:wrap type="through"/>
              </v:shape>
            </w:pict>
          </mc:Fallback>
        </mc:AlternateContent>
      </w:r>
      <w:r w:rsidR="00EE1283" w:rsidRPr="00EE1283">
        <w:rPr>
          <w:rFonts w:ascii="Arial" w:hAnsi="Arial" w:cs="Arial"/>
          <w:lang w:val="en-GB"/>
        </w:rPr>
        <w:t>Are you considering doctoral studies? Let me introduce the newly established doctoral study programme Regional Economics. It is a unique research-oriented program, which was prepared by several experts. The programme aims to develop the analytical and research skills of PhD students so that they can independently solve problems of regional economics and become recognized experts working at analytical, research and management positions not only in Czech but also at European organizations. By graduating from doctoral studies, you will get an advantage in the labour market, which today requires skilled professionals with a creative and critical way of thinking. We have not only prepared new courses, but we have also built a doctoral laboratory for our students to give them comfortable conditions for their study and research. More about the program you can learn on the following pages</w:t>
      </w:r>
      <w:r w:rsidRPr="00EE1283">
        <w:rPr>
          <w:rFonts w:ascii="Arial" w:hAnsi="Arial" w:cs="Arial"/>
          <w:lang w:val="en-GB"/>
        </w:rPr>
        <w:t>.</w:t>
      </w:r>
    </w:p>
    <w:p w:rsidR="004928BE" w:rsidRPr="00EE1283" w:rsidRDefault="004928BE" w:rsidP="008508FC">
      <w:pPr>
        <w:spacing w:after="0" w:line="240" w:lineRule="auto"/>
        <w:ind w:right="2976"/>
        <w:jc w:val="right"/>
        <w:rPr>
          <w:rFonts w:ascii="Arial" w:hAnsi="Arial" w:cs="Arial"/>
          <w:lang w:val="en-GB"/>
        </w:rPr>
      </w:pPr>
      <w:r w:rsidRPr="00EE1283">
        <w:rPr>
          <w:rFonts w:ascii="Arial" w:hAnsi="Arial" w:cs="Arial"/>
          <w:lang w:val="en-GB"/>
        </w:rPr>
        <w:t xml:space="preserve">doc. </w:t>
      </w:r>
      <w:proofErr w:type="spellStart"/>
      <w:r w:rsidRPr="00EE1283">
        <w:rPr>
          <w:rFonts w:ascii="Arial" w:hAnsi="Arial" w:cs="Arial"/>
          <w:lang w:val="en-GB"/>
        </w:rPr>
        <w:t>Ing</w:t>
      </w:r>
      <w:proofErr w:type="spellEnd"/>
      <w:r w:rsidRPr="00EE1283">
        <w:rPr>
          <w:rFonts w:ascii="Arial" w:hAnsi="Arial" w:cs="Arial"/>
          <w:lang w:val="en-GB"/>
        </w:rPr>
        <w:t>. Vladimír Žítek, Ph.D.</w:t>
      </w:r>
    </w:p>
    <w:p w:rsidR="005A10A5" w:rsidRPr="00EE1283" w:rsidRDefault="00EE1283" w:rsidP="008508FC">
      <w:pPr>
        <w:spacing w:after="0" w:line="240" w:lineRule="auto"/>
        <w:ind w:right="2976"/>
        <w:jc w:val="right"/>
        <w:rPr>
          <w:lang w:val="en-GB"/>
        </w:rPr>
      </w:pPr>
      <w:r w:rsidRPr="00EE1283">
        <w:rPr>
          <w:rFonts w:ascii="Arial" w:hAnsi="Arial" w:cs="Arial"/>
          <w:lang w:val="en-GB"/>
        </w:rPr>
        <w:t>programme guarantor</w:t>
      </w:r>
    </w:p>
    <w:p w:rsidR="004928BE" w:rsidRPr="00EE1283" w:rsidRDefault="004928BE">
      <w:pPr>
        <w:rPr>
          <w:lang w:val="en-GB"/>
        </w:rPr>
      </w:pPr>
    </w:p>
    <w:p w:rsidR="00E079FF" w:rsidRDefault="00B13241">
      <w:r>
        <w:rPr>
          <w:noProof/>
          <w:lang w:eastAsia="cs-CZ"/>
        </w:rPr>
        <mc:AlternateContent>
          <mc:Choice Requires="wps">
            <w:drawing>
              <wp:anchor distT="0" distB="0" distL="114300" distR="114300" simplePos="0" relativeHeight="251677696" behindDoc="0" locked="0" layoutInCell="1" allowOverlap="1" wp14:anchorId="08555DA1" wp14:editId="4DF5B025">
                <wp:simplePos x="0" y="0"/>
                <wp:positionH relativeFrom="column">
                  <wp:posOffset>1723390</wp:posOffset>
                </wp:positionH>
                <wp:positionV relativeFrom="paragraph">
                  <wp:posOffset>359410</wp:posOffset>
                </wp:positionV>
                <wp:extent cx="4355465" cy="300355"/>
                <wp:effectExtent l="0" t="0" r="6985" b="4445"/>
                <wp:wrapThrough wrapText="bothSides">
                  <wp:wrapPolygon edited="0">
                    <wp:start x="0" y="0"/>
                    <wp:lineTo x="0" y="20550"/>
                    <wp:lineTo x="21540" y="20550"/>
                    <wp:lineTo x="21540" y="0"/>
                    <wp:lineTo x="0" y="0"/>
                  </wp:wrapPolygon>
                </wp:wrapThrough>
                <wp:docPr id="38" name="Textové pole 38"/>
                <wp:cNvGraphicFramePr/>
                <a:graphic xmlns:a="http://schemas.openxmlformats.org/drawingml/2006/main">
                  <a:graphicData uri="http://schemas.microsoft.com/office/word/2010/wordprocessingShape">
                    <wps:wsp>
                      <wps:cNvSpPr txBox="1"/>
                      <wps:spPr>
                        <a:xfrm>
                          <a:off x="0" y="0"/>
                          <a:ext cx="4355465" cy="300355"/>
                        </a:xfrm>
                        <a:prstGeom prst="rect">
                          <a:avLst/>
                        </a:prstGeom>
                        <a:solidFill>
                          <a:srgbClr val="B9006E"/>
                        </a:solidFill>
                        <a:ln w="6350">
                          <a:noFill/>
                        </a:ln>
                      </wps:spPr>
                      <wps:txbx>
                        <w:txbxContent>
                          <w:p w:rsidR="008508FC" w:rsidRPr="00F04FEB" w:rsidRDefault="00EE1283" w:rsidP="008508FC">
                            <w:pPr>
                              <w:jc w:val="center"/>
                              <w:rPr>
                                <w:rFonts w:ascii="Muni Bold" w:hAnsi="Muni Bold"/>
                                <w:b/>
                                <w:caps/>
                                <w:color w:val="FFFFFF" w:themeColor="background1"/>
                                <w:sz w:val="26"/>
                                <w:szCs w:val="26"/>
                              </w:rPr>
                            </w:pPr>
                            <w:r w:rsidRPr="00EE1283">
                              <w:rPr>
                                <w:rFonts w:ascii="Muni Bold" w:hAnsi="Muni Bold" w:cs="Arial"/>
                                <w:b/>
                                <w:caps/>
                                <w:color w:val="FFFFFF" w:themeColor="background1"/>
                                <w:sz w:val="26"/>
                                <w:szCs w:val="26"/>
                              </w:rPr>
                              <w:t>https://regional.econ.muni.cz/en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8555DA1" id="Textové pole 38" o:spid="_x0000_s1028" type="#_x0000_t202" style="position:absolute;margin-left:135.7pt;margin-top:28.3pt;width:342.95pt;height:23.65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" fillcolor="#b9006e" stroked="f" strokeweight=".5pt">
                <v:textbox>
                  <w:txbxContent>
                    <w:p w:rsidR="008508FC" w:rsidRPr="00F04FEB" w:rsidRDefault="00EE1283" w:rsidP="008508FC">
                      <w:pPr>
                        <w:jc w:val="center"/>
                        <w:rPr>
                          <w:rFonts w:ascii="Muni Bold" w:hAnsi="Muni Bold"/>
                          <w:b/>
                          <w:caps/>
                          <w:color w:val="FFFFFF" w:themeColor="background1"/>
                          <w:sz w:val="26"/>
                          <w:szCs w:val="26"/>
                        </w:rPr>
                      </w:pPr>
                      <w:r w:rsidRPr="00EE1283">
                        <w:rPr>
                          <w:rFonts w:ascii="Muni Bold" w:hAnsi="Muni Bold" w:cs="Arial"/>
                          <w:b/>
                          <w:caps/>
                          <w:color w:val="FFFFFF" w:themeColor="background1"/>
                          <w:sz w:val="26"/>
                          <w:szCs w:val="26"/>
                        </w:rPr>
                        <w:t>https://regional.econ.muni.cz/en</w:t>
                      </w:r>
                    </w:p>
                  </w:txbxContent>
                </v:textbox>
                <w10:wrap type="through"/>
              </v:shape>
            </w:pict>
          </mc:Fallback>
        </mc:AlternateContent>
      </w:r>
    </w:p>
    <w:p w:rsidR="00EA0E72" w:rsidRDefault="00EA0E72">
      <w:pPr>
        <w:sectPr w:rsidR="00EA0E72" w:rsidSect="0061147C">
          <w:footerReference w:type="even" r:id="rId12"/>
          <w:footerReference w:type="default" r:id="rId13"/>
          <w:pgSz w:w="11906" w:h="16838" w:code="9"/>
          <w:pgMar w:top="1134" w:right="1134" w:bottom="1134" w:left="1134" w:header="708" w:footer="567" w:gutter="0"/>
          <w:cols w:space="708"/>
          <w:docGrid w:linePitch="360"/>
        </w:sectPr>
      </w:pPr>
    </w:p>
    <w:p w:rsidR="005349AD" w:rsidRPr="00CF3374" w:rsidRDefault="00CF3374" w:rsidP="00C96481">
      <w:pPr>
        <w:pBdr>
          <w:bottom w:val="single" w:sz="24" w:space="1" w:color="B9006E"/>
        </w:pBdr>
        <w:rPr>
          <w:rFonts w:ascii="Muni Bold" w:hAnsi="Muni Bold"/>
          <w:sz w:val="52"/>
          <w:szCs w:val="52"/>
          <w:lang w:val="en-GB"/>
        </w:rPr>
      </w:pPr>
      <w:r w:rsidRPr="00CF3374">
        <w:rPr>
          <w:rFonts w:ascii="Muni Bold" w:hAnsi="Muni Bold"/>
          <w:sz w:val="52"/>
          <w:szCs w:val="52"/>
          <w:lang w:val="en-GB"/>
        </w:rPr>
        <w:lastRenderedPageBreak/>
        <w:t>basic information</w:t>
      </w:r>
    </w:p>
    <w:p w:rsidR="00D637F6" w:rsidRPr="00C5178E" w:rsidRDefault="00C5178E" w:rsidP="00C96481">
      <w:pPr>
        <w:spacing w:after="0" w:line="312" w:lineRule="auto"/>
        <w:jc w:val="both"/>
        <w:rPr>
          <w:rFonts w:ascii="Arial" w:hAnsi="Arial" w:cs="Arial"/>
          <w:b/>
          <w:color w:val="0000DC"/>
          <w:lang w:val="en-GB"/>
        </w:rPr>
      </w:pPr>
      <w:r w:rsidRPr="00C5178E">
        <w:rPr>
          <w:rFonts w:ascii="Arial" w:hAnsi="Arial" w:cs="Arial"/>
          <w:b/>
          <w:color w:val="0000DC"/>
          <w:lang w:val="en-GB"/>
        </w:rPr>
        <w:t xml:space="preserve">The Regional Economics postgraduate program is a new research-oriented program that will start in the spring semester of 2020. Thanks to its thematic focus, it is a unique Ph.D. programme that is open for graduates in </w:t>
      </w:r>
      <w:r w:rsidR="00DE141B">
        <w:rPr>
          <w:rFonts w:ascii="Arial" w:hAnsi="Arial" w:cs="Arial"/>
          <w:b/>
          <w:color w:val="0000DC"/>
          <w:lang w:val="en-GB"/>
        </w:rPr>
        <w:t>m</w:t>
      </w:r>
      <w:r w:rsidR="00BC5592">
        <w:rPr>
          <w:rFonts w:ascii="Arial" w:hAnsi="Arial" w:cs="Arial"/>
          <w:b/>
          <w:color w:val="0000DC"/>
          <w:lang w:val="en-GB"/>
        </w:rPr>
        <w:t>aster's economics</w:t>
      </w:r>
      <w:r w:rsidRPr="00C5178E">
        <w:rPr>
          <w:rFonts w:ascii="Arial" w:hAnsi="Arial" w:cs="Arial"/>
          <w:b/>
          <w:color w:val="0000DC"/>
          <w:lang w:val="en-GB"/>
        </w:rPr>
        <w:t xml:space="preserve"> programmes across all universities.</w:t>
      </w:r>
    </w:p>
    <w:p w:rsidR="00C96481" w:rsidRDefault="00C96481" w:rsidP="00C96481">
      <w:pPr>
        <w:spacing w:after="0" w:line="312" w:lineRule="auto"/>
        <w:jc w:val="both"/>
        <w:rPr>
          <w:rFonts w:ascii="Arial" w:hAnsi="Arial" w:cs="Arial"/>
          <w:color w:val="0000DC"/>
        </w:rPr>
      </w:pPr>
    </w:p>
    <w:p w:rsidR="00D637F6" w:rsidRDefault="00D637F6" w:rsidP="00C96481">
      <w:pPr>
        <w:spacing w:after="0" w:line="312" w:lineRule="auto"/>
        <w:jc w:val="both"/>
        <w:rPr>
          <w:rFonts w:ascii="Arial" w:hAnsi="Arial" w:cs="Arial"/>
          <w:color w:val="0000DC"/>
        </w:rPr>
      </w:pPr>
    </w:p>
    <w:p w:rsidR="004D7FDD" w:rsidRDefault="004D7FDD" w:rsidP="00C96481">
      <w:pPr>
        <w:spacing w:after="0" w:line="312" w:lineRule="auto"/>
        <w:jc w:val="both"/>
        <w:rPr>
          <w:rFonts w:ascii="Arial" w:hAnsi="Arial" w:cs="Arial"/>
          <w:color w:val="0000DC"/>
        </w:rPr>
      </w:pPr>
    </w:p>
    <w:p w:rsidR="00D637F6" w:rsidRPr="00C96481" w:rsidRDefault="00D637F6" w:rsidP="00C96481">
      <w:pPr>
        <w:spacing w:after="0" w:line="312" w:lineRule="auto"/>
        <w:jc w:val="both"/>
        <w:rPr>
          <w:rFonts w:ascii="Arial" w:hAnsi="Arial" w:cs="Arial"/>
          <w:color w:val="0000DC"/>
        </w:rPr>
      </w:pPr>
    </w:p>
    <w:tbl>
      <w:tblPr>
        <w:tblStyle w:val="Tabulkasmkou2zvraznn5"/>
        <w:tblW w:w="0" w:type="auto"/>
        <w:jc w:val="center"/>
        <w:tblBorders>
          <w:top w:val="single" w:sz="24" w:space="0" w:color="B9006E"/>
          <w:left w:val="single" w:sz="24" w:space="0" w:color="B9006E"/>
          <w:bottom w:val="single" w:sz="24" w:space="0" w:color="B9006E"/>
          <w:right w:val="single" w:sz="24" w:space="0" w:color="B9006E"/>
          <w:insideH w:val="single" w:sz="4" w:space="0" w:color="F0E1FF"/>
          <w:insideV w:val="single" w:sz="4" w:space="0" w:color="F0E1FF"/>
        </w:tblBorders>
        <w:tblLook w:val="04A0" w:firstRow="1" w:lastRow="0" w:firstColumn="1" w:lastColumn="0" w:noHBand="0" w:noVBand="1"/>
      </w:tblPr>
      <w:tblGrid>
        <w:gridCol w:w="2689"/>
        <w:gridCol w:w="5645"/>
      </w:tblGrid>
      <w:tr w:rsidR="005225BB" w:rsidRPr="00DE141B" w:rsidTr="00EE1283">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689" w:type="dxa"/>
            <w:tcBorders>
              <w:top w:val="none" w:sz="0" w:space="0" w:color="auto"/>
              <w:bottom w:val="none" w:sz="0" w:space="0" w:color="auto"/>
              <w:right w:val="none" w:sz="0" w:space="0" w:color="auto"/>
            </w:tcBorders>
            <w:shd w:val="clear" w:color="auto" w:fill="F0E1FF"/>
          </w:tcPr>
          <w:p w:rsidR="005225BB" w:rsidRPr="00DE141B" w:rsidRDefault="00DE141B" w:rsidP="00EA0E72">
            <w:pPr>
              <w:spacing w:before="120" w:after="120"/>
              <w:rPr>
                <w:rFonts w:ascii="Arial" w:hAnsi="Arial" w:cs="Arial"/>
                <w:lang w:val="en-GB"/>
              </w:rPr>
            </w:pPr>
            <w:r w:rsidRPr="00DE141B">
              <w:rPr>
                <w:rFonts w:ascii="Arial" w:hAnsi="Arial" w:cs="Arial"/>
                <w:lang w:val="en-GB"/>
              </w:rPr>
              <w:t>Programme title</w:t>
            </w:r>
          </w:p>
        </w:tc>
        <w:tc>
          <w:tcPr>
            <w:tcW w:w="5645" w:type="dxa"/>
            <w:tcBorders>
              <w:top w:val="none" w:sz="0" w:space="0" w:color="auto"/>
              <w:left w:val="none" w:sz="0" w:space="0" w:color="auto"/>
              <w:bottom w:val="none" w:sz="0" w:space="0" w:color="auto"/>
            </w:tcBorders>
            <w:shd w:val="clear" w:color="auto" w:fill="F0E1FF"/>
          </w:tcPr>
          <w:p w:rsidR="005225BB" w:rsidRPr="00DE141B" w:rsidRDefault="005225BB" w:rsidP="00EA0E72">
            <w:pPr>
              <w:spacing w:before="120" w:after="120"/>
              <w:cnfStyle w:val="100000000000" w:firstRow="1" w:lastRow="0" w:firstColumn="0" w:lastColumn="0" w:oddVBand="0" w:evenVBand="0" w:oddHBand="0" w:evenHBand="0" w:firstRowFirstColumn="0" w:firstRowLastColumn="0" w:lastRowFirstColumn="0" w:lastRowLastColumn="0"/>
              <w:rPr>
                <w:rFonts w:ascii="Arial" w:hAnsi="Arial" w:cs="Arial"/>
                <w:lang w:val="en-GB"/>
              </w:rPr>
            </w:pPr>
            <w:proofErr w:type="spellStart"/>
            <w:r w:rsidRPr="00DE141B">
              <w:rPr>
                <w:rFonts w:ascii="Arial" w:hAnsi="Arial" w:cs="Arial"/>
                <w:lang w:val="en-GB"/>
              </w:rPr>
              <w:t>Regionální</w:t>
            </w:r>
            <w:proofErr w:type="spellEnd"/>
            <w:r w:rsidRPr="00DE141B">
              <w:rPr>
                <w:rFonts w:ascii="Arial" w:hAnsi="Arial" w:cs="Arial"/>
                <w:lang w:val="en-GB"/>
              </w:rPr>
              <w:t xml:space="preserve"> </w:t>
            </w:r>
            <w:proofErr w:type="spellStart"/>
            <w:r w:rsidRPr="00DE141B">
              <w:rPr>
                <w:rFonts w:ascii="Arial" w:hAnsi="Arial" w:cs="Arial"/>
                <w:lang w:val="en-GB"/>
              </w:rPr>
              <w:t>ekonomie</w:t>
            </w:r>
            <w:proofErr w:type="spellEnd"/>
            <w:r w:rsidRPr="00DE141B">
              <w:rPr>
                <w:rFonts w:ascii="Arial" w:hAnsi="Arial" w:cs="Arial"/>
                <w:lang w:val="en-GB"/>
              </w:rPr>
              <w:t xml:space="preserve"> / Regional Economics</w:t>
            </w:r>
          </w:p>
        </w:tc>
      </w:tr>
      <w:tr w:rsidR="00BC1E0A" w:rsidRPr="00DE141B" w:rsidTr="00EE1283">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689" w:type="dxa"/>
            <w:shd w:val="clear" w:color="auto" w:fill="auto"/>
          </w:tcPr>
          <w:p w:rsidR="00EA4048" w:rsidRPr="00DE141B" w:rsidRDefault="00DE141B" w:rsidP="00EA0E72">
            <w:pPr>
              <w:spacing w:before="120" w:after="120"/>
              <w:rPr>
                <w:rFonts w:ascii="Arial" w:hAnsi="Arial" w:cs="Arial"/>
                <w:lang w:val="en-GB"/>
              </w:rPr>
            </w:pPr>
            <w:r w:rsidRPr="00DE141B">
              <w:rPr>
                <w:rFonts w:ascii="Arial" w:hAnsi="Arial" w:cs="Arial"/>
                <w:lang w:val="en-GB"/>
              </w:rPr>
              <w:t>Guarantee department</w:t>
            </w:r>
          </w:p>
        </w:tc>
        <w:tc>
          <w:tcPr>
            <w:tcW w:w="5645" w:type="dxa"/>
            <w:shd w:val="clear" w:color="auto" w:fill="auto"/>
          </w:tcPr>
          <w:p w:rsidR="00EA4048" w:rsidRPr="00DE141B" w:rsidRDefault="00EE1283" w:rsidP="00EE1283">
            <w:pPr>
              <w:spacing w:before="120" w:after="120"/>
              <w:cnfStyle w:val="000000100000" w:firstRow="0" w:lastRow="0" w:firstColumn="0" w:lastColumn="0" w:oddVBand="0" w:evenVBand="0" w:oddHBand="1" w:evenHBand="0" w:firstRowFirstColumn="0" w:firstRowLastColumn="0" w:lastRowFirstColumn="0" w:lastRowLastColumn="0"/>
              <w:rPr>
                <w:rFonts w:ascii="Arial" w:hAnsi="Arial" w:cs="Arial"/>
                <w:lang w:val="en-GB"/>
              </w:rPr>
            </w:pPr>
            <w:r w:rsidRPr="00DE141B">
              <w:rPr>
                <w:rFonts w:ascii="Arial" w:hAnsi="Arial" w:cs="Arial"/>
                <w:lang w:val="en-GB"/>
              </w:rPr>
              <w:t>Department of Regional Economics and Administration</w:t>
            </w:r>
          </w:p>
        </w:tc>
      </w:tr>
      <w:tr w:rsidR="00BC1E0A" w:rsidRPr="00DE141B" w:rsidTr="00EE1283">
        <w:trPr>
          <w:jc w:val="center"/>
        </w:trPr>
        <w:tc>
          <w:tcPr>
            <w:cnfStyle w:val="001000000000" w:firstRow="0" w:lastRow="0" w:firstColumn="1" w:lastColumn="0" w:oddVBand="0" w:evenVBand="0" w:oddHBand="0" w:evenHBand="0" w:firstRowFirstColumn="0" w:firstRowLastColumn="0" w:lastRowFirstColumn="0" w:lastRowLastColumn="0"/>
            <w:tcW w:w="2689" w:type="dxa"/>
            <w:shd w:val="clear" w:color="auto" w:fill="F0E1FF"/>
          </w:tcPr>
          <w:p w:rsidR="00EA4048" w:rsidRPr="00DE141B" w:rsidRDefault="00DE141B" w:rsidP="00EA0E72">
            <w:pPr>
              <w:spacing w:before="120" w:after="120"/>
              <w:rPr>
                <w:rFonts w:ascii="Arial" w:hAnsi="Arial" w:cs="Arial"/>
                <w:lang w:val="en-GB"/>
              </w:rPr>
            </w:pPr>
            <w:r w:rsidRPr="00DE141B">
              <w:rPr>
                <w:rFonts w:ascii="Arial" w:hAnsi="Arial" w:cs="Arial"/>
                <w:lang w:val="en-GB"/>
              </w:rPr>
              <w:t>Guarantor</w:t>
            </w:r>
          </w:p>
        </w:tc>
        <w:tc>
          <w:tcPr>
            <w:tcW w:w="5645" w:type="dxa"/>
            <w:shd w:val="clear" w:color="auto" w:fill="F0E1FF"/>
          </w:tcPr>
          <w:p w:rsidR="00EA4048" w:rsidRPr="00DE141B" w:rsidRDefault="00EA4048" w:rsidP="00EA0E72">
            <w:pPr>
              <w:spacing w:before="120" w:after="120"/>
              <w:cnfStyle w:val="000000000000" w:firstRow="0" w:lastRow="0" w:firstColumn="0" w:lastColumn="0" w:oddVBand="0" w:evenVBand="0" w:oddHBand="0" w:evenHBand="0" w:firstRowFirstColumn="0" w:firstRowLastColumn="0" w:lastRowFirstColumn="0" w:lastRowLastColumn="0"/>
              <w:rPr>
                <w:rFonts w:ascii="Arial" w:hAnsi="Arial" w:cs="Arial"/>
                <w:lang w:val="en-GB"/>
              </w:rPr>
            </w:pPr>
            <w:r w:rsidRPr="00DE141B">
              <w:rPr>
                <w:rFonts w:ascii="Arial" w:hAnsi="Arial" w:cs="Arial"/>
                <w:lang w:val="en-GB"/>
              </w:rPr>
              <w:t xml:space="preserve">doc. </w:t>
            </w:r>
            <w:proofErr w:type="spellStart"/>
            <w:r w:rsidRPr="00DE141B">
              <w:rPr>
                <w:rFonts w:ascii="Arial" w:hAnsi="Arial" w:cs="Arial"/>
                <w:lang w:val="en-GB"/>
              </w:rPr>
              <w:t>Ing</w:t>
            </w:r>
            <w:proofErr w:type="spellEnd"/>
            <w:r w:rsidRPr="00DE141B">
              <w:rPr>
                <w:rFonts w:ascii="Arial" w:hAnsi="Arial" w:cs="Arial"/>
                <w:lang w:val="en-GB"/>
              </w:rPr>
              <w:t>. Vladimír Žítek, Ph.D.</w:t>
            </w:r>
          </w:p>
        </w:tc>
      </w:tr>
      <w:tr w:rsidR="00BC1E0A" w:rsidRPr="00DE141B" w:rsidTr="00EE1283">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689" w:type="dxa"/>
            <w:shd w:val="clear" w:color="auto" w:fill="auto"/>
          </w:tcPr>
          <w:p w:rsidR="00EA4048" w:rsidRPr="00DE141B" w:rsidRDefault="00DE141B" w:rsidP="00EA0E72">
            <w:pPr>
              <w:spacing w:before="120" w:after="120"/>
              <w:rPr>
                <w:rFonts w:ascii="Arial" w:hAnsi="Arial" w:cs="Arial"/>
                <w:lang w:val="en-GB"/>
              </w:rPr>
            </w:pPr>
            <w:r w:rsidRPr="00DE141B">
              <w:rPr>
                <w:rFonts w:ascii="Arial" w:hAnsi="Arial" w:cs="Arial"/>
                <w:lang w:val="en-GB"/>
              </w:rPr>
              <w:t>Type of study</w:t>
            </w:r>
          </w:p>
        </w:tc>
        <w:tc>
          <w:tcPr>
            <w:tcW w:w="5645" w:type="dxa"/>
            <w:shd w:val="clear" w:color="auto" w:fill="auto"/>
          </w:tcPr>
          <w:p w:rsidR="00EA4048" w:rsidRPr="00DE141B" w:rsidRDefault="00DE141B" w:rsidP="00EA0E72">
            <w:pPr>
              <w:spacing w:before="120" w:after="120"/>
              <w:cnfStyle w:val="000000100000" w:firstRow="0" w:lastRow="0" w:firstColumn="0" w:lastColumn="0" w:oddVBand="0" w:evenVBand="0" w:oddHBand="1" w:evenHBand="0" w:firstRowFirstColumn="0" w:firstRowLastColumn="0" w:lastRowFirstColumn="0" w:lastRowLastColumn="0"/>
              <w:rPr>
                <w:rFonts w:ascii="Arial" w:hAnsi="Arial" w:cs="Arial"/>
                <w:lang w:val="en-GB"/>
              </w:rPr>
            </w:pPr>
            <w:r w:rsidRPr="00DE141B">
              <w:rPr>
                <w:rFonts w:ascii="Arial" w:hAnsi="Arial" w:cs="Arial"/>
                <w:lang w:val="en-GB"/>
              </w:rPr>
              <w:t>doctoral</w:t>
            </w:r>
          </w:p>
        </w:tc>
      </w:tr>
      <w:tr w:rsidR="00BC1E0A" w:rsidRPr="00DE141B" w:rsidTr="00EE1283">
        <w:trPr>
          <w:jc w:val="center"/>
        </w:trPr>
        <w:tc>
          <w:tcPr>
            <w:cnfStyle w:val="001000000000" w:firstRow="0" w:lastRow="0" w:firstColumn="1" w:lastColumn="0" w:oddVBand="0" w:evenVBand="0" w:oddHBand="0" w:evenHBand="0" w:firstRowFirstColumn="0" w:firstRowLastColumn="0" w:lastRowFirstColumn="0" w:lastRowLastColumn="0"/>
            <w:tcW w:w="2689" w:type="dxa"/>
            <w:shd w:val="clear" w:color="auto" w:fill="F0E1FF"/>
          </w:tcPr>
          <w:p w:rsidR="00EA4048" w:rsidRPr="00DE141B" w:rsidRDefault="00DE141B" w:rsidP="00EA0E72">
            <w:pPr>
              <w:spacing w:before="120" w:after="120"/>
              <w:rPr>
                <w:rFonts w:ascii="Arial" w:hAnsi="Arial" w:cs="Arial"/>
                <w:lang w:val="en-GB"/>
              </w:rPr>
            </w:pPr>
            <w:r w:rsidRPr="00DE141B">
              <w:rPr>
                <w:rFonts w:ascii="Arial" w:hAnsi="Arial" w:cs="Arial"/>
                <w:lang w:val="en-GB"/>
              </w:rPr>
              <w:t>Standard length of studies</w:t>
            </w:r>
          </w:p>
        </w:tc>
        <w:tc>
          <w:tcPr>
            <w:tcW w:w="5645" w:type="dxa"/>
            <w:shd w:val="clear" w:color="auto" w:fill="F0E1FF"/>
          </w:tcPr>
          <w:p w:rsidR="00EA4048" w:rsidRPr="00DE141B" w:rsidRDefault="00EA4048" w:rsidP="00DE141B">
            <w:pPr>
              <w:spacing w:before="120" w:after="120"/>
              <w:cnfStyle w:val="000000000000" w:firstRow="0" w:lastRow="0" w:firstColumn="0" w:lastColumn="0" w:oddVBand="0" w:evenVBand="0" w:oddHBand="0" w:evenHBand="0" w:firstRowFirstColumn="0" w:firstRowLastColumn="0" w:lastRowFirstColumn="0" w:lastRowLastColumn="0"/>
              <w:rPr>
                <w:rFonts w:ascii="Arial" w:hAnsi="Arial" w:cs="Arial"/>
                <w:lang w:val="en-GB"/>
              </w:rPr>
            </w:pPr>
            <w:r w:rsidRPr="00DE141B">
              <w:rPr>
                <w:rFonts w:ascii="Arial" w:hAnsi="Arial" w:cs="Arial"/>
                <w:lang w:val="en-GB"/>
              </w:rPr>
              <w:t xml:space="preserve">4 </w:t>
            </w:r>
            <w:r w:rsidR="00DE141B">
              <w:rPr>
                <w:rFonts w:ascii="Arial" w:hAnsi="Arial" w:cs="Arial"/>
                <w:lang w:val="en-GB"/>
              </w:rPr>
              <w:t>years</w:t>
            </w:r>
          </w:p>
        </w:tc>
      </w:tr>
      <w:tr w:rsidR="00BC1E0A" w:rsidRPr="00DE141B" w:rsidTr="00EE1283">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689" w:type="dxa"/>
            <w:shd w:val="clear" w:color="auto" w:fill="auto"/>
          </w:tcPr>
          <w:p w:rsidR="00EA4048" w:rsidRPr="00DE141B" w:rsidRDefault="004C66C2" w:rsidP="00EA0E72">
            <w:pPr>
              <w:spacing w:before="120" w:after="120"/>
              <w:rPr>
                <w:rFonts w:ascii="Arial" w:hAnsi="Arial" w:cs="Arial"/>
                <w:lang w:val="en-GB"/>
              </w:rPr>
            </w:pPr>
            <w:r>
              <w:rPr>
                <w:rFonts w:ascii="Arial" w:hAnsi="Arial" w:cs="Arial"/>
                <w:lang w:val="en-GB"/>
              </w:rPr>
              <w:t>Awarded title</w:t>
            </w:r>
          </w:p>
        </w:tc>
        <w:tc>
          <w:tcPr>
            <w:tcW w:w="5645" w:type="dxa"/>
            <w:shd w:val="clear" w:color="auto" w:fill="auto"/>
          </w:tcPr>
          <w:p w:rsidR="00EA4048" w:rsidRPr="00DE141B" w:rsidRDefault="00EA4048" w:rsidP="00EA0E72">
            <w:pPr>
              <w:spacing w:before="120" w:after="120"/>
              <w:cnfStyle w:val="000000100000" w:firstRow="0" w:lastRow="0" w:firstColumn="0" w:lastColumn="0" w:oddVBand="0" w:evenVBand="0" w:oddHBand="1" w:evenHBand="0" w:firstRowFirstColumn="0" w:firstRowLastColumn="0" w:lastRowFirstColumn="0" w:lastRowLastColumn="0"/>
              <w:rPr>
                <w:rFonts w:ascii="Arial" w:hAnsi="Arial" w:cs="Arial"/>
                <w:lang w:val="en-GB"/>
              </w:rPr>
            </w:pPr>
            <w:r w:rsidRPr="00DE141B">
              <w:rPr>
                <w:rFonts w:ascii="Arial" w:hAnsi="Arial" w:cs="Arial"/>
                <w:lang w:val="en-GB"/>
              </w:rPr>
              <w:t>Ph.D.</w:t>
            </w:r>
          </w:p>
        </w:tc>
      </w:tr>
      <w:tr w:rsidR="00BC1E0A" w:rsidRPr="00DE141B" w:rsidTr="00EE1283">
        <w:trPr>
          <w:jc w:val="center"/>
        </w:trPr>
        <w:tc>
          <w:tcPr>
            <w:cnfStyle w:val="001000000000" w:firstRow="0" w:lastRow="0" w:firstColumn="1" w:lastColumn="0" w:oddVBand="0" w:evenVBand="0" w:oddHBand="0" w:evenHBand="0" w:firstRowFirstColumn="0" w:firstRowLastColumn="0" w:lastRowFirstColumn="0" w:lastRowLastColumn="0"/>
            <w:tcW w:w="2689" w:type="dxa"/>
            <w:shd w:val="clear" w:color="auto" w:fill="F0E1FF"/>
          </w:tcPr>
          <w:p w:rsidR="00EA4048" w:rsidRPr="00DE141B" w:rsidRDefault="00DE141B" w:rsidP="00EA0E72">
            <w:pPr>
              <w:spacing w:before="120" w:after="120"/>
              <w:rPr>
                <w:rFonts w:ascii="Arial" w:hAnsi="Arial" w:cs="Arial"/>
                <w:lang w:val="en-GB"/>
              </w:rPr>
            </w:pPr>
            <w:r w:rsidRPr="00DE141B">
              <w:rPr>
                <w:rFonts w:ascii="Arial" w:hAnsi="Arial" w:cs="Arial"/>
                <w:lang w:val="en-GB"/>
              </w:rPr>
              <w:t>Mode</w:t>
            </w:r>
          </w:p>
        </w:tc>
        <w:tc>
          <w:tcPr>
            <w:tcW w:w="5645" w:type="dxa"/>
            <w:shd w:val="clear" w:color="auto" w:fill="F0E1FF"/>
          </w:tcPr>
          <w:p w:rsidR="00EA4048" w:rsidRPr="00DE141B" w:rsidRDefault="00DE141B" w:rsidP="00EA0E72">
            <w:pPr>
              <w:spacing w:before="120" w:after="120"/>
              <w:cnfStyle w:val="000000000000" w:firstRow="0" w:lastRow="0" w:firstColumn="0" w:lastColumn="0" w:oddVBand="0" w:evenVBand="0" w:oddHBand="0" w:evenHBand="0" w:firstRowFirstColumn="0" w:firstRowLastColumn="0" w:lastRowFirstColumn="0" w:lastRowLastColumn="0"/>
              <w:rPr>
                <w:rFonts w:ascii="Arial" w:hAnsi="Arial" w:cs="Arial"/>
                <w:lang w:val="en-GB"/>
              </w:rPr>
            </w:pPr>
            <w:r w:rsidRPr="00DE141B">
              <w:rPr>
                <w:rFonts w:ascii="Arial" w:hAnsi="Arial" w:cs="Arial"/>
                <w:lang w:val="en-GB"/>
              </w:rPr>
              <w:t>full-time, combined</w:t>
            </w:r>
          </w:p>
        </w:tc>
      </w:tr>
      <w:tr w:rsidR="00BC1E0A" w:rsidRPr="00DE141B" w:rsidTr="00EE1283">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689" w:type="dxa"/>
            <w:shd w:val="clear" w:color="auto" w:fill="auto"/>
          </w:tcPr>
          <w:p w:rsidR="00EA4048" w:rsidRPr="00DE141B" w:rsidRDefault="00DE141B" w:rsidP="00EA0E72">
            <w:pPr>
              <w:spacing w:before="120" w:after="120"/>
              <w:rPr>
                <w:rFonts w:ascii="Arial" w:hAnsi="Arial" w:cs="Arial"/>
                <w:lang w:val="en-GB"/>
              </w:rPr>
            </w:pPr>
            <w:r w:rsidRPr="00DE141B">
              <w:rPr>
                <w:rFonts w:ascii="Arial" w:hAnsi="Arial" w:cs="Arial"/>
                <w:lang w:val="en-GB"/>
              </w:rPr>
              <w:t>Language of instruction</w:t>
            </w:r>
          </w:p>
        </w:tc>
        <w:tc>
          <w:tcPr>
            <w:tcW w:w="5645" w:type="dxa"/>
            <w:shd w:val="clear" w:color="auto" w:fill="auto"/>
          </w:tcPr>
          <w:p w:rsidR="00EA4048" w:rsidRPr="00DE141B" w:rsidRDefault="004C66C2" w:rsidP="00EA0E72">
            <w:pPr>
              <w:spacing w:before="120" w:after="120"/>
              <w:cnfStyle w:val="000000100000" w:firstRow="0" w:lastRow="0" w:firstColumn="0" w:lastColumn="0" w:oddVBand="0" w:evenVBand="0" w:oddHBand="1" w:evenHBand="0" w:firstRowFirstColumn="0" w:firstRowLastColumn="0" w:lastRowFirstColumn="0" w:lastRowLastColumn="0"/>
              <w:rPr>
                <w:rFonts w:ascii="Arial" w:hAnsi="Arial" w:cs="Arial"/>
                <w:lang w:val="en-GB"/>
              </w:rPr>
            </w:pPr>
            <w:r>
              <w:rPr>
                <w:rFonts w:ascii="Arial" w:hAnsi="Arial" w:cs="Arial"/>
                <w:lang w:val="en-GB"/>
              </w:rPr>
              <w:t>Czech, English</w:t>
            </w:r>
          </w:p>
        </w:tc>
      </w:tr>
      <w:tr w:rsidR="00BC1E0A" w:rsidRPr="00DE141B" w:rsidTr="00EE1283">
        <w:trPr>
          <w:jc w:val="center"/>
        </w:trPr>
        <w:tc>
          <w:tcPr>
            <w:cnfStyle w:val="001000000000" w:firstRow="0" w:lastRow="0" w:firstColumn="1" w:lastColumn="0" w:oddVBand="0" w:evenVBand="0" w:oddHBand="0" w:evenHBand="0" w:firstRowFirstColumn="0" w:firstRowLastColumn="0" w:lastRowFirstColumn="0" w:lastRowLastColumn="0"/>
            <w:tcW w:w="2689" w:type="dxa"/>
            <w:shd w:val="clear" w:color="auto" w:fill="F0E1FF"/>
          </w:tcPr>
          <w:p w:rsidR="00EA4048" w:rsidRPr="00DE141B" w:rsidRDefault="004C66C2" w:rsidP="00EA0E72">
            <w:pPr>
              <w:spacing w:before="120" w:after="120"/>
              <w:rPr>
                <w:rFonts w:ascii="Arial" w:hAnsi="Arial" w:cs="Arial"/>
                <w:lang w:val="en-GB"/>
              </w:rPr>
            </w:pPr>
            <w:r>
              <w:rPr>
                <w:rFonts w:ascii="Arial" w:hAnsi="Arial" w:cs="Arial"/>
                <w:lang w:val="en-GB"/>
              </w:rPr>
              <w:t>Start of study</w:t>
            </w:r>
          </w:p>
        </w:tc>
        <w:tc>
          <w:tcPr>
            <w:tcW w:w="5645" w:type="dxa"/>
            <w:shd w:val="clear" w:color="auto" w:fill="F0E1FF"/>
          </w:tcPr>
          <w:p w:rsidR="00EA4048" w:rsidRPr="00DE141B" w:rsidRDefault="004C66C2" w:rsidP="00EA0E72">
            <w:pPr>
              <w:spacing w:before="120" w:after="120"/>
              <w:cnfStyle w:val="000000000000" w:firstRow="0" w:lastRow="0" w:firstColumn="0" w:lastColumn="0" w:oddVBand="0" w:evenVBand="0" w:oddHBand="0" w:evenHBand="0" w:firstRowFirstColumn="0" w:firstRowLastColumn="0" w:lastRowFirstColumn="0" w:lastRowLastColumn="0"/>
              <w:rPr>
                <w:rFonts w:ascii="Arial" w:hAnsi="Arial" w:cs="Arial"/>
                <w:lang w:val="en-GB"/>
              </w:rPr>
            </w:pPr>
            <w:r>
              <w:rPr>
                <w:rFonts w:ascii="Arial" w:hAnsi="Arial" w:cs="Arial"/>
                <w:lang w:val="en-GB"/>
              </w:rPr>
              <w:t>Autumn and spring semester</w:t>
            </w:r>
          </w:p>
        </w:tc>
      </w:tr>
      <w:tr w:rsidR="00BC1E0A" w:rsidRPr="00DE141B" w:rsidTr="00EE1283">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689" w:type="dxa"/>
            <w:shd w:val="clear" w:color="auto" w:fill="auto"/>
          </w:tcPr>
          <w:p w:rsidR="00EA4048" w:rsidRPr="00DE141B" w:rsidRDefault="006838CE" w:rsidP="00EA0E72">
            <w:pPr>
              <w:spacing w:before="120" w:after="120"/>
              <w:rPr>
                <w:rFonts w:ascii="Arial" w:hAnsi="Arial" w:cs="Arial"/>
                <w:lang w:val="en-GB"/>
              </w:rPr>
            </w:pPr>
            <w:r w:rsidRPr="00DE141B">
              <w:rPr>
                <w:rFonts w:ascii="Arial" w:hAnsi="Arial" w:cs="Arial"/>
                <w:lang w:val="en-GB"/>
              </w:rPr>
              <w:t>E-mail</w:t>
            </w:r>
          </w:p>
        </w:tc>
        <w:tc>
          <w:tcPr>
            <w:tcW w:w="5645" w:type="dxa"/>
            <w:shd w:val="clear" w:color="auto" w:fill="auto"/>
          </w:tcPr>
          <w:p w:rsidR="00EA4048" w:rsidRPr="00DE141B" w:rsidRDefault="00703F70" w:rsidP="00EA0E72">
            <w:pPr>
              <w:spacing w:before="120" w:after="120"/>
              <w:cnfStyle w:val="000000100000" w:firstRow="0" w:lastRow="0" w:firstColumn="0" w:lastColumn="0" w:oddVBand="0" w:evenVBand="0" w:oddHBand="1" w:evenHBand="0" w:firstRowFirstColumn="0" w:firstRowLastColumn="0" w:lastRowFirstColumn="0" w:lastRowLastColumn="0"/>
              <w:rPr>
                <w:rFonts w:ascii="Arial" w:hAnsi="Arial" w:cs="Arial"/>
                <w:lang w:val="en-GB"/>
              </w:rPr>
            </w:pPr>
            <w:r w:rsidRPr="00DE141B">
              <w:rPr>
                <w:rFonts w:ascii="Arial" w:hAnsi="Arial" w:cs="Arial"/>
                <w:lang w:val="en-GB"/>
              </w:rPr>
              <w:t>phd-reek</w:t>
            </w:r>
            <w:r w:rsidR="00E079FF" w:rsidRPr="00DE141B">
              <w:rPr>
                <w:rFonts w:ascii="Arial" w:hAnsi="Arial" w:cs="Arial"/>
                <w:lang w:val="en-GB"/>
              </w:rPr>
              <w:t>@econ.muni.cz</w:t>
            </w:r>
          </w:p>
        </w:tc>
      </w:tr>
      <w:tr w:rsidR="00BC1E0A" w:rsidRPr="00DE141B" w:rsidTr="00EE1283">
        <w:trPr>
          <w:jc w:val="center"/>
        </w:trPr>
        <w:tc>
          <w:tcPr>
            <w:cnfStyle w:val="001000000000" w:firstRow="0" w:lastRow="0" w:firstColumn="1" w:lastColumn="0" w:oddVBand="0" w:evenVBand="0" w:oddHBand="0" w:evenHBand="0" w:firstRowFirstColumn="0" w:firstRowLastColumn="0" w:lastRowFirstColumn="0" w:lastRowLastColumn="0"/>
            <w:tcW w:w="2689" w:type="dxa"/>
            <w:shd w:val="clear" w:color="auto" w:fill="F0E1FF"/>
          </w:tcPr>
          <w:p w:rsidR="006838CE" w:rsidRPr="00DE141B" w:rsidRDefault="006838CE" w:rsidP="006838CE">
            <w:pPr>
              <w:spacing w:before="120" w:after="120"/>
              <w:rPr>
                <w:rFonts w:ascii="Arial" w:hAnsi="Arial" w:cs="Arial"/>
                <w:lang w:val="en-GB"/>
              </w:rPr>
            </w:pPr>
            <w:r w:rsidRPr="00DE141B">
              <w:rPr>
                <w:rFonts w:ascii="Arial" w:hAnsi="Arial" w:cs="Arial"/>
                <w:lang w:val="en-GB"/>
              </w:rPr>
              <w:t>Web</w:t>
            </w:r>
            <w:r w:rsidR="004C66C2">
              <w:rPr>
                <w:rFonts w:ascii="Arial" w:hAnsi="Arial" w:cs="Arial"/>
                <w:lang w:val="en-GB"/>
              </w:rPr>
              <w:t xml:space="preserve"> page</w:t>
            </w:r>
            <w:r w:rsidRPr="00DE141B">
              <w:rPr>
                <w:rFonts w:ascii="Arial" w:hAnsi="Arial" w:cs="Arial"/>
                <w:lang w:val="en-GB"/>
              </w:rPr>
              <w:t xml:space="preserve"> </w:t>
            </w:r>
          </w:p>
        </w:tc>
        <w:tc>
          <w:tcPr>
            <w:tcW w:w="5645" w:type="dxa"/>
            <w:shd w:val="clear" w:color="auto" w:fill="F0E1FF"/>
          </w:tcPr>
          <w:p w:rsidR="006838CE" w:rsidRPr="00DE141B" w:rsidRDefault="00F04FEB" w:rsidP="00EA0E72">
            <w:pPr>
              <w:spacing w:before="120" w:after="120"/>
              <w:cnfStyle w:val="000000000000" w:firstRow="0" w:lastRow="0" w:firstColumn="0" w:lastColumn="0" w:oddVBand="0" w:evenVBand="0" w:oddHBand="0" w:evenHBand="0" w:firstRowFirstColumn="0" w:firstRowLastColumn="0" w:lastRowFirstColumn="0" w:lastRowLastColumn="0"/>
              <w:rPr>
                <w:rFonts w:ascii="Arial" w:hAnsi="Arial" w:cs="Arial"/>
                <w:lang w:val="en-GB"/>
              </w:rPr>
            </w:pPr>
            <w:r w:rsidRPr="00DE141B">
              <w:rPr>
                <w:rFonts w:ascii="Arial" w:hAnsi="Arial" w:cs="Arial"/>
                <w:lang w:val="en-GB"/>
              </w:rPr>
              <w:t>https://</w:t>
            </w:r>
            <w:r w:rsidR="006838CE" w:rsidRPr="00DE141B">
              <w:rPr>
                <w:rFonts w:ascii="Arial" w:hAnsi="Arial" w:cs="Arial"/>
                <w:lang w:val="en-GB"/>
              </w:rPr>
              <w:t>regional.econ.muni.cz</w:t>
            </w:r>
            <w:r w:rsidR="00EE1283" w:rsidRPr="00DE141B">
              <w:rPr>
                <w:rFonts w:ascii="Arial" w:hAnsi="Arial" w:cs="Arial"/>
                <w:lang w:val="en-GB"/>
              </w:rPr>
              <w:t>/en</w:t>
            </w:r>
          </w:p>
        </w:tc>
      </w:tr>
    </w:tbl>
    <w:p w:rsidR="00EA4048" w:rsidRPr="00EA0E72" w:rsidRDefault="00EA4048">
      <w:pPr>
        <w:rPr>
          <w:rFonts w:ascii="Arial" w:hAnsi="Arial" w:cs="Arial"/>
        </w:rPr>
      </w:pPr>
    </w:p>
    <w:p w:rsidR="00EA4048" w:rsidRPr="00EA0E72" w:rsidRDefault="00EA4048">
      <w:pPr>
        <w:rPr>
          <w:rFonts w:ascii="Arial" w:hAnsi="Arial" w:cs="Arial"/>
        </w:rPr>
      </w:pPr>
    </w:p>
    <w:p w:rsidR="00EA4048" w:rsidRDefault="00EA4048">
      <w:pPr>
        <w:rPr>
          <w:rFonts w:ascii="Arial" w:hAnsi="Arial" w:cs="Arial"/>
        </w:rPr>
      </w:pPr>
    </w:p>
    <w:p w:rsidR="00F15828" w:rsidRPr="00F15828" w:rsidRDefault="00F15828" w:rsidP="00F15828">
      <w:pPr>
        <w:rPr>
          <w:rFonts w:ascii="Muni Bold" w:hAnsi="Muni Bold"/>
          <w:sz w:val="52"/>
          <w:szCs w:val="52"/>
        </w:rPr>
      </w:pPr>
    </w:p>
    <w:p w:rsidR="00F15828" w:rsidRPr="00F15828" w:rsidRDefault="00F15828" w:rsidP="00F15828">
      <w:pPr>
        <w:rPr>
          <w:rFonts w:ascii="Muni Bold" w:hAnsi="Muni Bold"/>
          <w:sz w:val="52"/>
          <w:szCs w:val="52"/>
        </w:rPr>
      </w:pPr>
    </w:p>
    <w:p w:rsidR="00534F6C" w:rsidRPr="00F15828" w:rsidRDefault="00F15828" w:rsidP="00F15828">
      <w:pPr>
        <w:tabs>
          <w:tab w:val="center" w:pos="4819"/>
        </w:tabs>
        <w:rPr>
          <w:rFonts w:ascii="Muni Bold" w:hAnsi="Muni Bold"/>
          <w:sz w:val="52"/>
          <w:szCs w:val="52"/>
        </w:rPr>
        <w:sectPr w:rsidR="00534F6C" w:rsidRPr="00F15828" w:rsidSect="0061147C">
          <w:pgSz w:w="11906" w:h="16838" w:code="9"/>
          <w:pgMar w:top="1134" w:right="1134" w:bottom="1134" w:left="1134" w:header="708" w:footer="567" w:gutter="0"/>
          <w:cols w:space="708"/>
          <w:docGrid w:linePitch="360"/>
        </w:sectPr>
      </w:pPr>
      <w:r>
        <w:rPr>
          <w:rFonts w:ascii="Muni Bold" w:hAnsi="Muni Bold"/>
          <w:sz w:val="52"/>
          <w:szCs w:val="52"/>
        </w:rPr>
        <w:tab/>
      </w:r>
    </w:p>
    <w:p w:rsidR="00534F6C" w:rsidRPr="00BC5592" w:rsidRDefault="00CF3374" w:rsidP="00534F6C">
      <w:pPr>
        <w:pBdr>
          <w:bottom w:val="single" w:sz="24" w:space="1" w:color="B9006E"/>
        </w:pBdr>
        <w:rPr>
          <w:rFonts w:ascii="Muni Bold" w:hAnsi="Muni Bold"/>
          <w:sz w:val="52"/>
          <w:szCs w:val="52"/>
          <w:lang w:val="en-GB"/>
        </w:rPr>
      </w:pPr>
      <w:r w:rsidRPr="00BC5592">
        <w:rPr>
          <w:rFonts w:ascii="Muni Bold" w:hAnsi="Muni Bold"/>
          <w:sz w:val="52"/>
          <w:szCs w:val="52"/>
          <w:lang w:val="en-GB"/>
        </w:rPr>
        <w:lastRenderedPageBreak/>
        <w:t>Faculty of economics and administration</w:t>
      </w:r>
    </w:p>
    <w:p w:rsidR="006B7633" w:rsidRPr="00BC5592" w:rsidRDefault="00BF2EA0" w:rsidP="00534F6C">
      <w:pPr>
        <w:spacing w:after="0" w:line="312" w:lineRule="auto"/>
        <w:jc w:val="both"/>
        <w:rPr>
          <w:rFonts w:ascii="Arial" w:hAnsi="Arial" w:cs="Arial"/>
          <w:b/>
          <w:color w:val="0000DC"/>
          <w:lang w:val="en-GB"/>
        </w:rPr>
      </w:pPr>
      <w:r>
        <w:rPr>
          <w:rFonts w:ascii="Arial" w:hAnsi="Arial" w:cs="Arial"/>
          <w:noProof/>
          <w:lang w:eastAsia="cs-CZ"/>
        </w:rPr>
        <mc:AlternateContent>
          <mc:Choice Requires="wps">
            <w:drawing>
              <wp:anchor distT="0" distB="0" distL="114300" distR="114300" simplePos="0" relativeHeight="251662336" behindDoc="1" locked="0" layoutInCell="1" allowOverlap="1" wp14:anchorId="4C0F4EBF" wp14:editId="024CE0D7">
                <wp:simplePos x="0" y="0"/>
                <wp:positionH relativeFrom="column">
                  <wp:posOffset>4012565</wp:posOffset>
                </wp:positionH>
                <wp:positionV relativeFrom="paragraph">
                  <wp:posOffset>733425</wp:posOffset>
                </wp:positionV>
                <wp:extent cx="2082165" cy="1708150"/>
                <wp:effectExtent l="0" t="0" r="0" b="6350"/>
                <wp:wrapTight wrapText="bothSides">
                  <wp:wrapPolygon edited="0">
                    <wp:start x="0" y="0"/>
                    <wp:lineTo x="0" y="21439"/>
                    <wp:lineTo x="21343" y="21439"/>
                    <wp:lineTo x="21343" y="0"/>
                    <wp:lineTo x="0" y="0"/>
                  </wp:wrapPolygon>
                </wp:wrapTight>
                <wp:docPr id="4" name="Textové pole 4"/>
                <wp:cNvGraphicFramePr/>
                <a:graphic xmlns:a="http://schemas.openxmlformats.org/drawingml/2006/main">
                  <a:graphicData uri="http://schemas.microsoft.com/office/word/2010/wordprocessingShape">
                    <wps:wsp>
                      <wps:cNvSpPr txBox="1"/>
                      <wps:spPr>
                        <a:xfrm>
                          <a:off x="0" y="0"/>
                          <a:ext cx="2082165" cy="1708150"/>
                        </a:xfrm>
                        <a:prstGeom prst="rect">
                          <a:avLst/>
                        </a:prstGeom>
                        <a:solidFill>
                          <a:schemeClr val="lt1"/>
                        </a:solidFill>
                        <a:ln w="6350">
                          <a:noFill/>
                        </a:ln>
                      </wps:spPr>
                      <wps:txbx>
                        <w:txbxContent>
                          <w:p w:rsidR="00EF54C8" w:rsidRDefault="00EF54C8" w:rsidP="00BF2EA0">
                            <w:pPr>
                              <w:jc w:val="right"/>
                            </w:pPr>
                            <w:r>
                              <w:rPr>
                                <w:noProof/>
                                <w:lang w:eastAsia="cs-CZ"/>
                              </w:rPr>
                              <w:drawing>
                                <wp:inline distT="0" distB="0" distL="0" distR="0" wp14:anchorId="08C7E3CD" wp14:editId="777AD6A8">
                                  <wp:extent cx="1989355" cy="1567543"/>
                                  <wp:effectExtent l="0" t="0" r="0" b="0"/>
                                  <wp:docPr id="51" name="Obrázek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ESF z výšky2.jpg"/>
                                          <pic:cNvPicPr/>
                                        </pic:nvPicPr>
                                        <pic:blipFill>
                                          <a:blip r:embed="rId14">
                                            <a:extLst>
                                              <a:ext uri="{28A0092B-C50C-407E-A947-70E740481C1C}">
                                                <a14:useLocalDpi xmlns:a14="http://schemas.microsoft.com/office/drawing/2010/main" val="0"/>
                                              </a:ext>
                                            </a:extLst>
                                          </a:blip>
                                          <a:stretch>
                                            <a:fillRect/>
                                          </a:stretch>
                                        </pic:blipFill>
                                        <pic:spPr>
                                          <a:xfrm>
                                            <a:off x="0" y="0"/>
                                            <a:ext cx="1996400" cy="1573094"/>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C0F4EBF" id="Textové pole 4" o:spid="_x0000_s1029" type="#_x0000_t202" style="position:absolute;left:0;text-align:left;margin-left:315.95pt;margin-top:57.75pt;width:163.95pt;height:134.5pt;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" fillcolor="white [3201]" stroked="f" strokeweight=".5pt">
                <v:textbox>
                  <w:txbxContent>
                    <w:p w:rsidR="00EF54C8" w:rsidRDefault="00EF54C8" w:rsidP="00BF2EA0">
                      <w:pPr>
                        <w:jc w:val="right"/>
                      </w:pPr>
                      <w:r>
                        <w:rPr>
                          <w:noProof/>
                          <w:lang w:eastAsia="cs-CZ"/>
                        </w:rPr>
                        <w:drawing>
                          <wp:inline distT="0" distB="0" distL="0" distR="0" wp14:anchorId="08C7E3CD" wp14:editId="777AD6A8">
                            <wp:extent cx="1989355" cy="1567543"/>
                            <wp:effectExtent l="0" t="0" r="0" b="0"/>
                            <wp:docPr id="51" name="Obrázek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ESF z výšky2.jpg"/>
                                    <pic:cNvPicPr/>
                                  </pic:nvPicPr>
                                  <pic:blipFill>
                                    <a:blip r:embed="rId15">
                                      <a:extLst>
                                        <a:ext uri="{28A0092B-C50C-407E-A947-70E740481C1C}">
                                          <a14:useLocalDpi xmlns:a14="http://schemas.microsoft.com/office/drawing/2010/main" val="0"/>
                                        </a:ext>
                                      </a:extLst>
                                    </a:blip>
                                    <a:stretch>
                                      <a:fillRect/>
                                    </a:stretch>
                                  </pic:blipFill>
                                  <pic:spPr>
                                    <a:xfrm>
                                      <a:off x="0" y="0"/>
                                      <a:ext cx="1996400" cy="1573094"/>
                                    </a:xfrm>
                                    <a:prstGeom prst="rect">
                                      <a:avLst/>
                                    </a:prstGeom>
                                  </pic:spPr>
                                </pic:pic>
                              </a:graphicData>
                            </a:graphic>
                          </wp:inline>
                        </w:drawing>
                      </w:r>
                    </w:p>
                  </w:txbxContent>
                </v:textbox>
                <w10:wrap type="tight"/>
              </v:shape>
            </w:pict>
          </mc:Fallback>
        </mc:AlternateContent>
      </w:r>
      <w:r w:rsidR="00BC5592" w:rsidRPr="00BC5592">
        <w:rPr>
          <w:rFonts w:ascii="Arial" w:hAnsi="Arial" w:cs="Arial"/>
          <w:b/>
          <w:color w:val="0000DC"/>
          <w:lang w:val="en-GB"/>
        </w:rPr>
        <w:t>The Faculty of Economics and Administration</w:t>
      </w:r>
      <w:r w:rsidR="00BC5592">
        <w:rPr>
          <w:rFonts w:ascii="Arial" w:hAnsi="Arial" w:cs="Arial"/>
          <w:b/>
          <w:color w:val="0000DC"/>
          <w:lang w:val="en-GB"/>
        </w:rPr>
        <w:t xml:space="preserve">, </w:t>
      </w:r>
      <w:r w:rsidR="00BC5592" w:rsidRPr="00BC5592">
        <w:rPr>
          <w:rFonts w:ascii="Arial" w:hAnsi="Arial" w:cs="Arial"/>
          <w:b/>
          <w:color w:val="0000DC"/>
          <w:lang w:val="en-GB"/>
        </w:rPr>
        <w:t>Masa</w:t>
      </w:r>
      <w:r w:rsidR="00BC5592">
        <w:rPr>
          <w:rFonts w:ascii="Arial" w:hAnsi="Arial" w:cs="Arial"/>
          <w:b/>
          <w:color w:val="0000DC"/>
          <w:lang w:val="en-GB"/>
        </w:rPr>
        <w:t>ryk University (ECON MUNI) is a </w:t>
      </w:r>
      <w:r w:rsidR="00BC5592" w:rsidRPr="00BC5592">
        <w:rPr>
          <w:rFonts w:ascii="Arial" w:hAnsi="Arial" w:cs="Arial"/>
          <w:b/>
          <w:color w:val="0000DC"/>
          <w:lang w:val="en-GB"/>
        </w:rPr>
        <w:t>recognized educational institution that offers a diverse range of economic</w:t>
      </w:r>
      <w:r w:rsidR="00BC5592">
        <w:rPr>
          <w:rFonts w:ascii="Arial" w:hAnsi="Arial" w:cs="Arial"/>
          <w:b/>
          <w:color w:val="0000DC"/>
          <w:lang w:val="en-GB"/>
        </w:rPr>
        <w:t>s</w:t>
      </w:r>
      <w:r w:rsidR="00BC5592" w:rsidRPr="00BC5592">
        <w:rPr>
          <w:rFonts w:ascii="Arial" w:hAnsi="Arial" w:cs="Arial"/>
          <w:b/>
          <w:color w:val="0000DC"/>
          <w:lang w:val="en-GB"/>
        </w:rPr>
        <w:t xml:space="preserve"> study programmes at bachelor, master and doctoral levels. We also put a strong emphasis on research activities.</w:t>
      </w:r>
    </w:p>
    <w:p w:rsidR="006B7633" w:rsidRDefault="006B7633" w:rsidP="00534F6C">
      <w:pPr>
        <w:spacing w:after="0" w:line="312" w:lineRule="auto"/>
        <w:jc w:val="both"/>
        <w:rPr>
          <w:rFonts w:ascii="Arial" w:hAnsi="Arial" w:cs="Arial"/>
          <w:color w:val="0000DC"/>
        </w:rPr>
      </w:pPr>
    </w:p>
    <w:p w:rsidR="00534F6C" w:rsidRPr="00A20698" w:rsidRDefault="008326A3" w:rsidP="00534F6C">
      <w:pPr>
        <w:spacing w:after="0" w:line="312" w:lineRule="auto"/>
        <w:jc w:val="both"/>
        <w:rPr>
          <w:rFonts w:ascii="Arial" w:hAnsi="Arial" w:cs="Arial"/>
          <w:lang w:val="en-GB"/>
        </w:rPr>
      </w:pPr>
      <w:r w:rsidRPr="00A20698">
        <w:rPr>
          <w:rFonts w:ascii="Arial" w:hAnsi="Arial" w:cs="Arial"/>
          <w:lang w:val="en-GB"/>
        </w:rPr>
        <w:t xml:space="preserve">ECON MUNI was founded in 1990 as the first post-revolution faculty of Masaryk University. Lessons began the following year, and three years later, we welcomed the first graduates. To this day, there are more than 12 thousand graduates. The faculty initially operated in makeshift conditions in the </w:t>
      </w:r>
      <w:proofErr w:type="spellStart"/>
      <w:r w:rsidRPr="00A20698">
        <w:rPr>
          <w:rFonts w:ascii="Arial" w:hAnsi="Arial" w:cs="Arial"/>
          <w:lang w:val="en-GB"/>
        </w:rPr>
        <w:t>Zelný</w:t>
      </w:r>
      <w:proofErr w:type="spellEnd"/>
      <w:r w:rsidRPr="00A20698">
        <w:rPr>
          <w:rFonts w:ascii="Arial" w:hAnsi="Arial" w:cs="Arial"/>
          <w:lang w:val="en-GB"/>
        </w:rPr>
        <w:t xml:space="preserve"> </w:t>
      </w:r>
      <w:proofErr w:type="spellStart"/>
      <w:r w:rsidRPr="00A20698">
        <w:rPr>
          <w:rFonts w:ascii="Arial" w:hAnsi="Arial" w:cs="Arial"/>
          <w:lang w:val="en-GB"/>
        </w:rPr>
        <w:t>trh</w:t>
      </w:r>
      <w:proofErr w:type="spellEnd"/>
      <w:r w:rsidRPr="00A20698">
        <w:rPr>
          <w:rFonts w:ascii="Arial" w:hAnsi="Arial" w:cs="Arial"/>
          <w:lang w:val="en-GB"/>
        </w:rPr>
        <w:t xml:space="preserve"> square and </w:t>
      </w:r>
      <w:proofErr w:type="spellStart"/>
      <w:r w:rsidRPr="00A20698">
        <w:rPr>
          <w:rFonts w:ascii="Arial" w:hAnsi="Arial" w:cs="Arial"/>
          <w:lang w:val="en-GB"/>
        </w:rPr>
        <w:t>Antonínská</w:t>
      </w:r>
      <w:proofErr w:type="spellEnd"/>
      <w:r w:rsidRPr="00A20698">
        <w:rPr>
          <w:rFonts w:ascii="Arial" w:hAnsi="Arial" w:cs="Arial"/>
          <w:lang w:val="en-GB"/>
        </w:rPr>
        <w:t xml:space="preserve"> street. Since 1998 it has its own modern building in the attractive district of </w:t>
      </w:r>
      <w:proofErr w:type="spellStart"/>
      <w:r w:rsidRPr="00A20698">
        <w:rPr>
          <w:rFonts w:ascii="Arial" w:hAnsi="Arial" w:cs="Arial"/>
          <w:lang w:val="en-GB"/>
        </w:rPr>
        <w:t>Pisárky</w:t>
      </w:r>
      <w:proofErr w:type="spellEnd"/>
      <w:r w:rsidRPr="00A20698">
        <w:rPr>
          <w:rFonts w:ascii="Arial" w:hAnsi="Arial" w:cs="Arial"/>
          <w:lang w:val="en-GB"/>
        </w:rPr>
        <w:t>, located near the city centr</w:t>
      </w:r>
      <w:r w:rsidR="00A20698">
        <w:rPr>
          <w:rFonts w:ascii="Arial" w:hAnsi="Arial" w:cs="Arial"/>
          <w:lang w:val="en-GB"/>
        </w:rPr>
        <w:t>e</w:t>
      </w:r>
      <w:r w:rsidRPr="00A20698">
        <w:rPr>
          <w:rFonts w:ascii="Arial" w:hAnsi="Arial" w:cs="Arial"/>
          <w:lang w:val="en-GB"/>
        </w:rPr>
        <w:t>.</w:t>
      </w:r>
      <w:r w:rsidR="008249B8" w:rsidRPr="00A20698">
        <w:rPr>
          <w:rFonts w:ascii="Arial" w:hAnsi="Arial" w:cs="Arial"/>
          <w:lang w:val="en-GB"/>
        </w:rPr>
        <w:t xml:space="preserve"> </w:t>
      </w:r>
    </w:p>
    <w:p w:rsidR="006B7633" w:rsidRDefault="006B7511" w:rsidP="00534F6C">
      <w:pPr>
        <w:spacing w:after="0" w:line="312" w:lineRule="auto"/>
        <w:jc w:val="both"/>
        <w:rPr>
          <w:rFonts w:ascii="Arial" w:hAnsi="Arial" w:cs="Arial"/>
        </w:rPr>
      </w:pPr>
      <w:r>
        <w:rPr>
          <w:rFonts w:ascii="Arial" w:hAnsi="Arial" w:cs="Arial"/>
          <w:noProof/>
          <w:lang w:eastAsia="cs-CZ"/>
        </w:rPr>
        <mc:AlternateContent>
          <mc:Choice Requires="wps">
            <w:drawing>
              <wp:anchor distT="0" distB="0" distL="114300" distR="114300" simplePos="0" relativeHeight="251664384" behindDoc="0" locked="0" layoutInCell="1" allowOverlap="1" wp14:anchorId="2C7BCC65" wp14:editId="245D07E6">
                <wp:simplePos x="0" y="0"/>
                <wp:positionH relativeFrom="column">
                  <wp:posOffset>13335</wp:posOffset>
                </wp:positionH>
                <wp:positionV relativeFrom="paragraph">
                  <wp:posOffset>59132</wp:posOffset>
                </wp:positionV>
                <wp:extent cx="2290445" cy="1727835"/>
                <wp:effectExtent l="0" t="0" r="0" b="5715"/>
                <wp:wrapThrough wrapText="bothSides">
                  <wp:wrapPolygon edited="0">
                    <wp:start x="0" y="0"/>
                    <wp:lineTo x="0" y="21433"/>
                    <wp:lineTo x="21378" y="21433"/>
                    <wp:lineTo x="21378" y="0"/>
                    <wp:lineTo x="0" y="0"/>
                  </wp:wrapPolygon>
                </wp:wrapThrough>
                <wp:docPr id="8" name="Textové pole 8"/>
                <wp:cNvGraphicFramePr/>
                <a:graphic xmlns:a="http://schemas.openxmlformats.org/drawingml/2006/main">
                  <a:graphicData uri="http://schemas.microsoft.com/office/word/2010/wordprocessingShape">
                    <wps:wsp>
                      <wps:cNvSpPr txBox="1"/>
                      <wps:spPr>
                        <a:xfrm>
                          <a:off x="0" y="0"/>
                          <a:ext cx="2290445" cy="1727835"/>
                        </a:xfrm>
                        <a:prstGeom prst="rect">
                          <a:avLst/>
                        </a:prstGeom>
                        <a:solidFill>
                          <a:schemeClr val="lt1"/>
                        </a:solidFill>
                        <a:ln w="6350">
                          <a:noFill/>
                        </a:ln>
                      </wps:spPr>
                      <wps:txbx>
                        <w:txbxContent>
                          <w:p w:rsidR="00BA58C1" w:rsidRPr="006B7511" w:rsidRDefault="00022CB3">
                            <w:pPr>
                              <w:rPr>
                                <w14:textOutline w14:w="9525" w14:cap="rnd" w14:cmpd="sng" w14:algn="ctr">
                                  <w14:solidFill>
                                    <w14:srgbClr w14:val="000000"/>
                                  </w14:solidFill>
                                  <w14:prstDash w14:val="solid"/>
                                  <w14:bevel/>
                                </w14:textOutline>
                              </w:rPr>
                            </w:pPr>
                            <w:r w:rsidRPr="006B7511">
                              <w:rPr>
                                <w:noProof/>
                                <w:lang w:eastAsia="cs-CZ"/>
                                <w14:textOutline w14:w="9525" w14:cap="rnd" w14:cmpd="sng" w14:algn="ctr">
                                  <w14:solidFill>
                                    <w14:srgbClr w14:val="000000"/>
                                  </w14:solidFill>
                                  <w14:prstDash w14:val="solid"/>
                                  <w14:bevel/>
                                </w14:textOutline>
                              </w:rPr>
                              <w:drawing>
                                <wp:inline distT="0" distB="0" distL="0" distR="0" wp14:anchorId="41B0007D" wp14:editId="180F9BEC">
                                  <wp:extent cx="2092079" cy="1577591"/>
                                  <wp:effectExtent l="0" t="0" r="3810" b="3810"/>
                                  <wp:docPr id="52" name="Obrázek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svi_01_upr.jp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2097565" cy="1581728"/>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C7BCC65" id="Textové pole 8" o:spid="_x0000_s1030" type="#_x0000_t202" style="position:absolute;left:0;text-align:left;margin-left:1.05pt;margin-top:4.65pt;width:180.35pt;height:136.0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" fillcolor="white [3201]" stroked="f" strokeweight=".5pt">
                <v:textbox>
                  <w:txbxContent>
                    <w:p w:rsidR="00BA58C1" w:rsidRPr="006B7511" w:rsidRDefault="00022CB3">
                      <w:pPr>
                        <w:rPr>
                          <w14:textOutline w14:w="9525" w14:cap="rnd" w14:cmpd="sng" w14:algn="ctr">
                            <w14:solidFill>
                              <w14:srgbClr w14:val="000000"/>
                            </w14:solidFill>
                            <w14:prstDash w14:val="solid"/>
                            <w14:bevel/>
                          </w14:textOutline>
                        </w:rPr>
                      </w:pPr>
                      <w:r w:rsidRPr="006B7511">
                        <w:rPr>
                          <w:noProof/>
                          <w:lang w:eastAsia="cs-CZ"/>
                          <w14:textOutline w14:w="9525" w14:cap="rnd" w14:cmpd="sng" w14:algn="ctr">
                            <w14:solidFill>
                              <w14:srgbClr w14:val="000000"/>
                            </w14:solidFill>
                            <w14:prstDash w14:val="solid"/>
                            <w14:bevel/>
                          </w14:textOutline>
                        </w:rPr>
                        <w:drawing>
                          <wp:inline distT="0" distB="0" distL="0" distR="0" wp14:anchorId="41B0007D" wp14:editId="180F9BEC">
                            <wp:extent cx="2092079" cy="1577591"/>
                            <wp:effectExtent l="0" t="0" r="3810" b="3810"/>
                            <wp:docPr id="52" name="Obrázek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svi_01_upr.jp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2097565" cy="1581728"/>
                                    </a:xfrm>
                                    <a:prstGeom prst="rect">
                                      <a:avLst/>
                                    </a:prstGeom>
                                  </pic:spPr>
                                </pic:pic>
                              </a:graphicData>
                            </a:graphic>
                          </wp:inline>
                        </w:drawing>
                      </w:r>
                    </w:p>
                  </w:txbxContent>
                </v:textbox>
                <w10:wrap type="through"/>
              </v:shape>
            </w:pict>
          </mc:Fallback>
        </mc:AlternateContent>
      </w:r>
    </w:p>
    <w:p w:rsidR="00BB3A43" w:rsidRDefault="00943021" w:rsidP="00534F6C">
      <w:pPr>
        <w:spacing w:after="0" w:line="312" w:lineRule="auto"/>
        <w:jc w:val="both"/>
        <w:rPr>
          <w:rFonts w:ascii="Arial" w:hAnsi="Arial" w:cs="Arial"/>
        </w:rPr>
      </w:pPr>
      <w:r w:rsidRPr="00943021">
        <w:rPr>
          <w:rFonts w:ascii="Arial" w:hAnsi="Arial" w:cs="Arial"/>
          <w:noProof/>
          <w:lang w:eastAsia="cs-CZ"/>
        </w:rPr>
        <w:t>ECON MUNI provides a high-quality university education, to which a wide range of study programmes and individual courses is adapted. Students have the opportunity to participate in internships abroad and choose from a vast network of partner universities around the world. Our graduates are in great demand on the labour market, are successful in the private and public spheres, and are also employed abroad. Research activities and the dissemination of new knowledge are also crucial for us. The faculty has several research institutes, we are engaged in a number of research projects and we are active in publishing.</w:t>
      </w:r>
    </w:p>
    <w:p w:rsidR="00BB3A43" w:rsidRDefault="00BB3A43" w:rsidP="00534F6C">
      <w:pPr>
        <w:spacing w:after="0" w:line="312" w:lineRule="auto"/>
        <w:jc w:val="both"/>
        <w:rPr>
          <w:rFonts w:ascii="Arial" w:hAnsi="Arial" w:cs="Arial"/>
        </w:rPr>
      </w:pPr>
    </w:p>
    <w:p w:rsidR="00BF2EA0" w:rsidRPr="00BF2EA0" w:rsidRDefault="00BF2EA0" w:rsidP="00BF2EA0">
      <w:pPr>
        <w:spacing w:after="0" w:line="312" w:lineRule="auto"/>
        <w:jc w:val="both"/>
        <w:rPr>
          <w:rFonts w:ascii="Arial" w:hAnsi="Arial" w:cs="Arial"/>
          <w:lang w:val="en-GB"/>
        </w:rPr>
      </w:pPr>
      <w:r w:rsidRPr="00BF2EA0">
        <w:rPr>
          <w:rFonts w:ascii="Arial" w:hAnsi="Arial" w:cs="Arial"/>
          <w:lang w:val="en-GB"/>
        </w:rPr>
        <w:t>We wish students feel well at our faculty, and therefore we devote much effort to building a pleasant environment. All our classrooms are modernized and equipped with the necessary technology. Students have a unique library with a rich collection of printed books and an extensive range of electronic databases of scientific and scientific publications for their disposal. Study boxes, study spaces, relaxation zones and a bistro are available for added comfort. In the neighbo</w:t>
      </w:r>
      <w:r>
        <w:rPr>
          <w:rFonts w:ascii="Arial" w:hAnsi="Arial" w:cs="Arial"/>
          <w:lang w:val="en-GB"/>
        </w:rPr>
        <w:t>u</w:t>
      </w:r>
      <w:r w:rsidRPr="00BF2EA0">
        <w:rPr>
          <w:rFonts w:ascii="Arial" w:hAnsi="Arial" w:cs="Arial"/>
          <w:lang w:val="en-GB"/>
        </w:rPr>
        <w:t>rhood of the faculty, there are student dormitories and a canteen.</w:t>
      </w:r>
    </w:p>
    <w:p w:rsidR="00BF2EA0" w:rsidRPr="00BF2EA0" w:rsidRDefault="00BF2EA0" w:rsidP="00534F6C">
      <w:pPr>
        <w:spacing w:after="0" w:line="312" w:lineRule="auto"/>
        <w:jc w:val="both"/>
        <w:rPr>
          <w:rFonts w:ascii="Arial" w:hAnsi="Arial" w:cs="Arial"/>
          <w:color w:val="0000DC"/>
          <w:lang w:val="en-GB"/>
        </w:rPr>
      </w:pPr>
      <w:r>
        <w:rPr>
          <w:rFonts w:ascii="Arial" w:hAnsi="Arial" w:cs="Arial"/>
          <w:noProof/>
          <w:color w:val="0000DC"/>
          <w:lang w:eastAsia="cs-CZ"/>
        </w:rPr>
        <mc:AlternateContent>
          <mc:Choice Requires="wps">
            <w:drawing>
              <wp:anchor distT="0" distB="0" distL="114300" distR="114300" simplePos="0" relativeHeight="251663360" behindDoc="0" locked="0" layoutInCell="1" allowOverlap="1" wp14:anchorId="65D3A4A8" wp14:editId="0360A969">
                <wp:simplePos x="0" y="0"/>
                <wp:positionH relativeFrom="margin">
                  <wp:posOffset>22860</wp:posOffset>
                </wp:positionH>
                <wp:positionV relativeFrom="margin">
                  <wp:posOffset>7639420</wp:posOffset>
                </wp:positionV>
                <wp:extent cx="6146800" cy="1402715"/>
                <wp:effectExtent l="0" t="0" r="6350" b="6985"/>
                <wp:wrapSquare wrapText="bothSides"/>
                <wp:docPr id="6" name="Textové pole 6"/>
                <wp:cNvGraphicFramePr/>
                <a:graphic xmlns:a="http://schemas.openxmlformats.org/drawingml/2006/main">
                  <a:graphicData uri="http://schemas.microsoft.com/office/word/2010/wordprocessingShape">
                    <wps:wsp>
                      <wps:cNvSpPr txBox="1"/>
                      <wps:spPr>
                        <a:xfrm>
                          <a:off x="0" y="0"/>
                          <a:ext cx="6146800" cy="1402715"/>
                        </a:xfrm>
                        <a:prstGeom prst="rect">
                          <a:avLst/>
                        </a:prstGeom>
                        <a:solidFill>
                          <a:schemeClr val="lt1"/>
                        </a:solidFill>
                        <a:ln w="6350">
                          <a:noFill/>
                        </a:ln>
                      </wps:spPr>
                      <wps:txbx>
                        <w:txbxContent>
                          <w:p w:rsidR="00EF54C8" w:rsidRDefault="00EF54C8" w:rsidP="00E52ADE">
                            <w:pPr>
                              <w:jc w:val="center"/>
                            </w:pPr>
                            <w:r>
                              <w:rPr>
                                <w:noProof/>
                                <w:lang w:eastAsia="cs-CZ"/>
                              </w:rPr>
                              <w:drawing>
                                <wp:inline distT="0" distB="0" distL="0" distR="0" wp14:anchorId="0E93EA0C" wp14:editId="5B8677B8">
                                  <wp:extent cx="5807947" cy="1352814"/>
                                  <wp:effectExtent l="0" t="0" r="2540" b="0"/>
                                  <wp:docPr id="53" name="Obrázek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fakfoyae_1503.JPG"/>
                                          <pic:cNvPicPr/>
                                        </pic:nvPicPr>
                                        <pic:blipFill>
                                          <a:blip r:embed="rId18">
                                            <a:extLst>
                                              <a:ext uri="{28A0092B-C50C-407E-A947-70E740481C1C}">
                                                <a14:useLocalDpi xmlns:a14="http://schemas.microsoft.com/office/drawing/2010/main" val="0"/>
                                              </a:ext>
                                            </a:extLst>
                                          </a:blip>
                                          <a:stretch>
                                            <a:fillRect/>
                                          </a:stretch>
                                        </pic:blipFill>
                                        <pic:spPr>
                                          <a:xfrm>
                                            <a:off x="0" y="0"/>
                                            <a:ext cx="5868742" cy="1366975"/>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5D3A4A8" id="Textové pole 6" o:spid="_x0000_s1031" type="#_x0000_t202" style="position:absolute;left:0;text-align:left;margin-left:1.8pt;margin-top:601.55pt;width:484pt;height:110.45pt;z-index:251663360;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" fillcolor="white [3201]" stroked="f" strokeweight=".5pt">
                <v:textbox>
                  <w:txbxContent>
                    <w:p w:rsidR="00EF54C8" w:rsidRDefault="00EF54C8" w:rsidP="00E52ADE">
                      <w:pPr>
                        <w:jc w:val="center"/>
                      </w:pPr>
                      <w:r>
                        <w:rPr>
                          <w:noProof/>
                          <w:lang w:eastAsia="cs-CZ"/>
                        </w:rPr>
                        <w:drawing>
                          <wp:inline distT="0" distB="0" distL="0" distR="0" wp14:anchorId="0E93EA0C" wp14:editId="5B8677B8">
                            <wp:extent cx="5807947" cy="1352814"/>
                            <wp:effectExtent l="0" t="0" r="2540" b="0"/>
                            <wp:docPr id="53" name="Obrázek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fakfoyae_1503.JPG"/>
                                    <pic:cNvPicPr/>
                                  </pic:nvPicPr>
                                  <pic:blipFill>
                                    <a:blip r:embed="rId19">
                                      <a:extLst>
                                        <a:ext uri="{28A0092B-C50C-407E-A947-70E740481C1C}">
                                          <a14:useLocalDpi xmlns:a14="http://schemas.microsoft.com/office/drawing/2010/main" val="0"/>
                                        </a:ext>
                                      </a:extLst>
                                    </a:blip>
                                    <a:stretch>
                                      <a:fillRect/>
                                    </a:stretch>
                                  </pic:blipFill>
                                  <pic:spPr>
                                    <a:xfrm>
                                      <a:off x="0" y="0"/>
                                      <a:ext cx="5868742" cy="1366975"/>
                                    </a:xfrm>
                                    <a:prstGeom prst="rect">
                                      <a:avLst/>
                                    </a:prstGeom>
                                  </pic:spPr>
                                </pic:pic>
                              </a:graphicData>
                            </a:graphic>
                          </wp:inline>
                        </w:drawing>
                      </w:r>
                    </w:p>
                  </w:txbxContent>
                </v:textbox>
                <w10:wrap type="square" anchorx="margin" anchory="margin"/>
              </v:shape>
            </w:pict>
          </mc:Fallback>
        </mc:AlternateContent>
      </w:r>
    </w:p>
    <w:p w:rsidR="00BB3A43" w:rsidRDefault="00BB3A43" w:rsidP="00C96481">
      <w:pPr>
        <w:pBdr>
          <w:bottom w:val="single" w:sz="24" w:space="1" w:color="B9006E"/>
        </w:pBdr>
        <w:rPr>
          <w:rFonts w:ascii="Muni Bold" w:hAnsi="Muni Bold"/>
          <w:sz w:val="52"/>
          <w:szCs w:val="52"/>
        </w:rPr>
        <w:sectPr w:rsidR="00BB3A43" w:rsidSect="0061147C">
          <w:pgSz w:w="11906" w:h="16838" w:code="9"/>
          <w:pgMar w:top="1134" w:right="1134" w:bottom="1134" w:left="1134" w:header="708" w:footer="567" w:gutter="0"/>
          <w:cols w:space="708"/>
          <w:docGrid w:linePitch="360"/>
        </w:sectPr>
      </w:pPr>
    </w:p>
    <w:p w:rsidR="00EA0E72" w:rsidRPr="00AD6751" w:rsidRDefault="00EA0E72" w:rsidP="00C96481">
      <w:pPr>
        <w:pBdr>
          <w:bottom w:val="single" w:sz="24" w:space="1" w:color="B9006E"/>
        </w:pBdr>
        <w:rPr>
          <w:lang w:val="en-GB"/>
        </w:rPr>
      </w:pPr>
      <w:r w:rsidRPr="00AD6751">
        <w:rPr>
          <w:rFonts w:ascii="Muni Bold" w:hAnsi="Muni Bold"/>
          <w:sz w:val="52"/>
          <w:szCs w:val="52"/>
          <w:lang w:val="en-GB"/>
        </w:rPr>
        <w:lastRenderedPageBreak/>
        <w:t>Region</w:t>
      </w:r>
      <w:r w:rsidR="00AD6751" w:rsidRPr="00AD6751">
        <w:rPr>
          <w:rFonts w:ascii="Muni Bold" w:hAnsi="Muni Bold"/>
          <w:sz w:val="52"/>
          <w:szCs w:val="52"/>
          <w:lang w:val="en-GB"/>
        </w:rPr>
        <w:t>al economics</w:t>
      </w:r>
    </w:p>
    <w:p w:rsidR="001E3055" w:rsidRPr="001E3055" w:rsidRDefault="001E3055" w:rsidP="001E3055">
      <w:pPr>
        <w:spacing w:after="0" w:line="312" w:lineRule="auto"/>
        <w:jc w:val="both"/>
        <w:rPr>
          <w:rFonts w:ascii="Arial" w:hAnsi="Arial" w:cs="Arial"/>
          <w:b/>
          <w:color w:val="0000DC"/>
          <w:lang w:val="en-GB"/>
        </w:rPr>
      </w:pPr>
      <w:r w:rsidRPr="001E3055">
        <w:rPr>
          <w:rFonts w:ascii="Arial" w:hAnsi="Arial" w:cs="Arial"/>
          <w:b/>
          <w:color w:val="0000DC"/>
          <w:lang w:val="en-GB"/>
        </w:rPr>
        <w:t>Regional economics is a relatively young science, and its boom indicates that in the research and practical policy spheres, there is a growing awareness of the importance of regions for economic performance. The origin of this discipline dates back to the 1950s. All economic phenomena take place in some geographical space. The unique conditions of each region shape its competitiveness and affect economic growth and development.</w:t>
      </w:r>
    </w:p>
    <w:p w:rsidR="001E3055" w:rsidRPr="001E3055" w:rsidRDefault="001E3055" w:rsidP="00C611E4">
      <w:pPr>
        <w:spacing w:after="0" w:line="312" w:lineRule="auto"/>
        <w:jc w:val="both"/>
        <w:rPr>
          <w:rFonts w:ascii="Arial" w:hAnsi="Arial" w:cs="Arial"/>
          <w:b/>
          <w:color w:val="0000DC"/>
          <w:lang w:val="en-GB"/>
        </w:rPr>
      </w:pPr>
    </w:p>
    <w:p w:rsidR="001E3055" w:rsidRPr="001E3055" w:rsidRDefault="001E3055" w:rsidP="00EF19E1">
      <w:pPr>
        <w:spacing w:after="0" w:line="312" w:lineRule="auto"/>
        <w:jc w:val="center"/>
        <w:rPr>
          <w:rFonts w:ascii="Arial" w:hAnsi="Arial" w:cs="Arial"/>
          <w:b/>
          <w:color w:val="B9006E"/>
          <w:lang w:val="en-GB"/>
        </w:rPr>
      </w:pPr>
      <w:r w:rsidRPr="001E3055">
        <w:rPr>
          <w:rFonts w:ascii="Arial" w:hAnsi="Arial" w:cs="Arial"/>
          <w:b/>
          <w:color w:val="B9006E"/>
          <w:lang w:val="en-GB"/>
        </w:rPr>
        <w:t>Regional economics focuses on the economic dimension of regions or the regional dimension of economic processes and phenomena.</w:t>
      </w:r>
    </w:p>
    <w:p w:rsidR="00C611E4" w:rsidRPr="00C611E4" w:rsidRDefault="00C611E4" w:rsidP="00C611E4">
      <w:pPr>
        <w:spacing w:after="0" w:line="312" w:lineRule="auto"/>
        <w:jc w:val="both"/>
        <w:rPr>
          <w:rFonts w:ascii="Arial" w:hAnsi="Arial" w:cs="Arial"/>
        </w:rPr>
      </w:pPr>
    </w:p>
    <w:p w:rsidR="00D47CCC" w:rsidRPr="00D47CCC" w:rsidRDefault="00D47CCC" w:rsidP="00D47CCC">
      <w:pPr>
        <w:spacing w:after="0" w:line="312" w:lineRule="auto"/>
        <w:jc w:val="both"/>
        <w:rPr>
          <w:rFonts w:ascii="Arial" w:hAnsi="Arial" w:cs="Arial"/>
          <w:lang w:val="en-GB"/>
        </w:rPr>
      </w:pPr>
      <w:r w:rsidRPr="00D47CCC">
        <w:rPr>
          <w:rFonts w:ascii="Arial" w:hAnsi="Arial" w:cs="Arial"/>
          <w:lang w:val="en-GB"/>
        </w:rPr>
        <w:t>Regional economics is a part of economics that deals with the spatial distribution of economic activities and spatial inequalities in the level of economic development. It is a science that studies economic behaviour in space. Regional economics focuses on problems that are specific to cities, rural areas, regions or otherwise defined space.</w:t>
      </w:r>
    </w:p>
    <w:p w:rsidR="00EA0E72" w:rsidRDefault="00EA0E72">
      <w:pPr>
        <w:rPr>
          <w:rFonts w:ascii="Arial" w:hAnsi="Arial" w:cs="Arial"/>
        </w:rPr>
      </w:pPr>
    </w:p>
    <w:p w:rsidR="004F41D7" w:rsidRPr="004F41D7" w:rsidRDefault="004F41D7" w:rsidP="0071720B">
      <w:pPr>
        <w:spacing w:after="0" w:line="312" w:lineRule="auto"/>
        <w:jc w:val="both"/>
        <w:rPr>
          <w:rFonts w:ascii="Arial" w:hAnsi="Arial" w:cs="Arial"/>
          <w:lang w:val="en-GB"/>
        </w:rPr>
      </w:pPr>
      <w:r w:rsidRPr="004F41D7">
        <w:rPr>
          <w:rFonts w:ascii="Arial" w:hAnsi="Arial" w:cs="Arial"/>
          <w:lang w:val="en-GB"/>
        </w:rPr>
        <w:t xml:space="preserve">Regional economists ask themselves a lot of questions. And as science goes, the more questions are answered, the </w:t>
      </w:r>
      <w:proofErr w:type="gramStart"/>
      <w:r w:rsidRPr="004F41D7">
        <w:rPr>
          <w:rFonts w:ascii="Arial" w:hAnsi="Arial" w:cs="Arial"/>
          <w:lang w:val="en-GB"/>
        </w:rPr>
        <w:t>more new</w:t>
      </w:r>
      <w:proofErr w:type="gramEnd"/>
      <w:r w:rsidRPr="004F41D7">
        <w:rPr>
          <w:rFonts w:ascii="Arial" w:hAnsi="Arial" w:cs="Arial"/>
          <w:lang w:val="en-GB"/>
        </w:rPr>
        <w:t xml:space="preserve"> questions appear. The main issues that regional economics is trying to find answers include:</w:t>
      </w:r>
    </w:p>
    <w:p w:rsidR="00834F97" w:rsidRPr="00834F97" w:rsidRDefault="00834F97" w:rsidP="00834F97">
      <w:pPr>
        <w:pStyle w:val="Odstavecseseznamem"/>
        <w:numPr>
          <w:ilvl w:val="0"/>
          <w:numId w:val="4"/>
        </w:numPr>
        <w:spacing w:after="0" w:line="312" w:lineRule="auto"/>
        <w:ind w:left="426"/>
        <w:jc w:val="both"/>
        <w:rPr>
          <w:rFonts w:ascii="Arial" w:hAnsi="Arial" w:cs="Arial"/>
          <w:lang w:val="en-GB"/>
        </w:rPr>
      </w:pPr>
      <w:r w:rsidRPr="00834F97">
        <w:rPr>
          <w:rFonts w:ascii="Arial" w:hAnsi="Arial" w:cs="Arial"/>
          <w:lang w:val="en-GB"/>
        </w:rPr>
        <w:t>How do businesses and people make decisions when considering their location?</w:t>
      </w:r>
    </w:p>
    <w:p w:rsidR="00834F97" w:rsidRPr="00834F97" w:rsidRDefault="00834F97" w:rsidP="00834F97">
      <w:pPr>
        <w:pStyle w:val="Odstavecseseznamem"/>
        <w:numPr>
          <w:ilvl w:val="0"/>
          <w:numId w:val="4"/>
        </w:numPr>
        <w:spacing w:after="0" w:line="312" w:lineRule="auto"/>
        <w:ind w:left="426"/>
        <w:jc w:val="both"/>
        <w:rPr>
          <w:rFonts w:ascii="Arial" w:hAnsi="Arial" w:cs="Arial"/>
          <w:lang w:val="en-GB"/>
        </w:rPr>
      </w:pPr>
      <w:r w:rsidRPr="00834F97">
        <w:rPr>
          <w:rFonts w:ascii="Arial" w:hAnsi="Arial" w:cs="Arial"/>
          <w:lang w:val="en-GB"/>
        </w:rPr>
        <w:t>Why do some regions thrive and others do not?</w:t>
      </w:r>
    </w:p>
    <w:p w:rsidR="00834F97" w:rsidRPr="00834F97" w:rsidRDefault="00834F97" w:rsidP="00834F97">
      <w:pPr>
        <w:pStyle w:val="Odstavecseseznamem"/>
        <w:numPr>
          <w:ilvl w:val="0"/>
          <w:numId w:val="4"/>
        </w:numPr>
        <w:spacing w:after="0" w:line="312" w:lineRule="auto"/>
        <w:ind w:left="426"/>
        <w:jc w:val="both"/>
        <w:rPr>
          <w:rFonts w:ascii="Arial" w:hAnsi="Arial" w:cs="Arial"/>
          <w:lang w:val="en-GB"/>
        </w:rPr>
      </w:pPr>
      <w:r w:rsidRPr="00834F97">
        <w:rPr>
          <w:rFonts w:ascii="Arial" w:hAnsi="Arial" w:cs="Arial"/>
          <w:lang w:val="en-GB"/>
        </w:rPr>
        <w:t>What impact does regional planning have on the development potential of the region?</w:t>
      </w:r>
    </w:p>
    <w:p w:rsidR="00834F97" w:rsidRPr="00834F97" w:rsidRDefault="00834F97" w:rsidP="00834F97">
      <w:pPr>
        <w:pStyle w:val="Odstavecseseznamem"/>
        <w:numPr>
          <w:ilvl w:val="0"/>
          <w:numId w:val="4"/>
        </w:numPr>
        <w:spacing w:after="0" w:line="312" w:lineRule="auto"/>
        <w:ind w:left="426"/>
        <w:jc w:val="both"/>
        <w:rPr>
          <w:rFonts w:ascii="Arial" w:hAnsi="Arial" w:cs="Arial"/>
          <w:lang w:val="en-GB"/>
        </w:rPr>
      </w:pPr>
      <w:r w:rsidRPr="00834F97">
        <w:rPr>
          <w:rFonts w:ascii="Arial" w:hAnsi="Arial" w:cs="Arial"/>
          <w:lang w:val="en-GB"/>
        </w:rPr>
        <w:t>How is economic growth generated and distributed?</w:t>
      </w:r>
    </w:p>
    <w:p w:rsidR="00834F97" w:rsidRPr="00834F97" w:rsidRDefault="00834F97" w:rsidP="00834F97">
      <w:pPr>
        <w:pStyle w:val="Odstavecseseznamem"/>
        <w:numPr>
          <w:ilvl w:val="0"/>
          <w:numId w:val="4"/>
        </w:numPr>
        <w:spacing w:after="0" w:line="312" w:lineRule="auto"/>
        <w:ind w:left="426"/>
        <w:jc w:val="both"/>
        <w:rPr>
          <w:rFonts w:ascii="Arial" w:hAnsi="Arial" w:cs="Arial"/>
          <w:lang w:val="en-GB"/>
        </w:rPr>
      </w:pPr>
      <w:r w:rsidRPr="00834F97">
        <w:rPr>
          <w:rFonts w:ascii="Arial" w:hAnsi="Arial" w:cs="Arial"/>
          <w:lang w:val="en-GB"/>
        </w:rPr>
        <w:t>What is the role of social and professional networks in the region?</w:t>
      </w:r>
    </w:p>
    <w:p w:rsidR="00834F97" w:rsidRPr="00834F97" w:rsidRDefault="00834F97" w:rsidP="00834F97">
      <w:pPr>
        <w:pStyle w:val="Odstavecseseznamem"/>
        <w:numPr>
          <w:ilvl w:val="0"/>
          <w:numId w:val="4"/>
        </w:numPr>
        <w:spacing w:after="0" w:line="312" w:lineRule="auto"/>
        <w:ind w:left="426"/>
        <w:jc w:val="both"/>
        <w:rPr>
          <w:rFonts w:ascii="Arial" w:hAnsi="Arial" w:cs="Arial"/>
          <w:lang w:val="en-GB"/>
        </w:rPr>
      </w:pPr>
      <w:r w:rsidRPr="00834F97">
        <w:rPr>
          <w:rFonts w:ascii="Arial" w:hAnsi="Arial" w:cs="Arial"/>
          <w:lang w:val="en-GB"/>
        </w:rPr>
        <w:t>How does the spatial dimension affect the costs and benefits of projects and companies?</w:t>
      </w:r>
    </w:p>
    <w:p w:rsidR="00834F97" w:rsidRPr="00834F97" w:rsidRDefault="00834F97" w:rsidP="00834F97">
      <w:pPr>
        <w:pStyle w:val="Odstavecseseznamem"/>
        <w:spacing w:after="0" w:line="312" w:lineRule="auto"/>
        <w:ind w:left="426"/>
        <w:jc w:val="both"/>
        <w:rPr>
          <w:rFonts w:ascii="Arial" w:hAnsi="Arial" w:cs="Arial"/>
          <w:lang w:val="en-GB"/>
        </w:rPr>
      </w:pPr>
    </w:p>
    <w:p w:rsidR="00F90714" w:rsidRDefault="00F90714">
      <w:pPr>
        <w:rPr>
          <w:rFonts w:ascii="Arial" w:hAnsi="Arial" w:cs="Arial"/>
        </w:rPr>
      </w:pPr>
    </w:p>
    <w:p w:rsidR="00ED75A8" w:rsidRDefault="00ED75A8">
      <w:pPr>
        <w:rPr>
          <w:rFonts w:ascii="Arial" w:hAnsi="Arial" w:cs="Arial"/>
        </w:rPr>
      </w:pPr>
    </w:p>
    <w:p w:rsidR="006E2733" w:rsidRPr="006E2733" w:rsidRDefault="00ED75A8" w:rsidP="006E2733">
      <w:pPr>
        <w:jc w:val="center"/>
        <w:rPr>
          <w:rFonts w:ascii="Arial" w:hAnsi="Arial" w:cs="Arial"/>
        </w:rPr>
      </w:pPr>
      <w:r>
        <w:rPr>
          <w:rFonts w:ascii="Arial" w:hAnsi="Arial" w:cs="Arial"/>
          <w:noProof/>
          <w:lang w:eastAsia="cs-CZ"/>
        </w:rPr>
        <w:drawing>
          <wp:inline distT="0" distB="0" distL="0" distR="0">
            <wp:extent cx="5760720" cy="2030730"/>
            <wp:effectExtent l="0" t="0" r="0" b="7620"/>
            <wp:docPr id="20" name="Obráze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Shut_587166815_small_upr.jp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5760720" cy="2030730"/>
                    </a:xfrm>
                    <a:prstGeom prst="rect">
                      <a:avLst/>
                    </a:prstGeom>
                  </pic:spPr>
                </pic:pic>
              </a:graphicData>
            </a:graphic>
          </wp:inline>
        </w:drawing>
      </w:r>
    </w:p>
    <w:p w:rsidR="00FA6ED4" w:rsidRDefault="00FA6ED4" w:rsidP="00C96481">
      <w:pPr>
        <w:pBdr>
          <w:bottom w:val="single" w:sz="24" w:space="1" w:color="B9006E"/>
        </w:pBdr>
        <w:rPr>
          <w:rFonts w:ascii="Muni Bold" w:hAnsi="Muni Bold"/>
          <w:sz w:val="52"/>
          <w:szCs w:val="52"/>
        </w:rPr>
        <w:sectPr w:rsidR="00FA6ED4" w:rsidSect="0061147C">
          <w:pgSz w:w="11906" w:h="16838" w:code="9"/>
          <w:pgMar w:top="1134" w:right="1134" w:bottom="1134" w:left="1134" w:header="708" w:footer="567" w:gutter="0"/>
          <w:cols w:space="708"/>
          <w:docGrid w:linePitch="360"/>
        </w:sectPr>
      </w:pPr>
    </w:p>
    <w:p w:rsidR="00EA0E72" w:rsidRPr="00BC4BA6" w:rsidRDefault="00534F6C" w:rsidP="00C96481">
      <w:pPr>
        <w:pBdr>
          <w:bottom w:val="single" w:sz="24" w:space="1" w:color="B9006E"/>
        </w:pBdr>
        <w:rPr>
          <w:rFonts w:ascii="Muni Bold" w:hAnsi="Muni Bold"/>
          <w:sz w:val="52"/>
          <w:szCs w:val="52"/>
          <w:lang w:val="en-GB"/>
        </w:rPr>
      </w:pPr>
      <w:r w:rsidRPr="00052AD5">
        <w:rPr>
          <w:rFonts w:ascii="Muni Bold" w:hAnsi="Muni Bold"/>
          <w:sz w:val="52"/>
          <w:szCs w:val="52"/>
        </w:rPr>
        <w:lastRenderedPageBreak/>
        <w:t xml:space="preserve">DSP </w:t>
      </w:r>
      <w:r w:rsidR="00AD6751" w:rsidRPr="00BC4BA6">
        <w:rPr>
          <w:rFonts w:ascii="Muni Bold" w:hAnsi="Muni Bold"/>
          <w:sz w:val="52"/>
          <w:szCs w:val="52"/>
          <w:lang w:val="en-GB"/>
        </w:rPr>
        <w:t>regional economics</w:t>
      </w:r>
    </w:p>
    <w:p w:rsidR="00EA0E72" w:rsidRPr="00052AD5" w:rsidRDefault="00052AD5" w:rsidP="00BC7D7D">
      <w:pPr>
        <w:spacing w:after="0" w:line="312" w:lineRule="auto"/>
        <w:jc w:val="both"/>
        <w:rPr>
          <w:rFonts w:ascii="Arial" w:hAnsi="Arial" w:cs="Arial"/>
          <w:b/>
          <w:color w:val="0000DC"/>
          <w:lang w:val="en-GB"/>
        </w:rPr>
      </w:pPr>
      <w:r w:rsidRPr="00052AD5">
        <w:rPr>
          <w:rFonts w:ascii="Arial" w:hAnsi="Arial" w:cs="Arial"/>
          <w:b/>
          <w:color w:val="0000DC"/>
          <w:lang w:val="en-GB"/>
        </w:rPr>
        <w:t xml:space="preserve">Doctoral study programme Regional Economics is provided by the Department of Regional Economics and Administration ECON MUNI. We </w:t>
      </w:r>
      <w:r w:rsidR="00714E64">
        <w:rPr>
          <w:rFonts w:ascii="Arial" w:hAnsi="Arial" w:cs="Arial"/>
          <w:b/>
          <w:color w:val="0000DC"/>
          <w:lang w:val="en-GB"/>
        </w:rPr>
        <w:t xml:space="preserve">have </w:t>
      </w:r>
      <w:r w:rsidRPr="00052AD5">
        <w:rPr>
          <w:rFonts w:ascii="Arial" w:hAnsi="Arial" w:cs="Arial"/>
          <w:b/>
          <w:color w:val="0000DC"/>
          <w:lang w:val="en-GB"/>
        </w:rPr>
        <w:t>lacked a PhD</w:t>
      </w:r>
      <w:r w:rsidR="005A530A">
        <w:rPr>
          <w:rFonts w:ascii="Arial" w:hAnsi="Arial" w:cs="Arial"/>
          <w:b/>
          <w:color w:val="0000DC"/>
          <w:lang w:val="en-GB"/>
        </w:rPr>
        <w:t>.</w:t>
      </w:r>
      <w:r w:rsidRPr="00052AD5">
        <w:rPr>
          <w:rFonts w:ascii="Arial" w:hAnsi="Arial" w:cs="Arial"/>
          <w:b/>
          <w:color w:val="0000DC"/>
          <w:lang w:val="en-GB"/>
        </w:rPr>
        <w:t xml:space="preserve"> programme focused exclusively on regional economics for a long time, and so we are glad that now is the time to open it.</w:t>
      </w:r>
      <w:r w:rsidR="00214BEA" w:rsidRPr="00052AD5">
        <w:rPr>
          <w:rFonts w:ascii="Arial" w:hAnsi="Arial" w:cs="Arial"/>
          <w:b/>
          <w:color w:val="0000DC"/>
          <w:lang w:val="en-GB"/>
        </w:rPr>
        <w:t xml:space="preserve"> </w:t>
      </w:r>
    </w:p>
    <w:p w:rsidR="00BC7D7D" w:rsidRPr="00BC7D7D" w:rsidRDefault="00BC7D7D" w:rsidP="00BC7D7D">
      <w:pPr>
        <w:spacing w:after="0" w:line="312" w:lineRule="auto"/>
        <w:jc w:val="both"/>
        <w:rPr>
          <w:rFonts w:ascii="Arial" w:hAnsi="Arial" w:cs="Arial"/>
        </w:rPr>
      </w:pPr>
    </w:p>
    <w:p w:rsidR="00214BEA" w:rsidRPr="00052AD5" w:rsidRDefault="00052AD5" w:rsidP="00BC7D7D">
      <w:pPr>
        <w:spacing w:after="0" w:line="312" w:lineRule="auto"/>
        <w:jc w:val="center"/>
        <w:rPr>
          <w:rFonts w:ascii="Arial" w:hAnsi="Arial" w:cs="Arial"/>
          <w:b/>
          <w:color w:val="B9006E"/>
          <w:lang w:val="en-GB"/>
        </w:rPr>
      </w:pPr>
      <w:r w:rsidRPr="00052AD5">
        <w:rPr>
          <w:rFonts w:ascii="Arial" w:hAnsi="Arial" w:cs="Arial"/>
          <w:b/>
          <w:color w:val="B9006E"/>
          <w:lang w:val="en-GB"/>
        </w:rPr>
        <w:t>Become the first student and first graduate!</w:t>
      </w:r>
    </w:p>
    <w:p w:rsidR="00BC7D7D" w:rsidRPr="00BC7D7D" w:rsidRDefault="00BC7D7D" w:rsidP="00BC7D7D">
      <w:pPr>
        <w:spacing w:after="0" w:line="312" w:lineRule="auto"/>
        <w:jc w:val="both"/>
        <w:rPr>
          <w:rFonts w:ascii="Arial" w:hAnsi="Arial" w:cs="Arial"/>
        </w:rPr>
      </w:pPr>
    </w:p>
    <w:p w:rsidR="00922DAD" w:rsidRPr="003770B9" w:rsidRDefault="003770B9" w:rsidP="00BC7D7D">
      <w:pPr>
        <w:spacing w:after="0" w:line="312" w:lineRule="auto"/>
        <w:jc w:val="both"/>
        <w:rPr>
          <w:rFonts w:ascii="Arial" w:hAnsi="Arial" w:cs="Arial"/>
          <w:lang w:val="en-GB"/>
        </w:rPr>
      </w:pPr>
      <w:r w:rsidRPr="003770B9">
        <w:rPr>
          <w:rFonts w:ascii="Arial" w:hAnsi="Arial" w:cs="Arial"/>
          <w:lang w:val="en-GB"/>
        </w:rPr>
        <w:t xml:space="preserve">The Department of Regional Economics and Administration was founded in 1995, and since that time, it has guaranteed bachelor and master degree programmes specialised in regional development. The strength of our graduates is the ability to reflect the territorial specificities of economic development into their thinking and decision-making. In the spring semester of 2020, we are going to open the programme at the doctoral level. This new programme </w:t>
      </w:r>
      <w:proofErr w:type="gramStart"/>
      <w:r w:rsidRPr="003770B9">
        <w:rPr>
          <w:rFonts w:ascii="Arial" w:hAnsi="Arial" w:cs="Arial"/>
          <w:lang w:val="en-GB"/>
        </w:rPr>
        <w:t>grooms</w:t>
      </w:r>
      <w:proofErr w:type="gramEnd"/>
      <w:r w:rsidRPr="003770B9">
        <w:rPr>
          <w:rFonts w:ascii="Arial" w:hAnsi="Arial" w:cs="Arial"/>
          <w:lang w:val="en-GB"/>
        </w:rPr>
        <w:t xml:space="preserve"> students to become real experts in regional economics. It prepares them for work not only in academia but wherever analytical skills, independent critical thinking and creativity are needed. The Regional Economics programme could also be created thanks to the EU support implemented through the OP RDE project “Creation of research oriented postgraduate study programme Regional Economics”.</w:t>
      </w:r>
    </w:p>
    <w:p w:rsidR="00922DAD" w:rsidRPr="00BC7D7D" w:rsidRDefault="00F31DEA" w:rsidP="00BC7D7D">
      <w:pPr>
        <w:spacing w:after="0" w:line="312" w:lineRule="auto"/>
        <w:jc w:val="both"/>
        <w:rPr>
          <w:rFonts w:ascii="Arial" w:hAnsi="Arial" w:cs="Arial"/>
        </w:rPr>
      </w:pPr>
      <w:r>
        <w:rPr>
          <w:rFonts w:ascii="Arial" w:hAnsi="Arial" w:cs="Arial"/>
          <w:noProof/>
          <w:lang w:eastAsia="cs-CZ"/>
        </w:rPr>
        <mc:AlternateContent>
          <mc:Choice Requires="wps">
            <w:drawing>
              <wp:anchor distT="0" distB="0" distL="114300" distR="114300" simplePos="0" relativeHeight="251672576" behindDoc="0" locked="0" layoutInCell="1" allowOverlap="1" wp14:anchorId="6BF37FAE" wp14:editId="777621CE">
                <wp:simplePos x="0" y="0"/>
                <wp:positionH relativeFrom="column">
                  <wp:posOffset>3874319</wp:posOffset>
                </wp:positionH>
                <wp:positionV relativeFrom="paragraph">
                  <wp:posOffset>97035</wp:posOffset>
                </wp:positionV>
                <wp:extent cx="2286000" cy="1500996"/>
                <wp:effectExtent l="0" t="0" r="0" b="4445"/>
                <wp:wrapThrough wrapText="bothSides">
                  <wp:wrapPolygon edited="0">
                    <wp:start x="0" y="0"/>
                    <wp:lineTo x="0" y="21390"/>
                    <wp:lineTo x="21420" y="21390"/>
                    <wp:lineTo x="21420" y="0"/>
                    <wp:lineTo x="0" y="0"/>
                  </wp:wrapPolygon>
                </wp:wrapThrough>
                <wp:docPr id="2" name="Textové pole 2"/>
                <wp:cNvGraphicFramePr/>
                <a:graphic xmlns:a="http://schemas.openxmlformats.org/drawingml/2006/main">
                  <a:graphicData uri="http://schemas.microsoft.com/office/word/2010/wordprocessingShape">
                    <wps:wsp>
                      <wps:cNvSpPr txBox="1"/>
                      <wps:spPr>
                        <a:xfrm>
                          <a:off x="0" y="0"/>
                          <a:ext cx="2286000" cy="1500996"/>
                        </a:xfrm>
                        <a:prstGeom prst="rect">
                          <a:avLst/>
                        </a:prstGeom>
                        <a:solidFill>
                          <a:schemeClr val="lt1"/>
                        </a:solidFill>
                        <a:ln w="6350">
                          <a:noFill/>
                        </a:ln>
                      </wps:spPr>
                      <wps:txbx>
                        <w:txbxContent>
                          <w:p w:rsidR="00D21D29" w:rsidRDefault="00D21D29">
                            <w:r>
                              <w:rPr>
                                <w:noProof/>
                                <w:lang w:eastAsia="cs-CZ"/>
                              </w:rPr>
                              <w:drawing>
                                <wp:inline distT="0" distB="0" distL="0" distR="0" wp14:anchorId="1A007D4A" wp14:editId="1FD3486B">
                                  <wp:extent cx="2061713" cy="1368934"/>
                                  <wp:effectExtent l="0" t="0" r="0" b="3175"/>
                                  <wp:docPr id="55" name="Obrázek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Manfred Fischer_upr.jpg"/>
                                          <pic:cNvPicPr/>
                                        </pic:nvPicPr>
                                        <pic:blipFill>
                                          <a:blip r:embed="rId21">
                                            <a:extLst>
                                              <a:ext uri="{28A0092B-C50C-407E-A947-70E740481C1C}">
                                                <a14:useLocalDpi xmlns:a14="http://schemas.microsoft.com/office/drawing/2010/main" val="0"/>
                                              </a:ext>
                                            </a:extLst>
                                          </a:blip>
                                          <a:stretch>
                                            <a:fillRect/>
                                          </a:stretch>
                                        </pic:blipFill>
                                        <pic:spPr>
                                          <a:xfrm>
                                            <a:off x="0" y="0"/>
                                            <a:ext cx="2066149" cy="1371879"/>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BF37FAE" id="Textové pole 2" o:spid="_x0000_s1032" type="#_x0000_t202" style="position:absolute;left:0;text-align:left;margin-left:305.05pt;margin-top:7.65pt;width:180pt;height:118.2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" fillcolor="white [3201]" stroked="f" strokeweight=".5pt">
                <v:textbox>
                  <w:txbxContent>
                    <w:p w:rsidR="00D21D29" w:rsidRDefault="00D21D29">
                      <w:r>
                        <w:rPr>
                          <w:noProof/>
                          <w:lang w:eastAsia="cs-CZ"/>
                        </w:rPr>
                        <w:drawing>
                          <wp:inline distT="0" distB="0" distL="0" distR="0" wp14:anchorId="1A007D4A" wp14:editId="1FD3486B">
                            <wp:extent cx="2061713" cy="1368934"/>
                            <wp:effectExtent l="0" t="0" r="0" b="3175"/>
                            <wp:docPr id="55" name="Obrázek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Manfred Fischer_upr.jpg"/>
                                    <pic:cNvPicPr/>
                                  </pic:nvPicPr>
                                  <pic:blipFill>
                                    <a:blip r:embed="rId22">
                                      <a:extLst>
                                        <a:ext uri="{28A0092B-C50C-407E-A947-70E740481C1C}">
                                          <a14:useLocalDpi xmlns:a14="http://schemas.microsoft.com/office/drawing/2010/main" val="0"/>
                                        </a:ext>
                                      </a:extLst>
                                    </a:blip>
                                    <a:stretch>
                                      <a:fillRect/>
                                    </a:stretch>
                                  </pic:blipFill>
                                  <pic:spPr>
                                    <a:xfrm>
                                      <a:off x="0" y="0"/>
                                      <a:ext cx="2066149" cy="1371879"/>
                                    </a:xfrm>
                                    <a:prstGeom prst="rect">
                                      <a:avLst/>
                                    </a:prstGeom>
                                  </pic:spPr>
                                </pic:pic>
                              </a:graphicData>
                            </a:graphic>
                          </wp:inline>
                        </w:drawing>
                      </w:r>
                    </w:p>
                  </w:txbxContent>
                </v:textbox>
                <w10:wrap type="through"/>
              </v:shape>
            </w:pict>
          </mc:Fallback>
        </mc:AlternateContent>
      </w:r>
    </w:p>
    <w:p w:rsidR="00214BEA" w:rsidRPr="00E709BD" w:rsidRDefault="00E709BD" w:rsidP="00BC7D7D">
      <w:pPr>
        <w:spacing w:after="0" w:line="312" w:lineRule="auto"/>
        <w:jc w:val="both"/>
        <w:rPr>
          <w:rFonts w:ascii="Arial" w:hAnsi="Arial" w:cs="Arial"/>
          <w:lang w:val="en-GB"/>
        </w:rPr>
      </w:pPr>
      <w:r w:rsidRPr="00E709BD">
        <w:rPr>
          <w:rFonts w:ascii="Arial" w:hAnsi="Arial" w:cs="Arial"/>
          <w:lang w:val="en-GB"/>
        </w:rPr>
        <w:t xml:space="preserve">The preparation of the programme was difficult and relatively long. We wanted to create a quality program, so we involved several real experts in this process. Firstly, we should mention prof. Manfred M. Fischer, who works at the </w:t>
      </w:r>
      <w:proofErr w:type="spellStart"/>
      <w:r w:rsidRPr="00E709BD">
        <w:rPr>
          <w:rFonts w:ascii="Arial" w:hAnsi="Arial" w:cs="Arial"/>
          <w:lang w:val="en-GB"/>
        </w:rPr>
        <w:t>Wirtschaftsuniversität</w:t>
      </w:r>
      <w:proofErr w:type="spellEnd"/>
      <w:r w:rsidRPr="00E709BD">
        <w:rPr>
          <w:rFonts w:ascii="Arial" w:hAnsi="Arial" w:cs="Arial"/>
          <w:lang w:val="en-GB"/>
        </w:rPr>
        <w:t xml:space="preserve"> Wien. </w:t>
      </w:r>
      <w:proofErr w:type="spellStart"/>
      <w:r w:rsidRPr="00E709BD">
        <w:rPr>
          <w:rFonts w:ascii="Arial" w:hAnsi="Arial" w:cs="Arial"/>
          <w:lang w:val="en-GB"/>
        </w:rPr>
        <w:t>Prof.</w:t>
      </w:r>
      <w:proofErr w:type="spellEnd"/>
      <w:r w:rsidRPr="00E709BD">
        <w:rPr>
          <w:rFonts w:ascii="Arial" w:hAnsi="Arial" w:cs="Arial"/>
          <w:lang w:val="en-GB"/>
        </w:rPr>
        <w:t xml:space="preserve"> Fischer is the world's leading expert in regional sciences, with dozens of articles published in the most prestigious scientific journals and many books he wrote or edited. In addition to his professional skills, we also appreciate his enthusiastic and steady interest in developing regional science studies. </w:t>
      </w:r>
      <w:proofErr w:type="spellStart"/>
      <w:r w:rsidRPr="00E709BD">
        <w:rPr>
          <w:rFonts w:ascii="Arial" w:hAnsi="Arial" w:cs="Arial"/>
          <w:lang w:val="en-GB"/>
        </w:rPr>
        <w:t>Prof.</w:t>
      </w:r>
      <w:proofErr w:type="spellEnd"/>
      <w:r w:rsidRPr="00E709BD">
        <w:rPr>
          <w:rFonts w:ascii="Arial" w:hAnsi="Arial" w:cs="Arial"/>
          <w:lang w:val="en-GB"/>
        </w:rPr>
        <w:t xml:space="preserve"> Elena </w:t>
      </w:r>
      <w:proofErr w:type="spellStart"/>
      <w:r w:rsidRPr="00E709BD">
        <w:rPr>
          <w:rFonts w:ascii="Arial" w:hAnsi="Arial" w:cs="Arial"/>
          <w:lang w:val="en-GB"/>
        </w:rPr>
        <w:t>Žárska</w:t>
      </w:r>
      <w:proofErr w:type="spellEnd"/>
      <w:r w:rsidRPr="00E709BD">
        <w:rPr>
          <w:rFonts w:ascii="Arial" w:hAnsi="Arial" w:cs="Arial"/>
          <w:lang w:val="en-GB"/>
        </w:rPr>
        <w:t xml:space="preserve"> and prof. </w:t>
      </w:r>
      <w:proofErr w:type="spellStart"/>
      <w:r w:rsidRPr="00E709BD">
        <w:rPr>
          <w:rFonts w:ascii="Arial" w:hAnsi="Arial" w:cs="Arial"/>
          <w:lang w:val="en-GB"/>
        </w:rPr>
        <w:t>Jozef</w:t>
      </w:r>
      <w:proofErr w:type="spellEnd"/>
      <w:r w:rsidRPr="00E709BD">
        <w:rPr>
          <w:rFonts w:ascii="Arial" w:hAnsi="Arial" w:cs="Arial"/>
          <w:lang w:val="en-GB"/>
        </w:rPr>
        <w:t xml:space="preserve"> </w:t>
      </w:r>
      <w:proofErr w:type="spellStart"/>
      <w:r w:rsidRPr="00E709BD">
        <w:rPr>
          <w:rFonts w:ascii="Arial" w:hAnsi="Arial" w:cs="Arial"/>
          <w:lang w:val="en-GB"/>
        </w:rPr>
        <w:t>Tvrdoň</w:t>
      </w:r>
      <w:proofErr w:type="spellEnd"/>
      <w:r w:rsidRPr="00E709BD">
        <w:rPr>
          <w:rFonts w:ascii="Arial" w:hAnsi="Arial" w:cs="Arial"/>
          <w:lang w:val="en-GB"/>
        </w:rPr>
        <w:t xml:space="preserve"> from the University of Economics in Bratislava and prof. Oto </w:t>
      </w:r>
      <w:proofErr w:type="spellStart"/>
      <w:r w:rsidRPr="00E709BD">
        <w:rPr>
          <w:rFonts w:ascii="Arial" w:hAnsi="Arial" w:cs="Arial"/>
          <w:lang w:val="en-GB"/>
        </w:rPr>
        <w:t>Hudec</w:t>
      </w:r>
      <w:proofErr w:type="spellEnd"/>
      <w:r w:rsidRPr="00E709BD">
        <w:rPr>
          <w:rFonts w:ascii="Arial" w:hAnsi="Arial" w:cs="Arial"/>
          <w:lang w:val="en-GB"/>
        </w:rPr>
        <w:t xml:space="preserve"> from the Technical University of </w:t>
      </w:r>
      <w:proofErr w:type="spellStart"/>
      <w:r w:rsidRPr="00E709BD">
        <w:rPr>
          <w:rFonts w:ascii="Arial" w:hAnsi="Arial" w:cs="Arial"/>
          <w:lang w:val="en-GB"/>
        </w:rPr>
        <w:t>Košice</w:t>
      </w:r>
      <w:proofErr w:type="spellEnd"/>
      <w:r w:rsidRPr="00E709BD">
        <w:rPr>
          <w:rFonts w:ascii="Arial" w:hAnsi="Arial" w:cs="Arial"/>
          <w:lang w:val="en-GB"/>
        </w:rPr>
        <w:t xml:space="preserve"> were significantly engaged in the establishment of this programme too. However, we have also consulted it with experts from practice, who may be potential employers of our graduates.</w:t>
      </w:r>
    </w:p>
    <w:p w:rsidR="006838CE" w:rsidRPr="008C1E0C" w:rsidRDefault="00F04A6C" w:rsidP="00BC7D7D">
      <w:pPr>
        <w:spacing w:after="0" w:line="312" w:lineRule="auto"/>
        <w:rPr>
          <w:rFonts w:ascii="Arial" w:hAnsi="Arial" w:cs="Arial"/>
          <w:lang w:val="en-GB"/>
        </w:rPr>
      </w:pPr>
      <w:r>
        <w:rPr>
          <w:noProof/>
          <w:lang w:eastAsia="cs-CZ"/>
        </w:rPr>
        <mc:AlternateContent>
          <mc:Choice Requires="wps">
            <w:drawing>
              <wp:anchor distT="0" distB="0" distL="114300" distR="114300" simplePos="0" relativeHeight="251670528" behindDoc="0" locked="0" layoutInCell="1" allowOverlap="1" wp14:anchorId="1E6211F0" wp14:editId="3356DE1C">
                <wp:simplePos x="0" y="0"/>
                <wp:positionH relativeFrom="column">
                  <wp:posOffset>-72390</wp:posOffset>
                </wp:positionH>
                <wp:positionV relativeFrom="paragraph">
                  <wp:posOffset>132458</wp:posOffset>
                </wp:positionV>
                <wp:extent cx="2858770" cy="1701165"/>
                <wp:effectExtent l="0" t="0" r="0" b="0"/>
                <wp:wrapThrough wrapText="bothSides">
                  <wp:wrapPolygon edited="0">
                    <wp:start x="0" y="0"/>
                    <wp:lineTo x="0" y="21286"/>
                    <wp:lineTo x="21446" y="21286"/>
                    <wp:lineTo x="21446" y="0"/>
                    <wp:lineTo x="0" y="0"/>
                  </wp:wrapPolygon>
                </wp:wrapThrough>
                <wp:docPr id="10" name="Textové pole 10"/>
                <wp:cNvGraphicFramePr/>
                <a:graphic xmlns:a="http://schemas.openxmlformats.org/drawingml/2006/main">
                  <a:graphicData uri="http://schemas.microsoft.com/office/word/2010/wordprocessingShape">
                    <wps:wsp>
                      <wps:cNvSpPr txBox="1"/>
                      <wps:spPr>
                        <a:xfrm>
                          <a:off x="0" y="0"/>
                          <a:ext cx="2858770" cy="1701165"/>
                        </a:xfrm>
                        <a:prstGeom prst="rect">
                          <a:avLst/>
                        </a:prstGeom>
                        <a:solidFill>
                          <a:schemeClr val="lt1"/>
                        </a:solidFill>
                        <a:ln w="6350">
                          <a:noFill/>
                        </a:ln>
                      </wps:spPr>
                      <wps:txbx>
                        <w:txbxContent>
                          <w:p w:rsidR="00F04FEB" w:rsidRDefault="00F04FEB" w:rsidP="00F04A6C">
                            <w:r>
                              <w:rPr>
                                <w:noProof/>
                                <w:lang w:eastAsia="cs-CZ"/>
                              </w:rPr>
                              <w:drawing>
                                <wp:inline distT="0" distB="0" distL="0" distR="0" wp14:anchorId="06DCE863" wp14:editId="63CBE465">
                                  <wp:extent cx="2680245" cy="1562583"/>
                                  <wp:effectExtent l="0" t="0" r="6350" b="0"/>
                                  <wp:docPr id="54" name="Laboratoř_up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Laboratoř_upr.jpg"/>
                                          <pic:cNvPicPr/>
                                        </pic:nvPicPr>
                                        <pic:blipFill>
                                          <a:blip r:embed="rId23">
                                            <a:extLst>
                                              <a:ext uri="{28A0092B-C50C-407E-A947-70E740481C1C}">
                                                <a14:useLocalDpi xmlns:a14="http://schemas.microsoft.com/office/drawing/2010/main" val="0"/>
                                              </a:ext>
                                            </a:extLst>
                                          </a:blip>
                                          <a:stretch>
                                            <a:fillRect/>
                                          </a:stretch>
                                        </pic:blipFill>
                                        <pic:spPr>
                                          <a:xfrm>
                                            <a:off x="0" y="0"/>
                                            <a:ext cx="2690468" cy="1568543"/>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E6211F0" id="Textové pole 10" o:spid="_x0000_s1033" type="#_x0000_t202" style="position:absolute;margin-left:-5.7pt;margin-top:10.45pt;width:225.1pt;height:133.95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" fillcolor="white [3201]" stroked="f" strokeweight=".5pt">
                <v:textbox>
                  <w:txbxContent>
                    <w:p w:rsidR="00F04FEB" w:rsidRDefault="00F04FEB" w:rsidP="00F04A6C">
                      <w:r>
                        <w:rPr>
                          <w:noProof/>
                          <w:lang w:eastAsia="cs-CZ"/>
                        </w:rPr>
                        <w:drawing>
                          <wp:inline distT="0" distB="0" distL="0" distR="0" wp14:anchorId="06DCE863" wp14:editId="63CBE465">
                            <wp:extent cx="2680245" cy="1562583"/>
                            <wp:effectExtent l="0" t="0" r="6350" b="0"/>
                            <wp:docPr id="54" name="Laboratoř_up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Laboratoř_upr.jpg"/>
                                    <pic:cNvPicPr/>
                                  </pic:nvPicPr>
                                  <pic:blipFill>
                                    <a:blip r:embed="rId24">
                                      <a:extLst>
                                        <a:ext uri="{28A0092B-C50C-407E-A947-70E740481C1C}">
                                          <a14:useLocalDpi xmlns:a14="http://schemas.microsoft.com/office/drawing/2010/main" val="0"/>
                                        </a:ext>
                                      </a:extLst>
                                    </a:blip>
                                    <a:stretch>
                                      <a:fillRect/>
                                    </a:stretch>
                                  </pic:blipFill>
                                  <pic:spPr>
                                    <a:xfrm>
                                      <a:off x="0" y="0"/>
                                      <a:ext cx="2690468" cy="1568543"/>
                                    </a:xfrm>
                                    <a:prstGeom prst="rect">
                                      <a:avLst/>
                                    </a:prstGeom>
                                  </pic:spPr>
                                </pic:pic>
                              </a:graphicData>
                            </a:graphic>
                          </wp:inline>
                        </w:drawing>
                      </w:r>
                    </w:p>
                  </w:txbxContent>
                </v:textbox>
                <w10:wrap type="through"/>
              </v:shape>
            </w:pict>
          </mc:Fallback>
        </mc:AlternateContent>
      </w:r>
    </w:p>
    <w:p w:rsidR="00F04FEB" w:rsidRPr="008C1E0C" w:rsidRDefault="008C1E0C" w:rsidP="008C1E0C">
      <w:pPr>
        <w:spacing w:after="0" w:line="312" w:lineRule="auto"/>
        <w:jc w:val="both"/>
        <w:rPr>
          <w:rFonts w:ascii="Muni Bold" w:hAnsi="Muni Bold"/>
          <w:sz w:val="52"/>
          <w:szCs w:val="52"/>
          <w:lang w:val="en-GB"/>
        </w:rPr>
        <w:sectPr w:rsidR="00F04FEB" w:rsidRPr="008C1E0C" w:rsidSect="0061147C">
          <w:pgSz w:w="11906" w:h="16838" w:code="9"/>
          <w:pgMar w:top="1134" w:right="1134" w:bottom="1134" w:left="1134" w:header="708" w:footer="567" w:gutter="0"/>
          <w:cols w:space="708"/>
          <w:docGrid w:linePitch="360"/>
        </w:sectPr>
      </w:pPr>
      <w:r w:rsidRPr="008C1E0C">
        <w:rPr>
          <w:rFonts w:ascii="Arial" w:hAnsi="Arial" w:cs="Arial"/>
          <w:lang w:val="en-GB"/>
        </w:rPr>
        <w:t>You can read more about the study and its courses on the following pages. Here we would like to mention other facilities for our Ph.D. students. Together with the study programme we have also built a laboratory that offers modern premises with ICT equipment for study and research activities of Ph.D. students of Regional Economics. Students can also use the unique library equipped with valuable books and journals, which was donated to</w:t>
      </w:r>
      <w:r>
        <w:rPr>
          <w:rFonts w:ascii="Arial" w:hAnsi="Arial" w:cs="Arial"/>
          <w:lang w:val="en-GB"/>
        </w:rPr>
        <w:t xml:space="preserve"> our programme by prof. Fischer</w:t>
      </w:r>
      <w:r w:rsidR="003275A3" w:rsidRPr="008C1E0C">
        <w:rPr>
          <w:rFonts w:ascii="Arial" w:hAnsi="Arial" w:cs="Arial"/>
          <w:lang w:val="en-GB"/>
        </w:rPr>
        <w:t>.</w:t>
      </w:r>
    </w:p>
    <w:p w:rsidR="006838CE" w:rsidRPr="00BC4BA6" w:rsidRDefault="00AD6751" w:rsidP="00C96481">
      <w:pPr>
        <w:pBdr>
          <w:bottom w:val="single" w:sz="24" w:space="1" w:color="B9006E"/>
        </w:pBdr>
        <w:rPr>
          <w:rFonts w:ascii="Arial" w:hAnsi="Arial" w:cs="Arial"/>
          <w:lang w:val="en-GB"/>
        </w:rPr>
      </w:pPr>
      <w:r w:rsidRPr="00BC4BA6">
        <w:rPr>
          <w:rFonts w:ascii="Muni Bold" w:hAnsi="Muni Bold"/>
          <w:sz w:val="52"/>
          <w:szCs w:val="52"/>
          <w:lang w:val="en-GB"/>
        </w:rPr>
        <w:lastRenderedPageBreak/>
        <w:t>O</w:t>
      </w:r>
      <w:r w:rsidR="00BC4BA6" w:rsidRPr="00BC4BA6">
        <w:rPr>
          <w:rFonts w:ascii="Muni Bold" w:hAnsi="Muni Bold"/>
          <w:sz w:val="52"/>
          <w:szCs w:val="52"/>
          <w:lang w:val="en-GB"/>
        </w:rPr>
        <w:t>ccupational profile of graduate</w:t>
      </w:r>
      <w:r w:rsidRPr="00BC4BA6">
        <w:rPr>
          <w:rFonts w:ascii="Muni Bold" w:hAnsi="Muni Bold"/>
          <w:sz w:val="52"/>
          <w:szCs w:val="52"/>
          <w:lang w:val="en-GB"/>
        </w:rPr>
        <w:t xml:space="preserve"> </w:t>
      </w:r>
    </w:p>
    <w:p w:rsidR="00173AB8" w:rsidRPr="00BE53ED" w:rsidRDefault="00BE53ED" w:rsidP="00173AB8">
      <w:pPr>
        <w:spacing w:after="0" w:line="312" w:lineRule="auto"/>
        <w:jc w:val="both"/>
        <w:rPr>
          <w:rFonts w:ascii="Arial" w:hAnsi="Arial" w:cs="Arial"/>
          <w:b/>
          <w:color w:val="0000DC"/>
          <w:lang w:val="en-GB"/>
        </w:rPr>
      </w:pPr>
      <w:r w:rsidRPr="00BE53ED">
        <w:rPr>
          <w:rFonts w:ascii="Arial" w:hAnsi="Arial" w:cs="Arial"/>
          <w:b/>
          <w:color w:val="0000DC"/>
          <w:lang w:val="en-GB"/>
        </w:rPr>
        <w:t>The requirements for the qualification of workers are continually growing. Economic development is based on new knowledge and creative ideas, and professionals who are able to move the knowledge frontier are demanded in the labour market. Doctoral programmes now produce experts who are increasingly applying their skills outside the academic sphere</w:t>
      </w:r>
      <w:r w:rsidR="00173AB8" w:rsidRPr="00BE53ED">
        <w:rPr>
          <w:rFonts w:ascii="Arial" w:hAnsi="Arial" w:cs="Arial"/>
          <w:b/>
          <w:color w:val="0000DC"/>
          <w:lang w:val="en-GB"/>
        </w:rPr>
        <w:t>.</w:t>
      </w:r>
    </w:p>
    <w:p w:rsidR="00F3667B" w:rsidRDefault="00F3667B" w:rsidP="00173AB8">
      <w:pPr>
        <w:spacing w:after="0" w:line="312" w:lineRule="auto"/>
        <w:jc w:val="both"/>
        <w:rPr>
          <w:rFonts w:ascii="Arial" w:hAnsi="Arial" w:cs="Arial"/>
          <w:i/>
          <w:iCs/>
        </w:rPr>
      </w:pPr>
    </w:p>
    <w:p w:rsidR="00A42C0F" w:rsidRPr="00BF50F0" w:rsidRDefault="00BF50F0" w:rsidP="00173AB8">
      <w:pPr>
        <w:spacing w:after="0" w:line="312" w:lineRule="auto"/>
        <w:jc w:val="both"/>
        <w:rPr>
          <w:rFonts w:ascii="Arial" w:hAnsi="Arial" w:cs="Arial"/>
          <w:lang w:val="en-GB"/>
        </w:rPr>
      </w:pPr>
      <w:r w:rsidRPr="00BF50F0">
        <w:rPr>
          <w:rFonts w:ascii="Arial" w:hAnsi="Arial" w:cs="Arial"/>
          <w:lang w:val="en-GB"/>
        </w:rPr>
        <w:t>Doctoral study programme Regional Economics teaches students to deeply understand theories of regional economics and regional development, use research methods and independently conduct research activities, participate in research projects, cooperate with experts across various disciplines, or comment on the economic regional policy measures and critically evaluate them</w:t>
      </w:r>
      <w:r w:rsidR="00A42C0F" w:rsidRPr="00BF50F0">
        <w:rPr>
          <w:rFonts w:ascii="Arial" w:hAnsi="Arial" w:cs="Arial"/>
          <w:lang w:val="en-GB"/>
        </w:rPr>
        <w:t>.</w:t>
      </w:r>
    </w:p>
    <w:p w:rsidR="002F36DE" w:rsidRPr="00BF50F0" w:rsidRDefault="002F36DE" w:rsidP="00173AB8">
      <w:pPr>
        <w:spacing w:after="0" w:line="312" w:lineRule="auto"/>
        <w:jc w:val="both"/>
        <w:rPr>
          <w:rFonts w:ascii="Arial" w:hAnsi="Arial" w:cs="Arial"/>
          <w:lang w:val="en-GB"/>
        </w:rPr>
      </w:pPr>
    </w:p>
    <w:p w:rsidR="00A42C0F" w:rsidRPr="00571384" w:rsidRDefault="00571384" w:rsidP="00571384">
      <w:pPr>
        <w:spacing w:after="0" w:line="312" w:lineRule="auto"/>
        <w:jc w:val="both"/>
        <w:rPr>
          <w:rFonts w:ascii="Arial" w:hAnsi="Arial" w:cs="Arial"/>
          <w:lang w:val="en-GB"/>
        </w:rPr>
      </w:pPr>
      <w:r w:rsidRPr="00571384">
        <w:rPr>
          <w:rFonts w:ascii="Arial" w:hAnsi="Arial" w:cs="Arial"/>
          <w:lang w:val="en-GB"/>
        </w:rPr>
        <w:t>Graduates of the Regional Economics doctoral programme can find employment in the following positions</w:t>
      </w:r>
      <w:r w:rsidR="00A42C0F" w:rsidRPr="00571384">
        <w:rPr>
          <w:rFonts w:ascii="Arial" w:hAnsi="Arial" w:cs="Arial"/>
          <w:lang w:val="en-GB"/>
        </w:rPr>
        <w:t>:</w:t>
      </w:r>
    </w:p>
    <w:p w:rsidR="00571384" w:rsidRPr="00571384" w:rsidRDefault="00571384" w:rsidP="00571384">
      <w:pPr>
        <w:pStyle w:val="Odstavecseseznamem"/>
        <w:numPr>
          <w:ilvl w:val="0"/>
          <w:numId w:val="4"/>
        </w:numPr>
        <w:spacing w:after="0" w:line="312" w:lineRule="auto"/>
        <w:ind w:left="426"/>
        <w:jc w:val="both"/>
        <w:rPr>
          <w:rFonts w:ascii="Arial" w:hAnsi="Arial" w:cs="Arial"/>
          <w:lang w:val="en-GB"/>
        </w:rPr>
      </w:pPr>
      <w:r w:rsidRPr="00571384">
        <w:rPr>
          <w:rFonts w:ascii="Arial" w:hAnsi="Arial" w:cs="Arial"/>
          <w:lang w:val="en-GB"/>
        </w:rPr>
        <w:t>researcher in institutes of basic and applied research in the Czech Re</w:t>
      </w:r>
      <w:r w:rsidR="00532D3E">
        <w:rPr>
          <w:rFonts w:ascii="Arial" w:hAnsi="Arial" w:cs="Arial"/>
          <w:lang w:val="en-GB"/>
        </w:rPr>
        <w:t>public and abroad;</w:t>
      </w:r>
    </w:p>
    <w:p w:rsidR="00571384" w:rsidRPr="00571384" w:rsidRDefault="00532D3E" w:rsidP="00571384">
      <w:pPr>
        <w:pStyle w:val="Odstavecseseznamem"/>
        <w:numPr>
          <w:ilvl w:val="0"/>
          <w:numId w:val="4"/>
        </w:numPr>
        <w:spacing w:after="0" w:line="312" w:lineRule="auto"/>
        <w:ind w:left="426"/>
        <w:jc w:val="both"/>
        <w:rPr>
          <w:rFonts w:ascii="Arial" w:hAnsi="Arial" w:cs="Arial"/>
          <w:lang w:val="en-GB"/>
        </w:rPr>
      </w:pPr>
      <w:r>
        <w:rPr>
          <w:rFonts w:ascii="Arial" w:hAnsi="Arial" w:cs="Arial"/>
          <w:lang w:val="en-GB"/>
        </w:rPr>
        <w:t>academic at the university;</w:t>
      </w:r>
    </w:p>
    <w:p w:rsidR="00571384" w:rsidRPr="00571384" w:rsidRDefault="00571384" w:rsidP="00571384">
      <w:pPr>
        <w:pStyle w:val="Odstavecseseznamem"/>
        <w:numPr>
          <w:ilvl w:val="0"/>
          <w:numId w:val="4"/>
        </w:numPr>
        <w:spacing w:after="0" w:line="312" w:lineRule="auto"/>
        <w:ind w:left="426"/>
        <w:jc w:val="both"/>
        <w:rPr>
          <w:rFonts w:ascii="Arial" w:hAnsi="Arial" w:cs="Arial"/>
          <w:lang w:val="en-GB"/>
        </w:rPr>
      </w:pPr>
      <w:r w:rsidRPr="00571384">
        <w:rPr>
          <w:rFonts w:ascii="Arial" w:hAnsi="Arial" w:cs="Arial"/>
          <w:lang w:val="en-GB"/>
        </w:rPr>
        <w:t>manager, analyst or expert team leader in regional advisory and co</w:t>
      </w:r>
      <w:r w:rsidR="00532D3E">
        <w:rPr>
          <w:rFonts w:ascii="Arial" w:hAnsi="Arial" w:cs="Arial"/>
          <w:lang w:val="en-GB"/>
        </w:rPr>
        <w:t>nsulting agencies and companies;</w:t>
      </w:r>
    </w:p>
    <w:p w:rsidR="00571384" w:rsidRPr="00571384" w:rsidRDefault="00571384" w:rsidP="00571384">
      <w:pPr>
        <w:pStyle w:val="Odstavecseseznamem"/>
        <w:numPr>
          <w:ilvl w:val="0"/>
          <w:numId w:val="4"/>
        </w:numPr>
        <w:spacing w:after="0" w:line="312" w:lineRule="auto"/>
        <w:ind w:left="426"/>
        <w:jc w:val="both"/>
        <w:rPr>
          <w:rFonts w:ascii="Arial" w:hAnsi="Arial" w:cs="Arial"/>
          <w:lang w:val="en-GB"/>
        </w:rPr>
      </w:pPr>
      <w:r w:rsidRPr="00571384">
        <w:rPr>
          <w:rFonts w:ascii="Arial" w:hAnsi="Arial" w:cs="Arial"/>
          <w:lang w:val="en-GB"/>
        </w:rPr>
        <w:t xml:space="preserve">manager of regional </w:t>
      </w:r>
      <w:r w:rsidR="00532D3E">
        <w:rPr>
          <w:rFonts w:ascii="Arial" w:hAnsi="Arial" w:cs="Arial"/>
          <w:lang w:val="en-GB"/>
        </w:rPr>
        <w:t>and national public authorities;</w:t>
      </w:r>
    </w:p>
    <w:p w:rsidR="00571384" w:rsidRPr="00571384" w:rsidRDefault="00571384" w:rsidP="00571384">
      <w:pPr>
        <w:pStyle w:val="Odstavecseseznamem"/>
        <w:numPr>
          <w:ilvl w:val="0"/>
          <w:numId w:val="4"/>
        </w:numPr>
        <w:spacing w:after="0" w:line="312" w:lineRule="auto"/>
        <w:ind w:left="426"/>
        <w:jc w:val="both"/>
        <w:rPr>
          <w:rFonts w:ascii="Arial" w:hAnsi="Arial" w:cs="Arial"/>
          <w:lang w:val="en-GB"/>
        </w:rPr>
      </w:pPr>
      <w:r w:rsidRPr="00571384">
        <w:rPr>
          <w:rFonts w:ascii="Arial" w:hAnsi="Arial" w:cs="Arial"/>
          <w:lang w:val="en-GB"/>
        </w:rPr>
        <w:t>executive in international institutions, including European Union institutions and foreign branches of Czech organizations</w:t>
      </w:r>
      <w:r w:rsidR="00532D3E">
        <w:rPr>
          <w:rFonts w:ascii="Arial" w:hAnsi="Arial" w:cs="Arial"/>
          <w:lang w:val="en-GB"/>
        </w:rPr>
        <w:t>;</w:t>
      </w:r>
    </w:p>
    <w:p w:rsidR="00571384" w:rsidRPr="00571384" w:rsidRDefault="00571384" w:rsidP="00571384">
      <w:pPr>
        <w:pStyle w:val="Odstavecseseznamem"/>
        <w:numPr>
          <w:ilvl w:val="0"/>
          <w:numId w:val="4"/>
        </w:numPr>
        <w:spacing w:after="0" w:line="312" w:lineRule="auto"/>
        <w:ind w:left="426"/>
        <w:jc w:val="both"/>
        <w:rPr>
          <w:rFonts w:ascii="Arial" w:hAnsi="Arial" w:cs="Arial"/>
          <w:lang w:val="en-GB"/>
        </w:rPr>
      </w:pPr>
      <w:r w:rsidRPr="00571384">
        <w:rPr>
          <w:rFonts w:ascii="Arial" w:hAnsi="Arial" w:cs="Arial"/>
          <w:lang w:val="en-GB"/>
        </w:rPr>
        <w:t>Manager in private companies in positions where analytical skills and a broad regional economic knowledge are needed; and</w:t>
      </w:r>
    </w:p>
    <w:p w:rsidR="00A42C0F" w:rsidRPr="00571384" w:rsidRDefault="00571384" w:rsidP="00571384">
      <w:pPr>
        <w:pStyle w:val="Odstavecseseznamem"/>
        <w:numPr>
          <w:ilvl w:val="0"/>
          <w:numId w:val="4"/>
        </w:numPr>
        <w:spacing w:after="0" w:line="312" w:lineRule="auto"/>
        <w:ind w:left="426"/>
        <w:jc w:val="both"/>
        <w:rPr>
          <w:rFonts w:ascii="Arial" w:hAnsi="Arial" w:cs="Arial"/>
          <w:lang w:val="en-GB"/>
        </w:rPr>
      </w:pPr>
      <w:r w:rsidRPr="00571384">
        <w:rPr>
          <w:noProof/>
          <w:lang w:eastAsia="cs-CZ"/>
        </w:rPr>
        <mc:AlternateContent>
          <mc:Choice Requires="wps">
            <w:drawing>
              <wp:anchor distT="0" distB="0" distL="114300" distR="114300" simplePos="0" relativeHeight="251660288" behindDoc="0" locked="0" layoutInCell="1" allowOverlap="1" wp14:anchorId="106C29CB" wp14:editId="208BF803">
                <wp:simplePos x="0" y="0"/>
                <wp:positionH relativeFrom="margin">
                  <wp:posOffset>2260600</wp:posOffset>
                </wp:positionH>
                <wp:positionV relativeFrom="margin">
                  <wp:posOffset>6038780</wp:posOffset>
                </wp:positionV>
                <wp:extent cx="3858260" cy="2569210"/>
                <wp:effectExtent l="0" t="0" r="8890" b="2540"/>
                <wp:wrapSquare wrapText="bothSides"/>
                <wp:docPr id="14" name="Textové pole 14"/>
                <wp:cNvGraphicFramePr/>
                <a:graphic xmlns:a="http://schemas.openxmlformats.org/drawingml/2006/main">
                  <a:graphicData uri="http://schemas.microsoft.com/office/word/2010/wordprocessingShape">
                    <wps:wsp>
                      <wps:cNvSpPr txBox="1"/>
                      <wps:spPr>
                        <a:xfrm>
                          <a:off x="0" y="0"/>
                          <a:ext cx="3858260" cy="2569210"/>
                        </a:xfrm>
                        <a:prstGeom prst="rect">
                          <a:avLst/>
                        </a:prstGeom>
                        <a:solidFill>
                          <a:schemeClr val="lt1"/>
                        </a:solidFill>
                        <a:ln w="6350">
                          <a:noFill/>
                        </a:ln>
                      </wps:spPr>
                      <wps:txbx>
                        <w:txbxContent>
                          <w:p w:rsidR="00A42C0F" w:rsidRDefault="00A42C0F" w:rsidP="00F04A6C">
                            <w:pPr>
                              <w:jc w:val="right"/>
                            </w:pPr>
                            <w:r>
                              <w:rPr>
                                <w:noProof/>
                                <w:lang w:eastAsia="cs-CZ"/>
                              </w:rPr>
                              <w:drawing>
                                <wp:inline distT="0" distB="0" distL="0" distR="0" wp14:anchorId="5932B28B" wp14:editId="08F876E9">
                                  <wp:extent cx="3484430" cy="2326511"/>
                                  <wp:effectExtent l="0" t="0" r="1905" b="0"/>
                                  <wp:docPr id="56" name="Obrázek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shutterstock_1028363893.jp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3500110" cy="2336980"/>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06C29CB" id="Textové pole 14" o:spid="_x0000_s1034" type="#_x0000_t202" style="position:absolute;left:0;text-align:left;margin-left:178pt;margin-top:475.5pt;width:303.8pt;height:202.3pt;z-index:251660288;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" fillcolor="white [3201]" stroked="f" strokeweight=".5pt">
                <v:textbox>
                  <w:txbxContent>
                    <w:p w:rsidR="00A42C0F" w:rsidRDefault="00A42C0F" w:rsidP="00F04A6C">
                      <w:pPr>
                        <w:jc w:val="right"/>
                      </w:pPr>
                      <w:r>
                        <w:rPr>
                          <w:noProof/>
                          <w:lang w:eastAsia="cs-CZ"/>
                        </w:rPr>
                        <w:drawing>
                          <wp:inline distT="0" distB="0" distL="0" distR="0" wp14:anchorId="5932B28B" wp14:editId="08F876E9">
                            <wp:extent cx="3484430" cy="2326511"/>
                            <wp:effectExtent l="0" t="0" r="1905" b="0"/>
                            <wp:docPr id="56" name="Obrázek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shutterstock_1028363893.jpg"/>
                                    <pic:cNvPicPr/>
                                  </pic:nvPicPr>
                                  <pic:blipFill>
                                    <a:blip r:embed="rId26" cstate="print">
                                      <a:extLst>
                                        <a:ext uri="{28A0092B-C50C-407E-A947-70E740481C1C}">
                                          <a14:useLocalDpi xmlns:a14="http://schemas.microsoft.com/office/drawing/2010/main" val="0"/>
                                        </a:ext>
                                      </a:extLst>
                                    </a:blip>
                                    <a:stretch>
                                      <a:fillRect/>
                                    </a:stretch>
                                  </pic:blipFill>
                                  <pic:spPr>
                                    <a:xfrm>
                                      <a:off x="0" y="0"/>
                                      <a:ext cx="3500110" cy="2336980"/>
                                    </a:xfrm>
                                    <a:prstGeom prst="rect">
                                      <a:avLst/>
                                    </a:prstGeom>
                                  </pic:spPr>
                                </pic:pic>
                              </a:graphicData>
                            </a:graphic>
                          </wp:inline>
                        </w:drawing>
                      </w:r>
                    </w:p>
                  </w:txbxContent>
                </v:textbox>
                <w10:wrap type="square" anchorx="margin" anchory="margin"/>
              </v:shape>
            </w:pict>
          </mc:Fallback>
        </mc:AlternateContent>
      </w:r>
      <w:r w:rsidRPr="00571384">
        <w:rPr>
          <w:rFonts w:ascii="Arial" w:hAnsi="Arial" w:cs="Arial"/>
          <w:lang w:val="en-GB"/>
        </w:rPr>
        <w:t>founder and expert of think-tanks and advisors and expert of political subjects and public administration in the field of regional issues.</w:t>
      </w:r>
    </w:p>
    <w:p w:rsidR="002F36DE" w:rsidRPr="00173AB8" w:rsidRDefault="002F36DE" w:rsidP="00173AB8">
      <w:pPr>
        <w:spacing w:after="0" w:line="312" w:lineRule="auto"/>
        <w:jc w:val="both"/>
        <w:rPr>
          <w:rFonts w:ascii="Arial" w:hAnsi="Arial" w:cs="Arial"/>
        </w:rPr>
        <w:sectPr w:rsidR="002F36DE" w:rsidRPr="00173AB8" w:rsidSect="0061147C">
          <w:pgSz w:w="11906" w:h="16838" w:code="9"/>
          <w:pgMar w:top="1134" w:right="1134" w:bottom="1134" w:left="1134" w:header="708" w:footer="567" w:gutter="0"/>
          <w:cols w:space="708"/>
          <w:docGrid w:linePitch="360"/>
        </w:sectPr>
      </w:pPr>
    </w:p>
    <w:p w:rsidR="00EA0E72" w:rsidRPr="00AD6751" w:rsidRDefault="00BD6EC1" w:rsidP="00C96481">
      <w:pPr>
        <w:pBdr>
          <w:bottom w:val="single" w:sz="24" w:space="1" w:color="B9006E"/>
        </w:pBdr>
        <w:rPr>
          <w:rFonts w:ascii="Muni Bold" w:hAnsi="Muni Bold"/>
          <w:sz w:val="52"/>
          <w:szCs w:val="52"/>
          <w:lang w:val="en-GB"/>
        </w:rPr>
      </w:pPr>
      <w:r>
        <w:rPr>
          <w:rFonts w:ascii="Muni Bold" w:hAnsi="Muni Bold"/>
          <w:sz w:val="52"/>
          <w:szCs w:val="52"/>
          <w:lang w:val="en-GB"/>
        </w:rPr>
        <w:lastRenderedPageBreak/>
        <w:t>Course of the studies</w:t>
      </w:r>
    </w:p>
    <w:p w:rsidR="00E725D3" w:rsidRPr="00FE7E07" w:rsidRDefault="00FE7E07" w:rsidP="00E725D3">
      <w:pPr>
        <w:spacing w:after="0" w:line="312" w:lineRule="auto"/>
        <w:jc w:val="both"/>
        <w:rPr>
          <w:rFonts w:ascii="Arial" w:hAnsi="Arial" w:cs="Arial"/>
          <w:b/>
          <w:color w:val="0000DC"/>
          <w:lang w:val="en-GB"/>
        </w:rPr>
      </w:pPr>
      <w:r w:rsidRPr="00FE7E07">
        <w:rPr>
          <w:rFonts w:ascii="Arial" w:hAnsi="Arial" w:cs="Arial"/>
          <w:b/>
          <w:color w:val="0000DC"/>
          <w:lang w:val="en-GB"/>
        </w:rPr>
        <w:t>The doctoral study has a highly individual character. Throughout their studies, students must continuously educate themselves in the field of their specialization, i</w:t>
      </w:r>
      <w:r>
        <w:rPr>
          <w:rFonts w:ascii="Arial" w:hAnsi="Arial" w:cs="Arial"/>
          <w:b/>
          <w:color w:val="0000DC"/>
          <w:lang w:val="en-GB"/>
        </w:rPr>
        <w:t>.</w:t>
      </w:r>
      <w:r w:rsidRPr="00FE7E07">
        <w:rPr>
          <w:rFonts w:ascii="Arial" w:hAnsi="Arial" w:cs="Arial"/>
          <w:b/>
          <w:color w:val="0000DC"/>
          <w:lang w:val="en-GB"/>
        </w:rPr>
        <w:t>e</w:t>
      </w:r>
      <w:r>
        <w:rPr>
          <w:rFonts w:ascii="Arial" w:hAnsi="Arial" w:cs="Arial"/>
          <w:b/>
          <w:color w:val="0000DC"/>
          <w:lang w:val="en-GB"/>
        </w:rPr>
        <w:t>.</w:t>
      </w:r>
      <w:r w:rsidRPr="00FE7E07">
        <w:rPr>
          <w:rFonts w:ascii="Arial" w:hAnsi="Arial" w:cs="Arial"/>
          <w:b/>
          <w:color w:val="0000DC"/>
          <w:lang w:val="en-GB"/>
        </w:rPr>
        <w:t xml:space="preserve"> the topic of their dissertation. However, they have to complete some courses that provide the fundamental basis for their own research. The study also includes the publication of professional texts and participation in an internship abroad.</w:t>
      </w:r>
    </w:p>
    <w:p w:rsidR="009728A0" w:rsidRDefault="009728A0" w:rsidP="00E725D3">
      <w:pPr>
        <w:spacing w:after="0" w:line="312" w:lineRule="auto"/>
        <w:jc w:val="both"/>
        <w:rPr>
          <w:rFonts w:ascii="Arial" w:hAnsi="Arial" w:cs="Arial"/>
        </w:rPr>
      </w:pPr>
    </w:p>
    <w:p w:rsidR="00F3667B" w:rsidRPr="00C77C02" w:rsidRDefault="00C77C02" w:rsidP="00E725D3">
      <w:pPr>
        <w:spacing w:after="0" w:line="312" w:lineRule="auto"/>
        <w:jc w:val="both"/>
        <w:rPr>
          <w:rFonts w:ascii="Arial" w:hAnsi="Arial" w:cs="Arial"/>
          <w:b/>
          <w:color w:val="0000DC"/>
          <w:lang w:val="en-GB"/>
        </w:rPr>
      </w:pPr>
      <w:r w:rsidRPr="00C77C02">
        <w:rPr>
          <w:rFonts w:ascii="Arial" w:hAnsi="Arial" w:cs="Arial"/>
          <w:b/>
          <w:color w:val="0000DC"/>
          <w:lang w:val="en-GB"/>
        </w:rPr>
        <w:t>Dissertation thesis</w:t>
      </w:r>
    </w:p>
    <w:p w:rsidR="009774E7" w:rsidRPr="00C77C02" w:rsidRDefault="00C77C02" w:rsidP="00F3667B">
      <w:pPr>
        <w:spacing w:after="0" w:line="312" w:lineRule="auto"/>
        <w:jc w:val="both"/>
        <w:rPr>
          <w:rFonts w:ascii="Arial" w:hAnsi="Arial" w:cs="Arial"/>
          <w:lang w:val="en-GB"/>
        </w:rPr>
      </w:pPr>
      <w:r w:rsidRPr="00C77C02">
        <w:rPr>
          <w:rFonts w:ascii="Arial" w:hAnsi="Arial" w:cs="Arial"/>
          <w:lang w:val="en-GB"/>
        </w:rPr>
        <w:t>The dissertation thesis is the final work of the doctoral study, and after its successful defence, the graduates obtain a Ph.D. degree. The dissertation intertwines throughout the whole study, and it is no exaggeration to say that everything in the doctoral study revolves around it. This work should bring new and original knowledge in the field of regional economics and is the result of several years of research conducted by the student</w:t>
      </w:r>
      <w:r w:rsidR="009774E7" w:rsidRPr="00C77C02">
        <w:rPr>
          <w:rFonts w:ascii="Arial" w:hAnsi="Arial" w:cs="Arial"/>
          <w:lang w:val="en-GB"/>
        </w:rPr>
        <w:t>.</w:t>
      </w:r>
    </w:p>
    <w:p w:rsidR="009728A0" w:rsidRPr="000531B9" w:rsidRDefault="009728A0" w:rsidP="00E725D3">
      <w:pPr>
        <w:spacing w:after="0" w:line="312" w:lineRule="auto"/>
        <w:jc w:val="both"/>
        <w:rPr>
          <w:rFonts w:ascii="Arial" w:hAnsi="Arial" w:cs="Arial"/>
          <w:lang w:val="en-GB"/>
        </w:rPr>
      </w:pPr>
    </w:p>
    <w:p w:rsidR="009774E7" w:rsidRPr="000531B9" w:rsidRDefault="00C77C02" w:rsidP="00E725D3">
      <w:pPr>
        <w:spacing w:after="0" w:line="312" w:lineRule="auto"/>
        <w:jc w:val="both"/>
        <w:rPr>
          <w:rFonts w:ascii="Arial" w:hAnsi="Arial" w:cs="Arial"/>
          <w:b/>
          <w:color w:val="0000DC"/>
          <w:lang w:val="en-GB"/>
        </w:rPr>
      </w:pPr>
      <w:r w:rsidRPr="000531B9">
        <w:rPr>
          <w:rFonts w:ascii="Arial" w:hAnsi="Arial" w:cs="Arial"/>
          <w:b/>
          <w:color w:val="0000DC"/>
          <w:lang w:val="en-GB"/>
        </w:rPr>
        <w:t>Courses</w:t>
      </w:r>
    </w:p>
    <w:p w:rsidR="00F84CB4" w:rsidRPr="000531B9" w:rsidRDefault="008771F8" w:rsidP="00E725D3">
      <w:pPr>
        <w:spacing w:after="0" w:line="312" w:lineRule="auto"/>
        <w:jc w:val="both"/>
        <w:rPr>
          <w:rFonts w:ascii="Arial" w:hAnsi="Arial" w:cs="Arial"/>
          <w:lang w:val="en-GB"/>
        </w:rPr>
      </w:pPr>
      <w:r w:rsidRPr="000531B9">
        <w:rPr>
          <w:rFonts w:ascii="Arial" w:hAnsi="Arial" w:cs="Arial"/>
          <w:lang w:val="en-GB"/>
        </w:rPr>
        <w:t>Teaching takes place mainly during the initial phase of the study and includes both courses joint for all study programmes and specific courses of the given study programme. The courses taught in our programme are Regional Economics, Innovation and Regional Development, and Regional Research Seminar. A more detailed structure of doctoral courses is stated on the following pages</w:t>
      </w:r>
      <w:r w:rsidR="00F84CB4" w:rsidRPr="000531B9">
        <w:rPr>
          <w:rFonts w:ascii="Arial" w:hAnsi="Arial" w:cs="Arial"/>
          <w:lang w:val="en-GB"/>
        </w:rPr>
        <w:t>.</w:t>
      </w:r>
    </w:p>
    <w:p w:rsidR="009774E7" w:rsidRPr="000531B9" w:rsidRDefault="00F31DEA" w:rsidP="00E725D3">
      <w:pPr>
        <w:spacing w:after="0" w:line="312" w:lineRule="auto"/>
        <w:jc w:val="both"/>
        <w:rPr>
          <w:rFonts w:ascii="Arial" w:hAnsi="Arial" w:cs="Arial"/>
          <w:lang w:val="en-GB"/>
        </w:rPr>
      </w:pPr>
      <w:r w:rsidRPr="000531B9">
        <w:rPr>
          <w:rFonts w:ascii="Arial" w:hAnsi="Arial" w:cs="Arial"/>
          <w:noProof/>
          <w:lang w:eastAsia="cs-CZ"/>
        </w:rPr>
        <mc:AlternateContent>
          <mc:Choice Requires="wps">
            <w:drawing>
              <wp:anchor distT="0" distB="0" distL="114300" distR="114300" simplePos="0" relativeHeight="251659264" behindDoc="0" locked="0" layoutInCell="1" allowOverlap="1" wp14:anchorId="30B30599" wp14:editId="5EEA9A38">
                <wp:simplePos x="0" y="0"/>
                <wp:positionH relativeFrom="margin">
                  <wp:posOffset>3029826</wp:posOffset>
                </wp:positionH>
                <wp:positionV relativeFrom="margin">
                  <wp:posOffset>4040778</wp:posOffset>
                </wp:positionV>
                <wp:extent cx="3155950" cy="2174875"/>
                <wp:effectExtent l="0" t="0" r="6350" b="0"/>
                <wp:wrapSquare wrapText="bothSides"/>
                <wp:docPr id="13" name="Textové pole 13"/>
                <wp:cNvGraphicFramePr/>
                <a:graphic xmlns:a="http://schemas.openxmlformats.org/drawingml/2006/main">
                  <a:graphicData uri="http://schemas.microsoft.com/office/word/2010/wordprocessingShape">
                    <wps:wsp>
                      <wps:cNvSpPr txBox="1"/>
                      <wps:spPr>
                        <a:xfrm>
                          <a:off x="0" y="0"/>
                          <a:ext cx="3155950" cy="2174875"/>
                        </a:xfrm>
                        <a:prstGeom prst="rect">
                          <a:avLst/>
                        </a:prstGeom>
                        <a:solidFill>
                          <a:schemeClr val="lt1"/>
                        </a:solidFill>
                        <a:ln w="6350">
                          <a:noFill/>
                        </a:ln>
                      </wps:spPr>
                      <wps:txbx>
                        <w:txbxContent>
                          <w:p w:rsidR="003C70C7" w:rsidRDefault="003C70C7">
                            <w:r>
                              <w:rPr>
                                <w:rFonts w:ascii="Arial" w:hAnsi="Arial" w:cs="Arial"/>
                                <w:noProof/>
                                <w:lang w:eastAsia="cs-CZ"/>
                              </w:rPr>
                              <w:drawing>
                                <wp:inline distT="0" distB="0" distL="0" distR="0" wp14:anchorId="7F9247C0" wp14:editId="29D7851E">
                                  <wp:extent cx="2988945" cy="1989710"/>
                                  <wp:effectExtent l="0" t="0" r="1905" b="0"/>
                                  <wp:docPr id="57" name="Obrázek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Shut_299889119_small.jpg"/>
                                          <pic:cNvPicPr/>
                                        </pic:nvPicPr>
                                        <pic:blipFill>
                                          <a:blip r:embed="rId27" cstate="print">
                                            <a:extLst>
                                              <a:ext uri="{28A0092B-C50C-407E-A947-70E740481C1C}">
                                                <a14:useLocalDpi xmlns:a14="http://schemas.microsoft.com/office/drawing/2010/main" val="0"/>
                                              </a:ext>
                                            </a:extLst>
                                          </a:blip>
                                          <a:stretch>
                                            <a:fillRect/>
                                          </a:stretch>
                                        </pic:blipFill>
                                        <pic:spPr>
                                          <a:xfrm>
                                            <a:off x="0" y="0"/>
                                            <a:ext cx="2988945" cy="1989710"/>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0B30599" id="Textové pole 13" o:spid="_x0000_s1035" type="#_x0000_t202" style="position:absolute;left:0;text-align:left;margin-left:238.55pt;margin-top:318.15pt;width:248.5pt;height:171.25pt;z-index:251659264;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" fillcolor="white [3201]" stroked="f" strokeweight=".5pt">
                <v:textbox>
                  <w:txbxContent>
                    <w:p w:rsidR="003C70C7" w:rsidRDefault="003C70C7">
                      <w:r>
                        <w:rPr>
                          <w:rFonts w:ascii="Arial" w:hAnsi="Arial" w:cs="Arial"/>
                          <w:noProof/>
                          <w:lang w:eastAsia="cs-CZ"/>
                        </w:rPr>
                        <w:drawing>
                          <wp:inline distT="0" distB="0" distL="0" distR="0" wp14:anchorId="7F9247C0" wp14:editId="29D7851E">
                            <wp:extent cx="2988945" cy="1989710"/>
                            <wp:effectExtent l="0" t="0" r="1905" b="0"/>
                            <wp:docPr id="57" name="Obrázek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Shut_299889119_small.jp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2988945" cy="1989710"/>
                                    </a:xfrm>
                                    <a:prstGeom prst="rect">
                                      <a:avLst/>
                                    </a:prstGeom>
                                  </pic:spPr>
                                </pic:pic>
                              </a:graphicData>
                            </a:graphic>
                          </wp:inline>
                        </w:drawing>
                      </w:r>
                    </w:p>
                  </w:txbxContent>
                </v:textbox>
                <w10:wrap type="square" anchorx="margin" anchory="margin"/>
              </v:shape>
            </w:pict>
          </mc:Fallback>
        </mc:AlternateContent>
      </w:r>
    </w:p>
    <w:p w:rsidR="007E25DA" w:rsidRPr="000531B9" w:rsidRDefault="00C77C02" w:rsidP="00E725D3">
      <w:pPr>
        <w:spacing w:after="0" w:line="312" w:lineRule="auto"/>
        <w:jc w:val="both"/>
        <w:rPr>
          <w:rFonts w:ascii="Arial" w:hAnsi="Arial" w:cs="Arial"/>
          <w:b/>
          <w:color w:val="0000DC"/>
          <w:lang w:val="en-GB"/>
        </w:rPr>
      </w:pPr>
      <w:r w:rsidRPr="000531B9">
        <w:rPr>
          <w:rFonts w:ascii="Arial" w:hAnsi="Arial" w:cs="Arial"/>
          <w:b/>
          <w:color w:val="0000DC"/>
          <w:lang w:val="en-GB"/>
        </w:rPr>
        <w:t>Publishing</w:t>
      </w:r>
    </w:p>
    <w:p w:rsidR="007E25DA" w:rsidRPr="000531B9" w:rsidRDefault="000531B9" w:rsidP="00E725D3">
      <w:pPr>
        <w:spacing w:after="0" w:line="312" w:lineRule="auto"/>
        <w:jc w:val="both"/>
        <w:rPr>
          <w:rFonts w:ascii="Arial" w:hAnsi="Arial" w:cs="Arial"/>
          <w:lang w:val="en-GB"/>
        </w:rPr>
      </w:pPr>
      <w:r w:rsidRPr="000531B9">
        <w:rPr>
          <w:rFonts w:ascii="Arial" w:hAnsi="Arial" w:cs="Arial"/>
          <w:lang w:val="en-GB"/>
        </w:rPr>
        <w:t>We expect students to publish the results of their research, particularly in the form of articles in scientific journals and articles in conference proceedings. The publication activity should correspond with the topic of the dissertation and is an integral part of the conditions for the successful completion of studies</w:t>
      </w:r>
      <w:r w:rsidR="00F84CB4" w:rsidRPr="000531B9">
        <w:rPr>
          <w:rFonts w:ascii="Arial" w:hAnsi="Arial" w:cs="Arial"/>
          <w:lang w:val="en-GB"/>
        </w:rPr>
        <w:t>.</w:t>
      </w:r>
    </w:p>
    <w:p w:rsidR="00F84CB4" w:rsidRPr="000531B9" w:rsidRDefault="00F84CB4" w:rsidP="00E725D3">
      <w:pPr>
        <w:spacing w:after="0" w:line="312" w:lineRule="auto"/>
        <w:jc w:val="both"/>
        <w:rPr>
          <w:rFonts w:ascii="Arial" w:hAnsi="Arial" w:cs="Arial"/>
          <w:lang w:val="en-GB"/>
        </w:rPr>
      </w:pPr>
    </w:p>
    <w:p w:rsidR="009A3366" w:rsidRPr="000531B9" w:rsidRDefault="008771F8" w:rsidP="00E725D3">
      <w:pPr>
        <w:spacing w:after="0" w:line="312" w:lineRule="auto"/>
        <w:jc w:val="both"/>
        <w:rPr>
          <w:rFonts w:ascii="Arial" w:hAnsi="Arial" w:cs="Arial"/>
          <w:b/>
          <w:color w:val="0000DC"/>
          <w:lang w:val="en-GB"/>
        </w:rPr>
      </w:pPr>
      <w:r w:rsidRPr="000531B9">
        <w:rPr>
          <w:rFonts w:ascii="Arial" w:hAnsi="Arial" w:cs="Arial"/>
          <w:b/>
          <w:color w:val="0000DC"/>
          <w:lang w:val="en-GB"/>
        </w:rPr>
        <w:t>Participation in t</w:t>
      </w:r>
      <w:r w:rsidR="00C77C02" w:rsidRPr="000531B9">
        <w:rPr>
          <w:rFonts w:ascii="Arial" w:hAnsi="Arial" w:cs="Arial"/>
          <w:b/>
          <w:color w:val="0000DC"/>
          <w:lang w:val="en-GB"/>
        </w:rPr>
        <w:t>eaching</w:t>
      </w:r>
    </w:p>
    <w:p w:rsidR="009A3366" w:rsidRPr="006614D8" w:rsidRDefault="006614D8" w:rsidP="009A3366">
      <w:pPr>
        <w:spacing w:after="0" w:line="312" w:lineRule="auto"/>
        <w:jc w:val="both"/>
        <w:rPr>
          <w:rFonts w:ascii="Arial" w:hAnsi="Arial" w:cs="Arial"/>
          <w:bCs/>
          <w:lang w:val="en-GB"/>
        </w:rPr>
      </w:pPr>
      <w:r w:rsidRPr="006614D8">
        <w:rPr>
          <w:rFonts w:ascii="Arial" w:hAnsi="Arial" w:cs="Arial"/>
          <w:bCs/>
          <w:lang w:val="en-GB"/>
        </w:rPr>
        <w:t>Being a Ph.D. student also means participating in the pedagogical activities of the guarantee department. During their studies, Ph.D. students try to teach someone</w:t>
      </w:r>
      <w:r w:rsidR="007714AC">
        <w:rPr>
          <w:rFonts w:ascii="Arial" w:hAnsi="Arial" w:cs="Arial"/>
          <w:bCs/>
          <w:lang w:val="en-GB"/>
        </w:rPr>
        <w:t xml:space="preserve"> and try what it's like to be a </w:t>
      </w:r>
      <w:r w:rsidRPr="006614D8">
        <w:rPr>
          <w:rFonts w:ascii="Arial" w:hAnsi="Arial" w:cs="Arial"/>
          <w:bCs/>
          <w:lang w:val="en-GB"/>
        </w:rPr>
        <w:t>teacher. Doctoral students usually lead seminars in bachelor and master study programmes, correct seminar works, assist in examinations, or prepare reader’s reports for final theses.</w:t>
      </w:r>
    </w:p>
    <w:p w:rsidR="009A3366" w:rsidRPr="006614D8" w:rsidRDefault="009A3366" w:rsidP="009A3366">
      <w:pPr>
        <w:spacing w:after="0" w:line="312" w:lineRule="auto"/>
        <w:jc w:val="both"/>
        <w:rPr>
          <w:rFonts w:ascii="Arial" w:hAnsi="Arial" w:cs="Arial"/>
          <w:bCs/>
          <w:lang w:val="en-GB"/>
        </w:rPr>
      </w:pPr>
    </w:p>
    <w:p w:rsidR="009A3366" w:rsidRPr="006614D8" w:rsidRDefault="00C77C02" w:rsidP="009A3366">
      <w:pPr>
        <w:spacing w:after="0" w:line="312" w:lineRule="auto"/>
        <w:jc w:val="both"/>
        <w:rPr>
          <w:rFonts w:ascii="Arial" w:hAnsi="Arial" w:cs="Arial"/>
          <w:b/>
          <w:color w:val="0000DC"/>
          <w:lang w:val="en-GB"/>
        </w:rPr>
      </w:pPr>
      <w:r w:rsidRPr="006614D8">
        <w:rPr>
          <w:rFonts w:ascii="Arial" w:hAnsi="Arial" w:cs="Arial"/>
          <w:b/>
          <w:color w:val="0000DC"/>
          <w:lang w:val="en-GB"/>
        </w:rPr>
        <w:t>Internship</w:t>
      </w:r>
    </w:p>
    <w:p w:rsidR="009D3323" w:rsidRPr="001A36A7" w:rsidRDefault="007714AC" w:rsidP="009A3366">
      <w:pPr>
        <w:spacing w:after="0" w:line="312" w:lineRule="auto"/>
        <w:jc w:val="both"/>
        <w:rPr>
          <w:rFonts w:ascii="Arial" w:hAnsi="Arial" w:cs="Arial"/>
          <w:bCs/>
          <w:lang w:val="en-GB"/>
        </w:rPr>
      </w:pPr>
      <w:r w:rsidRPr="00833F93">
        <w:rPr>
          <w:rFonts w:ascii="Arial" w:hAnsi="Arial" w:cs="Arial"/>
          <w:bCs/>
          <w:lang w:val="en-GB"/>
        </w:rPr>
        <w:t xml:space="preserve">During his / her studies, each Ph.D. student has to go on an internship at a foreign institution for at least one month. The internship can be completed at a foreign university or research institute, but also at various institutions at a transnational level. The internship can be replaced by participation in </w:t>
      </w:r>
      <w:r w:rsidRPr="00833F93">
        <w:rPr>
          <w:rFonts w:ascii="Arial" w:hAnsi="Arial" w:cs="Arial"/>
          <w:bCs/>
          <w:lang w:val="en-GB"/>
        </w:rPr>
        <w:lastRenderedPageBreak/>
        <w:t xml:space="preserve">an international creative project with results published or presented abroad or by another form of </w:t>
      </w:r>
      <w:r w:rsidRPr="001A36A7">
        <w:rPr>
          <w:rFonts w:ascii="Arial" w:hAnsi="Arial" w:cs="Arial"/>
          <w:bCs/>
          <w:lang w:val="en-GB"/>
        </w:rPr>
        <w:t>direct involvement in international cooperation</w:t>
      </w:r>
      <w:r w:rsidR="009D3323" w:rsidRPr="001A36A7">
        <w:rPr>
          <w:rFonts w:ascii="Arial" w:hAnsi="Arial" w:cs="Arial"/>
          <w:bCs/>
          <w:lang w:val="en-GB"/>
        </w:rPr>
        <w:t>.</w:t>
      </w:r>
    </w:p>
    <w:p w:rsidR="00B376C4" w:rsidRPr="001A36A7" w:rsidRDefault="00B376C4" w:rsidP="009A3366">
      <w:pPr>
        <w:spacing w:after="0" w:line="312" w:lineRule="auto"/>
        <w:jc w:val="both"/>
        <w:rPr>
          <w:rFonts w:ascii="Arial" w:hAnsi="Arial" w:cs="Arial"/>
          <w:bCs/>
          <w:lang w:val="en-GB"/>
        </w:rPr>
      </w:pPr>
    </w:p>
    <w:p w:rsidR="00B376C4" w:rsidRPr="001A36A7" w:rsidRDefault="00F31DEA" w:rsidP="00B376C4">
      <w:pPr>
        <w:keepNext/>
        <w:keepLines/>
        <w:spacing w:after="0" w:line="312" w:lineRule="auto"/>
        <w:jc w:val="both"/>
        <w:rPr>
          <w:rFonts w:ascii="Arial" w:hAnsi="Arial" w:cs="Arial"/>
          <w:b/>
          <w:color w:val="0000DC"/>
          <w:lang w:val="en-GB"/>
        </w:rPr>
      </w:pPr>
      <w:r w:rsidRPr="001A36A7">
        <w:rPr>
          <w:rFonts w:ascii="Arial" w:hAnsi="Arial" w:cs="Arial"/>
          <w:noProof/>
          <w:lang w:eastAsia="cs-CZ"/>
        </w:rPr>
        <mc:AlternateContent>
          <mc:Choice Requires="wps">
            <w:drawing>
              <wp:anchor distT="0" distB="0" distL="114300" distR="114300" simplePos="0" relativeHeight="251661312" behindDoc="0" locked="0" layoutInCell="1" allowOverlap="1" wp14:anchorId="68229935" wp14:editId="125C87F5">
                <wp:simplePos x="0" y="0"/>
                <wp:positionH relativeFrom="margin">
                  <wp:posOffset>3238388</wp:posOffset>
                </wp:positionH>
                <wp:positionV relativeFrom="margin">
                  <wp:posOffset>147409</wp:posOffset>
                </wp:positionV>
                <wp:extent cx="2907665" cy="1849120"/>
                <wp:effectExtent l="0" t="0" r="6985" b="0"/>
                <wp:wrapSquare wrapText="bothSides"/>
                <wp:docPr id="16" name="Textové pole 16"/>
                <wp:cNvGraphicFramePr/>
                <a:graphic xmlns:a="http://schemas.openxmlformats.org/drawingml/2006/main">
                  <a:graphicData uri="http://schemas.microsoft.com/office/word/2010/wordprocessingShape">
                    <wps:wsp>
                      <wps:cNvSpPr txBox="1"/>
                      <wps:spPr>
                        <a:xfrm>
                          <a:off x="0" y="0"/>
                          <a:ext cx="2907665" cy="1849120"/>
                        </a:xfrm>
                        <a:prstGeom prst="rect">
                          <a:avLst/>
                        </a:prstGeom>
                        <a:solidFill>
                          <a:schemeClr val="lt1"/>
                        </a:solidFill>
                        <a:ln w="6350">
                          <a:noFill/>
                        </a:ln>
                      </wps:spPr>
                      <wps:txbx>
                        <w:txbxContent>
                          <w:p w:rsidR="00225FFE" w:rsidRDefault="00F31DEA">
                            <w:r>
                              <w:rPr>
                                <w:noProof/>
                                <w:lang w:eastAsia="cs-CZ"/>
                              </w:rPr>
                              <w:drawing>
                                <wp:inline distT="0" distB="0" distL="0" distR="0" wp14:anchorId="633E1DDF" wp14:editId="610CD079">
                                  <wp:extent cx="2707200" cy="1803600"/>
                                  <wp:effectExtent l="0" t="0" r="0" b="6350"/>
                                  <wp:docPr id="58" name="Obrázek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Shut_1485191342_small.jp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2707200" cy="1803600"/>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8229935" id="Textové pole 16" o:spid="_x0000_s1036" type="#_x0000_t202" style="position:absolute;left:0;text-align:left;margin-left:255pt;margin-top:11.6pt;width:228.95pt;height:145.6pt;z-index:251661312;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" fillcolor="white [3201]" stroked="f" strokeweight=".5pt">
                <v:textbox>
                  <w:txbxContent>
                    <w:p w:rsidR="00225FFE" w:rsidRDefault="00F31DEA">
                      <w:r>
                        <w:rPr>
                          <w:noProof/>
                          <w:lang w:eastAsia="cs-CZ"/>
                        </w:rPr>
                        <w:drawing>
                          <wp:inline distT="0" distB="0" distL="0" distR="0" wp14:anchorId="633E1DDF" wp14:editId="610CD079">
                            <wp:extent cx="2707200" cy="1803600"/>
                            <wp:effectExtent l="0" t="0" r="0" b="6350"/>
                            <wp:docPr id="58" name="Obrázek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Shut_1485191342_small.jp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2707200" cy="1803600"/>
                                    </a:xfrm>
                                    <a:prstGeom prst="rect">
                                      <a:avLst/>
                                    </a:prstGeom>
                                  </pic:spPr>
                                </pic:pic>
                              </a:graphicData>
                            </a:graphic>
                          </wp:inline>
                        </w:drawing>
                      </w:r>
                    </w:p>
                  </w:txbxContent>
                </v:textbox>
                <w10:wrap type="square" anchorx="margin" anchory="margin"/>
              </v:shape>
            </w:pict>
          </mc:Fallback>
        </mc:AlternateContent>
      </w:r>
      <w:r w:rsidR="001A01D5" w:rsidRPr="001A36A7">
        <w:rPr>
          <w:rFonts w:ascii="Arial" w:hAnsi="Arial" w:cs="Arial"/>
          <w:b/>
          <w:color w:val="0000DC"/>
          <w:lang w:val="en-GB"/>
        </w:rPr>
        <w:t>Doctoral state examination</w:t>
      </w:r>
      <w:r w:rsidR="00B376C4" w:rsidRPr="001A36A7">
        <w:rPr>
          <w:rFonts w:ascii="Arial" w:hAnsi="Arial" w:cs="Arial"/>
          <w:b/>
          <w:color w:val="0000DC"/>
          <w:lang w:val="en-GB"/>
        </w:rPr>
        <w:t xml:space="preserve"> </w:t>
      </w:r>
    </w:p>
    <w:p w:rsidR="00B376C4" w:rsidRPr="001A36A7" w:rsidRDefault="001A36A7" w:rsidP="00B376C4">
      <w:pPr>
        <w:keepNext/>
        <w:keepLines/>
        <w:spacing w:after="0" w:line="312" w:lineRule="auto"/>
        <w:jc w:val="both"/>
        <w:rPr>
          <w:rFonts w:ascii="Arial" w:hAnsi="Arial" w:cs="Arial"/>
          <w:bCs/>
          <w:lang w:val="en-GB"/>
        </w:rPr>
      </w:pPr>
      <w:r w:rsidRPr="001A36A7">
        <w:rPr>
          <w:rFonts w:ascii="Arial" w:hAnsi="Arial" w:cs="Arial"/>
          <w:bCs/>
          <w:lang w:val="en-GB"/>
        </w:rPr>
        <w:t>The state doctoral examination is held at the end of the 4</w:t>
      </w:r>
      <w:r w:rsidRPr="001A36A7">
        <w:rPr>
          <w:rFonts w:ascii="Arial" w:hAnsi="Arial" w:cs="Arial"/>
          <w:bCs/>
          <w:vertAlign w:val="superscript"/>
          <w:lang w:val="en-GB"/>
        </w:rPr>
        <w:t>th</w:t>
      </w:r>
      <w:r w:rsidRPr="001A36A7">
        <w:rPr>
          <w:rFonts w:ascii="Arial" w:hAnsi="Arial" w:cs="Arial"/>
          <w:bCs/>
          <w:lang w:val="en-GB"/>
        </w:rPr>
        <w:t xml:space="preserve"> semester. Its essence is the defence of the essay of the dissertation thesis, and its passing proves readiness for independent research activities</w:t>
      </w:r>
      <w:r w:rsidR="00B376C4" w:rsidRPr="001A36A7">
        <w:rPr>
          <w:rFonts w:ascii="Arial" w:hAnsi="Arial" w:cs="Arial"/>
          <w:bCs/>
          <w:lang w:val="en-GB"/>
        </w:rPr>
        <w:t>.</w:t>
      </w:r>
    </w:p>
    <w:p w:rsidR="000216EF" w:rsidRPr="001A36A7" w:rsidRDefault="000216EF" w:rsidP="00B376C4">
      <w:pPr>
        <w:keepNext/>
        <w:keepLines/>
        <w:spacing w:after="0" w:line="312" w:lineRule="auto"/>
        <w:jc w:val="both"/>
        <w:rPr>
          <w:rFonts w:ascii="Arial" w:hAnsi="Arial" w:cs="Arial"/>
          <w:bCs/>
          <w:lang w:val="en-GB"/>
        </w:rPr>
      </w:pPr>
    </w:p>
    <w:p w:rsidR="000216EF" w:rsidRPr="001A36A7" w:rsidRDefault="001A01D5" w:rsidP="00B376C4">
      <w:pPr>
        <w:keepNext/>
        <w:keepLines/>
        <w:spacing w:after="0" w:line="312" w:lineRule="auto"/>
        <w:jc w:val="both"/>
        <w:rPr>
          <w:rFonts w:ascii="Arial" w:hAnsi="Arial" w:cs="Arial"/>
          <w:b/>
          <w:color w:val="0000DC"/>
          <w:lang w:val="en-GB"/>
        </w:rPr>
      </w:pPr>
      <w:r w:rsidRPr="001A36A7">
        <w:rPr>
          <w:rFonts w:ascii="Arial" w:hAnsi="Arial" w:cs="Arial"/>
          <w:b/>
          <w:color w:val="0000DC"/>
          <w:lang w:val="en-GB"/>
        </w:rPr>
        <w:t>Dissertation thesis defence</w:t>
      </w:r>
    </w:p>
    <w:p w:rsidR="000216EF" w:rsidRPr="001A36A7" w:rsidRDefault="001A36A7" w:rsidP="000216EF">
      <w:pPr>
        <w:keepNext/>
        <w:keepLines/>
        <w:spacing w:after="0" w:line="312" w:lineRule="auto"/>
        <w:jc w:val="both"/>
        <w:rPr>
          <w:rFonts w:ascii="Arial" w:hAnsi="Arial" w:cs="Arial"/>
          <w:bCs/>
          <w:lang w:val="en-GB"/>
        </w:rPr>
      </w:pPr>
      <w:r w:rsidRPr="001A36A7">
        <w:rPr>
          <w:rFonts w:ascii="Arial" w:hAnsi="Arial" w:cs="Arial"/>
          <w:bCs/>
          <w:lang w:val="en-GB"/>
        </w:rPr>
        <w:t>The dissertation thesis defence consists of so-called little and big defence. The little defence is an internal defence of the created dissertation, and its outcome is mainly recommendations on how to improve the dissertation. The big defence is the final defence and represents the end of the entire Ph.D. stud</w:t>
      </w:r>
      <w:r w:rsidR="00AF3AB6">
        <w:rPr>
          <w:rFonts w:ascii="Arial" w:hAnsi="Arial" w:cs="Arial"/>
          <w:bCs/>
          <w:lang w:val="en-GB"/>
        </w:rPr>
        <w:t>ies</w:t>
      </w:r>
      <w:r w:rsidR="000216EF" w:rsidRPr="001A36A7">
        <w:rPr>
          <w:rFonts w:ascii="Arial" w:hAnsi="Arial" w:cs="Arial"/>
          <w:bCs/>
          <w:lang w:val="en-GB"/>
        </w:rPr>
        <w:t>.</w:t>
      </w:r>
    </w:p>
    <w:p w:rsidR="000216EF" w:rsidRPr="001A36A7" w:rsidRDefault="000216EF" w:rsidP="000216EF">
      <w:pPr>
        <w:keepNext/>
        <w:keepLines/>
        <w:spacing w:after="0" w:line="312" w:lineRule="auto"/>
        <w:jc w:val="both"/>
        <w:rPr>
          <w:rFonts w:ascii="Arial" w:hAnsi="Arial" w:cs="Arial"/>
          <w:bCs/>
          <w:lang w:val="en-GB"/>
        </w:rPr>
      </w:pPr>
    </w:p>
    <w:p w:rsidR="000216EF" w:rsidRPr="001A36A7" w:rsidRDefault="001A01D5" w:rsidP="000216EF">
      <w:pPr>
        <w:keepNext/>
        <w:keepLines/>
        <w:spacing w:after="0" w:line="312" w:lineRule="auto"/>
        <w:jc w:val="both"/>
        <w:rPr>
          <w:rFonts w:ascii="Arial" w:hAnsi="Arial" w:cs="Arial"/>
          <w:b/>
          <w:color w:val="0000DC"/>
          <w:lang w:val="en-GB"/>
        </w:rPr>
      </w:pPr>
      <w:r w:rsidRPr="001A36A7">
        <w:rPr>
          <w:rFonts w:ascii="Arial" w:hAnsi="Arial" w:cs="Arial"/>
          <w:b/>
          <w:color w:val="0000DC"/>
          <w:lang w:val="en-GB"/>
        </w:rPr>
        <w:t>Scholarship</w:t>
      </w:r>
    </w:p>
    <w:p w:rsidR="000216EF" w:rsidRPr="001A36A7" w:rsidRDefault="001A36A7" w:rsidP="000216EF">
      <w:pPr>
        <w:keepNext/>
        <w:keepLines/>
        <w:spacing w:after="0" w:line="312" w:lineRule="auto"/>
        <w:jc w:val="both"/>
        <w:rPr>
          <w:rFonts w:ascii="Arial" w:hAnsi="Arial" w:cs="Arial"/>
          <w:bCs/>
          <w:lang w:val="en-GB"/>
        </w:rPr>
      </w:pPr>
      <w:r w:rsidRPr="001A36A7">
        <w:rPr>
          <w:rFonts w:ascii="Arial" w:hAnsi="Arial" w:cs="Arial"/>
          <w:lang w:val="en-GB"/>
        </w:rPr>
        <w:t xml:space="preserve">Full-time students of the Czech programme are entitled to regular monthly scholarships. Our scholarship system is designed to be motivational. The usual scholarship is higher than the standard in the Czech Republic. In addition, the scholarship can be increased on the basis of good results or reduced if the student fails to </w:t>
      </w:r>
      <w:proofErr w:type="spellStart"/>
      <w:r w:rsidRPr="001A36A7">
        <w:rPr>
          <w:rFonts w:ascii="Arial" w:hAnsi="Arial" w:cs="Arial"/>
          <w:lang w:val="en-GB"/>
        </w:rPr>
        <w:t>fulfill</w:t>
      </w:r>
      <w:proofErr w:type="spellEnd"/>
      <w:r w:rsidRPr="001A36A7">
        <w:rPr>
          <w:rFonts w:ascii="Arial" w:hAnsi="Arial" w:cs="Arial"/>
          <w:lang w:val="en-GB"/>
        </w:rPr>
        <w:t xml:space="preserve"> his / her duties. Further scholarships can be obtained as part of specific research projects or from the faculty scholarship programmes. Details on scholarships are available on our website</w:t>
      </w:r>
      <w:r w:rsidR="000216EF" w:rsidRPr="001A36A7">
        <w:rPr>
          <w:rFonts w:ascii="Arial" w:hAnsi="Arial" w:cs="Arial"/>
          <w:bCs/>
          <w:lang w:val="en-GB"/>
        </w:rPr>
        <w:t>.</w:t>
      </w:r>
    </w:p>
    <w:p w:rsidR="000216EF" w:rsidRPr="001A36A7" w:rsidRDefault="000216EF" w:rsidP="00B376C4">
      <w:pPr>
        <w:keepNext/>
        <w:keepLines/>
        <w:spacing w:after="0" w:line="312" w:lineRule="auto"/>
        <w:jc w:val="both"/>
        <w:rPr>
          <w:rFonts w:ascii="Arial" w:hAnsi="Arial" w:cs="Arial"/>
          <w:bCs/>
          <w:lang w:val="en-GB"/>
        </w:rPr>
      </w:pPr>
    </w:p>
    <w:p w:rsidR="007E25DA" w:rsidRPr="001A36A7" w:rsidRDefault="007E25DA" w:rsidP="00E725D3">
      <w:pPr>
        <w:spacing w:after="0" w:line="312" w:lineRule="auto"/>
        <w:jc w:val="both"/>
        <w:rPr>
          <w:rFonts w:ascii="Arial" w:hAnsi="Arial" w:cs="Arial"/>
          <w:lang w:val="en-GB"/>
        </w:rPr>
      </w:pPr>
    </w:p>
    <w:p w:rsidR="007E25DA" w:rsidRPr="007E25DA" w:rsidRDefault="007E25DA" w:rsidP="00E725D3">
      <w:pPr>
        <w:spacing w:after="0" w:line="312" w:lineRule="auto"/>
        <w:jc w:val="both"/>
        <w:rPr>
          <w:rFonts w:ascii="Arial" w:hAnsi="Arial" w:cs="Arial"/>
        </w:rPr>
        <w:sectPr w:rsidR="007E25DA" w:rsidRPr="007E25DA" w:rsidSect="0061147C">
          <w:pgSz w:w="11906" w:h="16838" w:code="9"/>
          <w:pgMar w:top="1134" w:right="1134" w:bottom="1134" w:left="1134" w:header="708" w:footer="567" w:gutter="0"/>
          <w:cols w:space="708"/>
          <w:docGrid w:linePitch="360"/>
        </w:sectPr>
      </w:pPr>
    </w:p>
    <w:p w:rsidR="00EA0E72" w:rsidRPr="00052AD5" w:rsidRDefault="00AD6751" w:rsidP="00D637F6">
      <w:pPr>
        <w:pBdr>
          <w:bottom w:val="single" w:sz="24" w:space="1" w:color="B9006E"/>
        </w:pBdr>
        <w:rPr>
          <w:rFonts w:ascii="Muni Bold" w:hAnsi="Muni Bold"/>
          <w:sz w:val="52"/>
          <w:szCs w:val="52"/>
        </w:rPr>
      </w:pPr>
      <w:r w:rsidRPr="00052AD5">
        <w:rPr>
          <w:rFonts w:ascii="Muni Bold" w:hAnsi="Muni Bold"/>
          <w:sz w:val="52"/>
          <w:szCs w:val="52"/>
        </w:rPr>
        <w:lastRenderedPageBreak/>
        <w:t>curriculum</w:t>
      </w:r>
    </w:p>
    <w:p w:rsidR="006838CE" w:rsidRPr="00E77087" w:rsidRDefault="00E77087" w:rsidP="00563380">
      <w:pPr>
        <w:spacing w:after="0" w:line="312" w:lineRule="auto"/>
        <w:jc w:val="both"/>
        <w:rPr>
          <w:rFonts w:ascii="Arial" w:hAnsi="Arial" w:cs="Arial"/>
          <w:b/>
          <w:color w:val="0000DC"/>
          <w:lang w:val="en-GB"/>
        </w:rPr>
      </w:pPr>
      <w:r w:rsidRPr="00E77087">
        <w:rPr>
          <w:rFonts w:ascii="Arial" w:hAnsi="Arial" w:cs="Arial"/>
          <w:b/>
          <w:color w:val="0000DC"/>
          <w:lang w:val="en-GB"/>
        </w:rPr>
        <w:t xml:space="preserve">Doctoral study is based on a credit system, and students have to gain a certain number of credits to complete their studies successfully. Credits can be obtained both for passing exams from </w:t>
      </w:r>
      <w:r>
        <w:rPr>
          <w:rFonts w:ascii="Arial" w:hAnsi="Arial" w:cs="Arial"/>
          <w:b/>
          <w:color w:val="0000DC"/>
          <w:lang w:val="en-GB"/>
        </w:rPr>
        <w:t>required</w:t>
      </w:r>
      <w:r w:rsidRPr="00E77087">
        <w:rPr>
          <w:rFonts w:ascii="Arial" w:hAnsi="Arial" w:cs="Arial"/>
          <w:b/>
          <w:color w:val="0000DC"/>
          <w:lang w:val="en-GB"/>
        </w:rPr>
        <w:t xml:space="preserve">, </w:t>
      </w:r>
      <w:r>
        <w:rPr>
          <w:rFonts w:ascii="Arial" w:hAnsi="Arial" w:cs="Arial"/>
          <w:b/>
          <w:color w:val="0000DC"/>
          <w:lang w:val="en-GB"/>
        </w:rPr>
        <w:t>obligatory-optional and optional</w:t>
      </w:r>
      <w:r w:rsidRPr="00E77087">
        <w:rPr>
          <w:rFonts w:ascii="Arial" w:hAnsi="Arial" w:cs="Arial"/>
          <w:b/>
          <w:color w:val="0000DC"/>
          <w:lang w:val="en-GB"/>
        </w:rPr>
        <w:t xml:space="preserve"> courses and for the progress in the processing of the dissertation thesis</w:t>
      </w:r>
      <w:r w:rsidR="00563380" w:rsidRPr="00E77087">
        <w:rPr>
          <w:rFonts w:ascii="Arial" w:hAnsi="Arial" w:cs="Arial"/>
          <w:b/>
          <w:color w:val="0000DC"/>
          <w:lang w:val="en-GB"/>
        </w:rPr>
        <w:t>.</w:t>
      </w:r>
    </w:p>
    <w:p w:rsidR="00A833DE" w:rsidRDefault="00A833DE" w:rsidP="004E632F">
      <w:pPr>
        <w:rPr>
          <w:rFonts w:ascii="Arial" w:hAnsi="Arial" w:cs="Arial"/>
        </w:rPr>
      </w:pPr>
    </w:p>
    <w:p w:rsidR="0014325C" w:rsidRPr="005A530A" w:rsidRDefault="005A530A" w:rsidP="004E632F">
      <w:pPr>
        <w:spacing w:after="0" w:line="312" w:lineRule="auto"/>
        <w:jc w:val="both"/>
        <w:rPr>
          <w:rFonts w:ascii="Arial" w:hAnsi="Arial" w:cs="Arial"/>
          <w:lang w:val="en-GB"/>
        </w:rPr>
      </w:pPr>
      <w:r w:rsidRPr="00692D7E">
        <w:rPr>
          <w:rFonts w:ascii="Arial" w:hAnsi="Arial" w:cs="Arial"/>
          <w:lang w:val="en-GB"/>
        </w:rPr>
        <w:t>During the PhD</w:t>
      </w:r>
      <w:r>
        <w:rPr>
          <w:rFonts w:ascii="Arial" w:hAnsi="Arial" w:cs="Arial"/>
          <w:lang w:val="en-GB"/>
        </w:rPr>
        <w:t>.</w:t>
      </w:r>
      <w:r w:rsidRPr="00692D7E">
        <w:rPr>
          <w:rFonts w:ascii="Arial" w:hAnsi="Arial" w:cs="Arial"/>
          <w:lang w:val="en-GB"/>
        </w:rPr>
        <w:t xml:space="preserve"> stud</w:t>
      </w:r>
      <w:r w:rsidR="00AF3AB6">
        <w:rPr>
          <w:rFonts w:ascii="Arial" w:hAnsi="Arial" w:cs="Arial"/>
          <w:lang w:val="en-GB"/>
        </w:rPr>
        <w:t>ies</w:t>
      </w:r>
      <w:r w:rsidRPr="00692D7E">
        <w:rPr>
          <w:rFonts w:ascii="Arial" w:hAnsi="Arial" w:cs="Arial"/>
          <w:lang w:val="en-GB"/>
        </w:rPr>
        <w:t>, it is necessary to obtain at least 240 credits and at the same time 20 credits in each semester. The study is flexible, and students can decide in which semester to enrol in individual courses. Most of the required courses completed by the exam are enro</w:t>
      </w:r>
      <w:r w:rsidR="00A06102">
        <w:rPr>
          <w:rFonts w:ascii="Arial" w:hAnsi="Arial" w:cs="Arial"/>
          <w:lang w:val="en-GB"/>
        </w:rPr>
        <w:t>l</w:t>
      </w:r>
      <w:r w:rsidRPr="00692D7E">
        <w:rPr>
          <w:rFonts w:ascii="Arial" w:hAnsi="Arial" w:cs="Arial"/>
          <w:lang w:val="en-GB"/>
        </w:rPr>
        <w:t xml:space="preserve">led in the first year, and in the following years, they intensively deal with the dissertation. Required courses completed by exam have full-time instruction, </w:t>
      </w:r>
      <w:proofErr w:type="spellStart"/>
      <w:r w:rsidRPr="00692D7E">
        <w:rPr>
          <w:rFonts w:ascii="Arial" w:hAnsi="Arial" w:cs="Arial"/>
          <w:lang w:val="en-GB"/>
        </w:rPr>
        <w:t>ie</w:t>
      </w:r>
      <w:proofErr w:type="spellEnd"/>
      <w:r w:rsidRPr="00692D7E">
        <w:rPr>
          <w:rFonts w:ascii="Arial" w:hAnsi="Arial" w:cs="Arial"/>
          <w:lang w:val="en-GB"/>
        </w:rPr>
        <w:t>, primarily lectures connected with discussion. Teaching takes place in blocks of four to eight hours, which makes it more accessible to students in the combined form of study. For some courses, PhD</w:t>
      </w:r>
      <w:r>
        <w:rPr>
          <w:rFonts w:ascii="Arial" w:hAnsi="Arial" w:cs="Arial"/>
          <w:lang w:val="en-GB"/>
        </w:rPr>
        <w:t>.</w:t>
      </w:r>
      <w:r w:rsidRPr="00692D7E">
        <w:rPr>
          <w:rFonts w:ascii="Arial" w:hAnsi="Arial" w:cs="Arial"/>
          <w:lang w:val="en-GB"/>
        </w:rPr>
        <w:t xml:space="preserve"> students choose their credit value. The structure of courses in the Regional Economics programme is shown in the following t</w:t>
      </w:r>
      <w:r>
        <w:rPr>
          <w:rFonts w:ascii="Arial" w:hAnsi="Arial" w:cs="Arial"/>
          <w:lang w:val="en-GB"/>
        </w:rPr>
        <w:t>able</w:t>
      </w:r>
      <w:r w:rsidR="009554FB">
        <w:rPr>
          <w:rFonts w:ascii="Arial" w:hAnsi="Arial" w:cs="Arial"/>
          <w:bCs/>
        </w:rPr>
        <w:t>.</w:t>
      </w:r>
    </w:p>
    <w:p w:rsidR="00622339" w:rsidRDefault="00622339" w:rsidP="00622339">
      <w:pPr>
        <w:spacing w:after="0" w:line="312" w:lineRule="auto"/>
        <w:jc w:val="both"/>
        <w:rPr>
          <w:rFonts w:ascii="Arial" w:hAnsi="Arial" w:cs="Arial"/>
          <w:bCs/>
        </w:rPr>
      </w:pPr>
    </w:p>
    <w:tbl>
      <w:tblPr>
        <w:tblStyle w:val="Mkatabulky"/>
        <w:tblW w:w="0" w:type="auto"/>
        <w:jc w:val="center"/>
        <w:tblLook w:val="04A0" w:firstRow="1" w:lastRow="0" w:firstColumn="1" w:lastColumn="0" w:noHBand="0" w:noVBand="1"/>
      </w:tblPr>
      <w:tblGrid>
        <w:gridCol w:w="5382"/>
        <w:gridCol w:w="1843"/>
        <w:gridCol w:w="1837"/>
      </w:tblGrid>
      <w:tr w:rsidR="00622339" w:rsidRPr="00622339" w:rsidTr="00AF3AB6">
        <w:trPr>
          <w:jc w:val="center"/>
        </w:trPr>
        <w:tc>
          <w:tcPr>
            <w:tcW w:w="5382" w:type="dxa"/>
            <w:shd w:val="clear" w:color="auto" w:fill="B9006E"/>
            <w:vAlign w:val="center"/>
          </w:tcPr>
          <w:p w:rsidR="00622339" w:rsidRPr="00622339" w:rsidRDefault="00622339" w:rsidP="003B001B">
            <w:pPr>
              <w:spacing w:line="312" w:lineRule="auto"/>
              <w:rPr>
                <w:rFonts w:ascii="Arial" w:hAnsi="Arial" w:cs="Arial"/>
                <w:b/>
                <w:bCs/>
                <w:color w:val="FFFFFF" w:themeColor="background1"/>
                <w:sz w:val="20"/>
                <w:szCs w:val="20"/>
                <w:lang w:val="en-GB"/>
              </w:rPr>
            </w:pPr>
            <w:r w:rsidRPr="00622339">
              <w:rPr>
                <w:rFonts w:ascii="Arial" w:hAnsi="Arial" w:cs="Arial"/>
                <w:b/>
                <w:bCs/>
                <w:color w:val="FFFFFF" w:themeColor="background1"/>
                <w:sz w:val="20"/>
                <w:szCs w:val="20"/>
                <w:lang w:val="en-GB"/>
              </w:rPr>
              <w:t>Course</w:t>
            </w:r>
          </w:p>
        </w:tc>
        <w:tc>
          <w:tcPr>
            <w:tcW w:w="1843" w:type="dxa"/>
            <w:shd w:val="clear" w:color="auto" w:fill="B9006E"/>
            <w:vAlign w:val="center"/>
          </w:tcPr>
          <w:p w:rsidR="00622339" w:rsidRPr="00622339" w:rsidRDefault="00622339" w:rsidP="003B001B">
            <w:pPr>
              <w:spacing w:line="312" w:lineRule="auto"/>
              <w:jc w:val="center"/>
              <w:rPr>
                <w:rFonts w:ascii="Arial" w:hAnsi="Arial" w:cs="Arial"/>
                <w:b/>
                <w:bCs/>
                <w:color w:val="FFFFFF" w:themeColor="background1"/>
                <w:sz w:val="20"/>
                <w:szCs w:val="20"/>
                <w:lang w:val="en-GB"/>
              </w:rPr>
            </w:pPr>
            <w:r w:rsidRPr="00622339">
              <w:rPr>
                <w:rFonts w:ascii="Arial" w:hAnsi="Arial" w:cs="Arial"/>
                <w:b/>
                <w:bCs/>
                <w:color w:val="FFFFFF" w:themeColor="background1"/>
                <w:sz w:val="20"/>
                <w:szCs w:val="20"/>
                <w:lang w:val="en-GB"/>
              </w:rPr>
              <w:t>Type of completion</w:t>
            </w:r>
          </w:p>
        </w:tc>
        <w:tc>
          <w:tcPr>
            <w:tcW w:w="1837" w:type="dxa"/>
            <w:shd w:val="clear" w:color="auto" w:fill="B9006E"/>
            <w:vAlign w:val="center"/>
          </w:tcPr>
          <w:p w:rsidR="00622339" w:rsidRPr="00622339" w:rsidRDefault="00622339" w:rsidP="003B001B">
            <w:pPr>
              <w:spacing w:line="312" w:lineRule="auto"/>
              <w:jc w:val="center"/>
              <w:rPr>
                <w:rFonts w:ascii="Arial" w:hAnsi="Arial" w:cs="Arial"/>
                <w:b/>
                <w:bCs/>
                <w:color w:val="FFFFFF" w:themeColor="background1"/>
                <w:sz w:val="20"/>
                <w:szCs w:val="20"/>
                <w:lang w:val="en-GB"/>
              </w:rPr>
            </w:pPr>
            <w:r w:rsidRPr="00622339">
              <w:rPr>
                <w:rFonts w:ascii="Arial" w:hAnsi="Arial" w:cs="Arial"/>
                <w:b/>
                <w:bCs/>
                <w:color w:val="FFFFFF" w:themeColor="background1"/>
                <w:sz w:val="20"/>
                <w:szCs w:val="20"/>
                <w:lang w:val="en-GB"/>
              </w:rPr>
              <w:t>Number of credits</w:t>
            </w:r>
          </w:p>
        </w:tc>
      </w:tr>
    </w:tbl>
    <w:p w:rsidR="00622339" w:rsidRPr="00622339" w:rsidRDefault="00622339" w:rsidP="00622339">
      <w:pPr>
        <w:spacing w:after="0" w:line="240" w:lineRule="auto"/>
        <w:rPr>
          <w:rFonts w:ascii="Arial" w:hAnsi="Arial" w:cs="Arial"/>
          <w:lang w:val="en-GB"/>
        </w:rPr>
      </w:pPr>
    </w:p>
    <w:tbl>
      <w:tblPr>
        <w:tblStyle w:val="Mkatabulky"/>
        <w:tblW w:w="0" w:type="auto"/>
        <w:jc w:val="center"/>
        <w:tblLook w:val="04A0" w:firstRow="1" w:lastRow="0" w:firstColumn="1" w:lastColumn="0" w:noHBand="0" w:noVBand="1"/>
      </w:tblPr>
      <w:tblGrid>
        <w:gridCol w:w="9026"/>
      </w:tblGrid>
      <w:tr w:rsidR="00622339" w:rsidRPr="00622339" w:rsidTr="003B001B">
        <w:trPr>
          <w:jc w:val="center"/>
        </w:trPr>
        <w:tc>
          <w:tcPr>
            <w:tcW w:w="9026" w:type="dxa"/>
            <w:tcBorders>
              <w:top w:val="single" w:sz="18" w:space="0" w:color="B9006E"/>
              <w:left w:val="single" w:sz="18" w:space="0" w:color="B9006E"/>
              <w:bottom w:val="single" w:sz="18" w:space="0" w:color="B9006E"/>
              <w:right w:val="single" w:sz="18" w:space="0" w:color="B9006E"/>
            </w:tcBorders>
            <w:shd w:val="clear" w:color="auto" w:fill="auto"/>
          </w:tcPr>
          <w:p w:rsidR="00622339" w:rsidRPr="00622339" w:rsidRDefault="00622339" w:rsidP="003B001B">
            <w:pPr>
              <w:jc w:val="center"/>
              <w:rPr>
                <w:rFonts w:ascii="Arial" w:hAnsi="Arial" w:cs="Arial"/>
                <w:bCs/>
                <w:sz w:val="20"/>
                <w:szCs w:val="20"/>
                <w:lang w:val="en-GB"/>
              </w:rPr>
            </w:pPr>
            <w:r w:rsidRPr="00622339">
              <w:rPr>
                <w:rFonts w:ascii="Arial" w:hAnsi="Arial" w:cs="Arial"/>
                <w:b/>
                <w:bCs/>
                <w:sz w:val="20"/>
                <w:szCs w:val="20"/>
                <w:lang w:val="en-GB"/>
              </w:rPr>
              <w:t>Required courses</w:t>
            </w:r>
          </w:p>
        </w:tc>
      </w:tr>
    </w:tbl>
    <w:p w:rsidR="00622339" w:rsidRPr="00622339" w:rsidRDefault="00622339" w:rsidP="00622339">
      <w:pPr>
        <w:spacing w:after="0" w:line="240" w:lineRule="auto"/>
        <w:rPr>
          <w:rFonts w:ascii="Arial" w:hAnsi="Arial" w:cs="Arial"/>
          <w:sz w:val="10"/>
          <w:szCs w:val="10"/>
          <w:lang w:val="en-GB"/>
        </w:rPr>
      </w:pPr>
    </w:p>
    <w:tbl>
      <w:tblPr>
        <w:tblStyle w:val="Barevntabulkasmkou6zvraznn1"/>
        <w:tblW w:w="0" w:type="auto"/>
        <w:jc w:val="center"/>
        <w:tblBorders>
          <w:top w:val="single" w:sz="4" w:space="0" w:color="F0E1FF"/>
          <w:left w:val="single" w:sz="4" w:space="0" w:color="F0E1FF"/>
          <w:bottom w:val="single" w:sz="4" w:space="0" w:color="F0E1FF"/>
          <w:right w:val="single" w:sz="4" w:space="0" w:color="F0E1FF"/>
          <w:insideH w:val="single" w:sz="4" w:space="0" w:color="F0E1FF"/>
          <w:insideV w:val="single" w:sz="4" w:space="0" w:color="F0E1FF"/>
        </w:tblBorders>
        <w:tblLook w:val="04A0" w:firstRow="1" w:lastRow="0" w:firstColumn="1" w:lastColumn="0" w:noHBand="0" w:noVBand="1"/>
      </w:tblPr>
      <w:tblGrid>
        <w:gridCol w:w="5382"/>
        <w:gridCol w:w="1812"/>
        <w:gridCol w:w="1832"/>
      </w:tblGrid>
      <w:tr w:rsidR="00622339" w:rsidRPr="00622339" w:rsidTr="00AF3AB6">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5382" w:type="dxa"/>
            <w:tcBorders>
              <w:bottom w:val="none" w:sz="0" w:space="0" w:color="auto"/>
            </w:tcBorders>
            <w:shd w:val="clear" w:color="auto" w:fill="F0E1FF"/>
            <w:vAlign w:val="center"/>
          </w:tcPr>
          <w:p w:rsidR="00622339" w:rsidRPr="00622339" w:rsidRDefault="00622339" w:rsidP="003B001B">
            <w:pPr>
              <w:spacing w:line="312" w:lineRule="auto"/>
              <w:rPr>
                <w:rFonts w:ascii="Arial" w:hAnsi="Arial" w:cs="Arial"/>
                <w:b w:val="0"/>
                <w:bCs w:val="0"/>
                <w:color w:val="auto"/>
                <w:sz w:val="20"/>
                <w:szCs w:val="20"/>
                <w:lang w:val="en-GB"/>
              </w:rPr>
            </w:pPr>
            <w:r w:rsidRPr="00622339">
              <w:rPr>
                <w:rFonts w:ascii="Arial" w:hAnsi="Arial" w:cs="Arial"/>
                <w:b w:val="0"/>
                <w:bCs w:val="0"/>
                <w:color w:val="auto"/>
                <w:sz w:val="20"/>
                <w:szCs w:val="20"/>
                <w:lang w:val="en-GB"/>
              </w:rPr>
              <w:t>Regional Economics</w:t>
            </w:r>
          </w:p>
        </w:tc>
        <w:tc>
          <w:tcPr>
            <w:tcW w:w="1812" w:type="dxa"/>
            <w:tcBorders>
              <w:bottom w:val="none" w:sz="0" w:space="0" w:color="auto"/>
            </w:tcBorders>
            <w:shd w:val="clear" w:color="auto" w:fill="F0E1FF"/>
            <w:vAlign w:val="center"/>
          </w:tcPr>
          <w:p w:rsidR="00622339" w:rsidRPr="00622339" w:rsidRDefault="00622339" w:rsidP="003B001B">
            <w:pPr>
              <w:spacing w:line="312" w:lineRule="auto"/>
              <w:jc w:val="center"/>
              <w:cnfStyle w:val="100000000000" w:firstRow="1" w:lastRow="0" w:firstColumn="0" w:lastColumn="0" w:oddVBand="0" w:evenVBand="0" w:oddHBand="0" w:evenHBand="0" w:firstRowFirstColumn="0" w:firstRowLastColumn="0" w:lastRowFirstColumn="0" w:lastRowLastColumn="0"/>
              <w:rPr>
                <w:rFonts w:ascii="Arial" w:hAnsi="Arial" w:cs="Arial"/>
                <w:b w:val="0"/>
                <w:bCs w:val="0"/>
                <w:color w:val="auto"/>
                <w:sz w:val="20"/>
                <w:szCs w:val="20"/>
                <w:lang w:val="en-GB"/>
              </w:rPr>
            </w:pPr>
            <w:r w:rsidRPr="00622339">
              <w:rPr>
                <w:rFonts w:ascii="Arial" w:hAnsi="Arial" w:cs="Arial"/>
                <w:b w:val="0"/>
                <w:bCs w:val="0"/>
                <w:color w:val="auto"/>
                <w:sz w:val="20"/>
                <w:szCs w:val="20"/>
                <w:lang w:val="en-GB"/>
              </w:rPr>
              <w:t>examination</w:t>
            </w:r>
          </w:p>
        </w:tc>
        <w:tc>
          <w:tcPr>
            <w:tcW w:w="1832" w:type="dxa"/>
            <w:tcBorders>
              <w:bottom w:val="none" w:sz="0" w:space="0" w:color="auto"/>
            </w:tcBorders>
            <w:shd w:val="clear" w:color="auto" w:fill="F0E1FF"/>
            <w:vAlign w:val="center"/>
          </w:tcPr>
          <w:p w:rsidR="00622339" w:rsidRPr="00622339" w:rsidRDefault="00622339" w:rsidP="003B001B">
            <w:pPr>
              <w:spacing w:line="312" w:lineRule="auto"/>
              <w:jc w:val="center"/>
              <w:cnfStyle w:val="100000000000" w:firstRow="1" w:lastRow="0" w:firstColumn="0" w:lastColumn="0" w:oddVBand="0" w:evenVBand="0" w:oddHBand="0" w:evenHBand="0" w:firstRowFirstColumn="0" w:firstRowLastColumn="0" w:lastRowFirstColumn="0" w:lastRowLastColumn="0"/>
              <w:rPr>
                <w:rFonts w:ascii="Arial" w:hAnsi="Arial" w:cs="Arial"/>
                <w:b w:val="0"/>
                <w:bCs w:val="0"/>
                <w:color w:val="auto"/>
                <w:sz w:val="20"/>
                <w:szCs w:val="20"/>
                <w:lang w:val="en-GB"/>
              </w:rPr>
            </w:pPr>
            <w:r w:rsidRPr="00622339">
              <w:rPr>
                <w:rFonts w:ascii="Arial" w:hAnsi="Arial" w:cs="Arial"/>
                <w:b w:val="0"/>
                <w:bCs w:val="0"/>
                <w:color w:val="auto"/>
                <w:sz w:val="20"/>
                <w:szCs w:val="20"/>
                <w:lang w:val="en-GB"/>
              </w:rPr>
              <w:t>12</w:t>
            </w:r>
          </w:p>
        </w:tc>
      </w:tr>
      <w:tr w:rsidR="00622339" w:rsidRPr="00622339" w:rsidTr="00AF3AB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5382" w:type="dxa"/>
            <w:shd w:val="clear" w:color="auto" w:fill="auto"/>
            <w:vAlign w:val="center"/>
          </w:tcPr>
          <w:p w:rsidR="00622339" w:rsidRPr="00622339" w:rsidRDefault="00622339" w:rsidP="003B001B">
            <w:pPr>
              <w:spacing w:line="312" w:lineRule="auto"/>
              <w:rPr>
                <w:rFonts w:ascii="Arial" w:hAnsi="Arial" w:cs="Arial"/>
                <w:b w:val="0"/>
                <w:bCs w:val="0"/>
                <w:color w:val="auto"/>
                <w:sz w:val="20"/>
                <w:szCs w:val="20"/>
                <w:lang w:val="en-GB"/>
              </w:rPr>
            </w:pPr>
            <w:r w:rsidRPr="00622339">
              <w:rPr>
                <w:rFonts w:ascii="Arial" w:hAnsi="Arial" w:cs="Arial"/>
                <w:b w:val="0"/>
                <w:bCs w:val="0"/>
                <w:color w:val="auto"/>
                <w:sz w:val="20"/>
                <w:szCs w:val="20"/>
                <w:lang w:val="en-GB"/>
              </w:rPr>
              <w:t>Innovation and Regional Development</w:t>
            </w:r>
          </w:p>
        </w:tc>
        <w:tc>
          <w:tcPr>
            <w:tcW w:w="1812" w:type="dxa"/>
            <w:shd w:val="clear" w:color="auto" w:fill="auto"/>
            <w:vAlign w:val="center"/>
          </w:tcPr>
          <w:p w:rsidR="00622339" w:rsidRPr="00622339" w:rsidRDefault="00622339" w:rsidP="003B001B">
            <w:pPr>
              <w:spacing w:line="312"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bCs/>
                <w:color w:val="auto"/>
                <w:sz w:val="20"/>
                <w:szCs w:val="20"/>
                <w:lang w:val="en-GB"/>
              </w:rPr>
            </w:pPr>
            <w:r w:rsidRPr="00622339">
              <w:rPr>
                <w:rFonts w:ascii="Arial" w:hAnsi="Arial" w:cs="Arial"/>
                <w:bCs/>
                <w:color w:val="auto"/>
                <w:sz w:val="20"/>
                <w:szCs w:val="20"/>
                <w:lang w:val="en-GB"/>
              </w:rPr>
              <w:t>examination</w:t>
            </w:r>
          </w:p>
        </w:tc>
        <w:tc>
          <w:tcPr>
            <w:tcW w:w="1832" w:type="dxa"/>
            <w:shd w:val="clear" w:color="auto" w:fill="auto"/>
            <w:vAlign w:val="center"/>
          </w:tcPr>
          <w:p w:rsidR="00622339" w:rsidRPr="00622339" w:rsidRDefault="00622339" w:rsidP="003B001B">
            <w:pPr>
              <w:spacing w:line="312"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bCs/>
                <w:color w:val="auto"/>
                <w:sz w:val="20"/>
                <w:szCs w:val="20"/>
                <w:lang w:val="en-GB"/>
              </w:rPr>
            </w:pPr>
            <w:r w:rsidRPr="00622339">
              <w:rPr>
                <w:rFonts w:ascii="Arial" w:hAnsi="Arial" w:cs="Arial"/>
                <w:bCs/>
                <w:color w:val="auto"/>
                <w:sz w:val="20"/>
                <w:szCs w:val="20"/>
                <w:lang w:val="en-GB"/>
              </w:rPr>
              <w:t>8</w:t>
            </w:r>
          </w:p>
        </w:tc>
      </w:tr>
      <w:tr w:rsidR="00622339" w:rsidRPr="00622339" w:rsidTr="00AF3AB6">
        <w:trPr>
          <w:jc w:val="center"/>
        </w:trPr>
        <w:tc>
          <w:tcPr>
            <w:cnfStyle w:val="001000000000" w:firstRow="0" w:lastRow="0" w:firstColumn="1" w:lastColumn="0" w:oddVBand="0" w:evenVBand="0" w:oddHBand="0" w:evenHBand="0" w:firstRowFirstColumn="0" w:firstRowLastColumn="0" w:lastRowFirstColumn="0" w:lastRowLastColumn="0"/>
            <w:tcW w:w="5382" w:type="dxa"/>
            <w:shd w:val="clear" w:color="auto" w:fill="F0E1FF"/>
            <w:vAlign w:val="center"/>
          </w:tcPr>
          <w:p w:rsidR="00622339" w:rsidRPr="00622339" w:rsidRDefault="00622339" w:rsidP="003B001B">
            <w:pPr>
              <w:spacing w:line="312" w:lineRule="auto"/>
              <w:rPr>
                <w:rFonts w:ascii="Arial" w:hAnsi="Arial" w:cs="Arial"/>
                <w:b w:val="0"/>
                <w:bCs w:val="0"/>
                <w:color w:val="auto"/>
                <w:sz w:val="20"/>
                <w:szCs w:val="20"/>
                <w:lang w:val="en-GB"/>
              </w:rPr>
            </w:pPr>
            <w:r w:rsidRPr="00622339">
              <w:rPr>
                <w:rFonts w:ascii="Arial" w:hAnsi="Arial" w:cs="Arial"/>
                <w:b w:val="0"/>
                <w:bCs w:val="0"/>
                <w:color w:val="auto"/>
                <w:sz w:val="20"/>
                <w:szCs w:val="20"/>
                <w:lang w:val="en-GB"/>
              </w:rPr>
              <w:t>Regional Research Seminar</w:t>
            </w:r>
          </w:p>
        </w:tc>
        <w:tc>
          <w:tcPr>
            <w:tcW w:w="1812" w:type="dxa"/>
            <w:shd w:val="clear" w:color="auto" w:fill="F0E1FF"/>
            <w:vAlign w:val="center"/>
          </w:tcPr>
          <w:p w:rsidR="00622339" w:rsidRPr="00622339" w:rsidRDefault="00622339" w:rsidP="003B001B">
            <w:pPr>
              <w:spacing w:line="312"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bCs/>
                <w:color w:val="auto"/>
                <w:sz w:val="20"/>
                <w:szCs w:val="20"/>
                <w:lang w:val="en-GB"/>
              </w:rPr>
            </w:pPr>
            <w:r>
              <w:rPr>
                <w:rFonts w:ascii="Arial" w:hAnsi="Arial" w:cs="Arial"/>
                <w:bCs/>
                <w:color w:val="auto"/>
                <w:sz w:val="20"/>
                <w:szCs w:val="20"/>
                <w:lang w:val="en-GB"/>
              </w:rPr>
              <w:t>credit</w:t>
            </w:r>
          </w:p>
        </w:tc>
        <w:tc>
          <w:tcPr>
            <w:tcW w:w="1832" w:type="dxa"/>
            <w:shd w:val="clear" w:color="auto" w:fill="F0E1FF"/>
            <w:vAlign w:val="center"/>
          </w:tcPr>
          <w:p w:rsidR="00622339" w:rsidRPr="00622339" w:rsidRDefault="00622339" w:rsidP="003B001B">
            <w:pPr>
              <w:spacing w:line="312"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bCs/>
                <w:color w:val="auto"/>
                <w:sz w:val="20"/>
                <w:szCs w:val="20"/>
                <w:lang w:val="en-GB"/>
              </w:rPr>
            </w:pPr>
            <w:r w:rsidRPr="00622339">
              <w:rPr>
                <w:rFonts w:ascii="Arial" w:hAnsi="Arial" w:cs="Arial"/>
                <w:bCs/>
                <w:color w:val="auto"/>
                <w:sz w:val="20"/>
                <w:szCs w:val="20"/>
                <w:lang w:val="en-GB"/>
              </w:rPr>
              <w:t>8</w:t>
            </w:r>
          </w:p>
        </w:tc>
      </w:tr>
      <w:tr w:rsidR="00622339" w:rsidRPr="00622339" w:rsidTr="00AF3AB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5382" w:type="dxa"/>
            <w:shd w:val="clear" w:color="auto" w:fill="auto"/>
            <w:vAlign w:val="center"/>
          </w:tcPr>
          <w:p w:rsidR="00622339" w:rsidRPr="00622339" w:rsidRDefault="00622339" w:rsidP="003B001B">
            <w:pPr>
              <w:spacing w:line="312" w:lineRule="auto"/>
              <w:rPr>
                <w:rFonts w:ascii="Arial" w:hAnsi="Arial" w:cs="Arial"/>
                <w:b w:val="0"/>
                <w:bCs w:val="0"/>
                <w:color w:val="auto"/>
                <w:sz w:val="20"/>
                <w:szCs w:val="20"/>
                <w:lang w:val="en-GB"/>
              </w:rPr>
            </w:pPr>
            <w:r w:rsidRPr="00622339">
              <w:rPr>
                <w:rFonts w:ascii="Arial" w:hAnsi="Arial" w:cs="Arial"/>
                <w:b w:val="0"/>
                <w:bCs w:val="0"/>
                <w:color w:val="auto"/>
                <w:sz w:val="20"/>
                <w:szCs w:val="20"/>
                <w:lang w:val="en-GB"/>
              </w:rPr>
              <w:t>Methodology 1</w:t>
            </w:r>
          </w:p>
        </w:tc>
        <w:tc>
          <w:tcPr>
            <w:tcW w:w="1812" w:type="dxa"/>
            <w:shd w:val="clear" w:color="auto" w:fill="auto"/>
            <w:vAlign w:val="center"/>
          </w:tcPr>
          <w:p w:rsidR="00622339" w:rsidRPr="00622339" w:rsidRDefault="00622339" w:rsidP="003B001B">
            <w:pPr>
              <w:spacing w:line="312"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bCs/>
                <w:color w:val="auto"/>
                <w:sz w:val="20"/>
                <w:szCs w:val="20"/>
                <w:lang w:val="en-GB"/>
              </w:rPr>
            </w:pPr>
            <w:r w:rsidRPr="00622339">
              <w:rPr>
                <w:rFonts w:ascii="Arial" w:hAnsi="Arial" w:cs="Arial"/>
                <w:bCs/>
                <w:color w:val="auto"/>
                <w:sz w:val="20"/>
                <w:szCs w:val="20"/>
                <w:lang w:val="en-GB"/>
              </w:rPr>
              <w:t>examination</w:t>
            </w:r>
          </w:p>
        </w:tc>
        <w:tc>
          <w:tcPr>
            <w:tcW w:w="1832" w:type="dxa"/>
            <w:shd w:val="clear" w:color="auto" w:fill="auto"/>
            <w:vAlign w:val="center"/>
          </w:tcPr>
          <w:p w:rsidR="00622339" w:rsidRPr="00622339" w:rsidRDefault="00622339" w:rsidP="003B001B">
            <w:pPr>
              <w:spacing w:line="312"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bCs/>
                <w:color w:val="auto"/>
                <w:sz w:val="20"/>
                <w:szCs w:val="20"/>
                <w:lang w:val="en-GB"/>
              </w:rPr>
            </w:pPr>
            <w:r w:rsidRPr="00622339">
              <w:rPr>
                <w:rFonts w:ascii="Arial" w:hAnsi="Arial" w:cs="Arial"/>
                <w:bCs/>
                <w:color w:val="auto"/>
                <w:sz w:val="20"/>
                <w:szCs w:val="20"/>
                <w:lang w:val="en-GB"/>
              </w:rPr>
              <w:t>6</w:t>
            </w:r>
          </w:p>
        </w:tc>
      </w:tr>
      <w:tr w:rsidR="00622339" w:rsidRPr="00622339" w:rsidTr="00AF3AB6">
        <w:trPr>
          <w:jc w:val="center"/>
        </w:trPr>
        <w:tc>
          <w:tcPr>
            <w:cnfStyle w:val="001000000000" w:firstRow="0" w:lastRow="0" w:firstColumn="1" w:lastColumn="0" w:oddVBand="0" w:evenVBand="0" w:oddHBand="0" w:evenHBand="0" w:firstRowFirstColumn="0" w:firstRowLastColumn="0" w:lastRowFirstColumn="0" w:lastRowLastColumn="0"/>
            <w:tcW w:w="5382" w:type="dxa"/>
            <w:shd w:val="clear" w:color="auto" w:fill="F0E1FF"/>
            <w:vAlign w:val="center"/>
          </w:tcPr>
          <w:p w:rsidR="00622339" w:rsidRPr="00622339" w:rsidRDefault="00622339" w:rsidP="003B001B">
            <w:pPr>
              <w:spacing w:line="312" w:lineRule="auto"/>
              <w:rPr>
                <w:rFonts w:ascii="Arial" w:hAnsi="Arial" w:cs="Arial"/>
                <w:b w:val="0"/>
                <w:bCs w:val="0"/>
                <w:color w:val="auto"/>
                <w:sz w:val="20"/>
                <w:szCs w:val="20"/>
                <w:lang w:val="en-GB"/>
              </w:rPr>
            </w:pPr>
            <w:r w:rsidRPr="00622339">
              <w:rPr>
                <w:rFonts w:ascii="Arial" w:hAnsi="Arial" w:cs="Arial"/>
                <w:b w:val="0"/>
                <w:bCs w:val="0"/>
                <w:color w:val="auto"/>
                <w:sz w:val="20"/>
                <w:szCs w:val="20"/>
                <w:lang w:val="en-GB"/>
              </w:rPr>
              <w:t>Econometrics</w:t>
            </w:r>
          </w:p>
        </w:tc>
        <w:tc>
          <w:tcPr>
            <w:tcW w:w="1812" w:type="dxa"/>
            <w:shd w:val="clear" w:color="auto" w:fill="F0E1FF"/>
            <w:vAlign w:val="center"/>
          </w:tcPr>
          <w:p w:rsidR="00622339" w:rsidRPr="00622339" w:rsidRDefault="00622339" w:rsidP="003B001B">
            <w:pPr>
              <w:spacing w:line="312"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bCs/>
                <w:color w:val="auto"/>
                <w:sz w:val="20"/>
                <w:szCs w:val="20"/>
                <w:lang w:val="en-GB"/>
              </w:rPr>
            </w:pPr>
            <w:r w:rsidRPr="00622339">
              <w:rPr>
                <w:rFonts w:ascii="Arial" w:hAnsi="Arial" w:cs="Arial"/>
                <w:bCs/>
                <w:color w:val="auto"/>
                <w:sz w:val="20"/>
                <w:szCs w:val="20"/>
                <w:lang w:val="en-GB"/>
              </w:rPr>
              <w:t>examination</w:t>
            </w:r>
          </w:p>
        </w:tc>
        <w:tc>
          <w:tcPr>
            <w:tcW w:w="1832" w:type="dxa"/>
            <w:shd w:val="clear" w:color="auto" w:fill="F0E1FF"/>
            <w:vAlign w:val="center"/>
          </w:tcPr>
          <w:p w:rsidR="00622339" w:rsidRPr="00622339" w:rsidRDefault="00622339" w:rsidP="003B001B">
            <w:pPr>
              <w:spacing w:line="312"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bCs/>
                <w:color w:val="auto"/>
                <w:sz w:val="20"/>
                <w:szCs w:val="20"/>
                <w:lang w:val="en-GB"/>
              </w:rPr>
            </w:pPr>
            <w:r w:rsidRPr="00622339">
              <w:rPr>
                <w:rFonts w:ascii="Arial" w:hAnsi="Arial" w:cs="Arial"/>
                <w:bCs/>
                <w:color w:val="auto"/>
                <w:sz w:val="20"/>
                <w:szCs w:val="20"/>
                <w:lang w:val="en-GB"/>
              </w:rPr>
              <w:t>12</w:t>
            </w:r>
          </w:p>
        </w:tc>
      </w:tr>
      <w:tr w:rsidR="00622339" w:rsidRPr="00622339" w:rsidTr="00AF3AB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5382" w:type="dxa"/>
            <w:shd w:val="clear" w:color="auto" w:fill="auto"/>
            <w:vAlign w:val="center"/>
          </w:tcPr>
          <w:p w:rsidR="00622339" w:rsidRPr="00622339" w:rsidRDefault="00622339" w:rsidP="003B001B">
            <w:pPr>
              <w:spacing w:line="312" w:lineRule="auto"/>
              <w:rPr>
                <w:rFonts w:ascii="Arial" w:hAnsi="Arial" w:cs="Arial"/>
                <w:b w:val="0"/>
                <w:bCs w:val="0"/>
                <w:color w:val="auto"/>
                <w:sz w:val="20"/>
                <w:szCs w:val="20"/>
                <w:lang w:val="en-GB"/>
              </w:rPr>
            </w:pPr>
            <w:r w:rsidRPr="00622339">
              <w:rPr>
                <w:rFonts w:ascii="Arial" w:hAnsi="Arial" w:cs="Arial"/>
                <w:b w:val="0"/>
                <w:bCs w:val="0"/>
                <w:color w:val="auto"/>
                <w:sz w:val="20"/>
                <w:szCs w:val="20"/>
                <w:lang w:val="en-GB"/>
              </w:rPr>
              <w:t xml:space="preserve">Study of literature (2 </w:t>
            </w:r>
            <w:r w:rsidR="00AF3AB6">
              <w:rPr>
                <w:rFonts w:ascii="Arial" w:hAnsi="Arial" w:cs="Arial"/>
                <w:b w:val="0"/>
                <w:bCs w:val="0"/>
                <w:color w:val="auto"/>
                <w:sz w:val="20"/>
                <w:szCs w:val="20"/>
                <w:lang w:val="en-GB"/>
              </w:rPr>
              <w:t>times during studies</w:t>
            </w:r>
            <w:r w:rsidRPr="00622339">
              <w:rPr>
                <w:rFonts w:ascii="Arial" w:hAnsi="Arial" w:cs="Arial"/>
                <w:b w:val="0"/>
                <w:bCs w:val="0"/>
                <w:color w:val="auto"/>
                <w:sz w:val="20"/>
                <w:szCs w:val="20"/>
                <w:lang w:val="en-GB"/>
              </w:rPr>
              <w:t>)</w:t>
            </w:r>
          </w:p>
        </w:tc>
        <w:tc>
          <w:tcPr>
            <w:tcW w:w="1812" w:type="dxa"/>
            <w:shd w:val="clear" w:color="auto" w:fill="auto"/>
            <w:vAlign w:val="center"/>
          </w:tcPr>
          <w:p w:rsidR="00622339" w:rsidRPr="00622339" w:rsidRDefault="00622339" w:rsidP="003B001B">
            <w:pPr>
              <w:spacing w:line="312"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bCs/>
                <w:color w:val="auto"/>
                <w:sz w:val="20"/>
                <w:szCs w:val="20"/>
                <w:lang w:val="en-GB"/>
              </w:rPr>
            </w:pPr>
            <w:r>
              <w:rPr>
                <w:rFonts w:ascii="Arial" w:hAnsi="Arial" w:cs="Arial"/>
                <w:bCs/>
                <w:color w:val="auto"/>
                <w:sz w:val="20"/>
                <w:szCs w:val="20"/>
                <w:lang w:val="en-GB"/>
              </w:rPr>
              <w:t>credit</w:t>
            </w:r>
          </w:p>
        </w:tc>
        <w:tc>
          <w:tcPr>
            <w:tcW w:w="1832" w:type="dxa"/>
            <w:shd w:val="clear" w:color="auto" w:fill="auto"/>
            <w:vAlign w:val="center"/>
          </w:tcPr>
          <w:p w:rsidR="00622339" w:rsidRPr="00622339" w:rsidRDefault="00622339" w:rsidP="003B001B">
            <w:pPr>
              <w:spacing w:line="312"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bCs/>
                <w:color w:val="auto"/>
                <w:sz w:val="20"/>
                <w:szCs w:val="20"/>
                <w:lang w:val="en-GB"/>
              </w:rPr>
            </w:pPr>
            <w:r w:rsidRPr="00622339">
              <w:rPr>
                <w:rFonts w:ascii="Arial" w:hAnsi="Arial" w:cs="Arial"/>
                <w:bCs/>
                <w:color w:val="auto"/>
                <w:sz w:val="20"/>
                <w:szCs w:val="20"/>
                <w:lang w:val="en-GB"/>
              </w:rPr>
              <w:t>2 x 6</w:t>
            </w:r>
          </w:p>
        </w:tc>
      </w:tr>
      <w:tr w:rsidR="00622339" w:rsidRPr="00622339" w:rsidTr="00AF3AB6">
        <w:trPr>
          <w:jc w:val="center"/>
        </w:trPr>
        <w:tc>
          <w:tcPr>
            <w:cnfStyle w:val="001000000000" w:firstRow="0" w:lastRow="0" w:firstColumn="1" w:lastColumn="0" w:oddVBand="0" w:evenVBand="0" w:oddHBand="0" w:evenHBand="0" w:firstRowFirstColumn="0" w:firstRowLastColumn="0" w:lastRowFirstColumn="0" w:lastRowLastColumn="0"/>
            <w:tcW w:w="5382" w:type="dxa"/>
            <w:shd w:val="clear" w:color="auto" w:fill="F0E1FF"/>
            <w:vAlign w:val="center"/>
          </w:tcPr>
          <w:p w:rsidR="00622339" w:rsidRPr="00622339" w:rsidRDefault="00622339" w:rsidP="00622339">
            <w:pPr>
              <w:rPr>
                <w:rFonts w:ascii="Arial" w:hAnsi="Arial" w:cs="Arial"/>
                <w:b w:val="0"/>
                <w:bCs w:val="0"/>
                <w:color w:val="auto"/>
                <w:sz w:val="20"/>
                <w:szCs w:val="20"/>
                <w:lang w:val="en-GB"/>
              </w:rPr>
            </w:pPr>
            <w:r w:rsidRPr="00622339">
              <w:rPr>
                <w:rFonts w:ascii="Arial" w:hAnsi="Arial" w:cs="Arial"/>
                <w:b w:val="0"/>
                <w:bCs w:val="0"/>
                <w:color w:val="auto"/>
                <w:sz w:val="20"/>
                <w:szCs w:val="20"/>
                <w:lang w:val="en-GB"/>
              </w:rPr>
              <w:t>English for academic and specific purposes competence, variant A</w:t>
            </w:r>
          </w:p>
        </w:tc>
        <w:tc>
          <w:tcPr>
            <w:tcW w:w="1812" w:type="dxa"/>
            <w:shd w:val="clear" w:color="auto" w:fill="F0E1FF"/>
            <w:vAlign w:val="center"/>
          </w:tcPr>
          <w:p w:rsidR="00622339" w:rsidRPr="00622339" w:rsidRDefault="00622339" w:rsidP="003B001B">
            <w:pPr>
              <w:spacing w:line="312"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bCs/>
                <w:color w:val="auto"/>
                <w:sz w:val="20"/>
                <w:szCs w:val="20"/>
                <w:lang w:val="en-GB"/>
              </w:rPr>
            </w:pPr>
            <w:r>
              <w:rPr>
                <w:rFonts w:ascii="Arial" w:hAnsi="Arial" w:cs="Arial"/>
                <w:bCs/>
                <w:color w:val="auto"/>
                <w:sz w:val="20"/>
                <w:szCs w:val="20"/>
                <w:lang w:val="en-GB"/>
              </w:rPr>
              <w:t>credit</w:t>
            </w:r>
          </w:p>
        </w:tc>
        <w:tc>
          <w:tcPr>
            <w:tcW w:w="1832" w:type="dxa"/>
            <w:shd w:val="clear" w:color="auto" w:fill="F0E1FF"/>
            <w:vAlign w:val="center"/>
          </w:tcPr>
          <w:p w:rsidR="00622339" w:rsidRPr="00622339" w:rsidRDefault="00622339" w:rsidP="003B001B">
            <w:pPr>
              <w:spacing w:line="312"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bCs/>
                <w:color w:val="auto"/>
                <w:sz w:val="20"/>
                <w:szCs w:val="20"/>
                <w:lang w:val="en-GB"/>
              </w:rPr>
            </w:pPr>
            <w:r w:rsidRPr="00622339">
              <w:rPr>
                <w:rFonts w:ascii="Arial" w:hAnsi="Arial" w:cs="Arial"/>
                <w:bCs/>
                <w:color w:val="auto"/>
                <w:sz w:val="20"/>
                <w:szCs w:val="20"/>
                <w:lang w:val="en-GB"/>
              </w:rPr>
              <w:t>0</w:t>
            </w:r>
          </w:p>
        </w:tc>
      </w:tr>
      <w:tr w:rsidR="00622339" w:rsidRPr="00622339" w:rsidTr="00AF3AB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5382" w:type="dxa"/>
            <w:shd w:val="clear" w:color="auto" w:fill="auto"/>
            <w:vAlign w:val="center"/>
          </w:tcPr>
          <w:p w:rsidR="00622339" w:rsidRPr="00622339" w:rsidRDefault="00622339" w:rsidP="00622339">
            <w:pPr>
              <w:rPr>
                <w:rFonts w:ascii="Arial" w:hAnsi="Arial" w:cs="Arial"/>
                <w:b w:val="0"/>
                <w:bCs w:val="0"/>
                <w:color w:val="auto"/>
                <w:sz w:val="20"/>
                <w:szCs w:val="20"/>
                <w:lang w:val="en-GB"/>
              </w:rPr>
            </w:pPr>
            <w:r w:rsidRPr="00622339">
              <w:rPr>
                <w:rFonts w:ascii="Arial" w:hAnsi="Arial" w:cs="Arial"/>
                <w:b w:val="0"/>
                <w:bCs w:val="0"/>
                <w:color w:val="auto"/>
                <w:sz w:val="20"/>
                <w:szCs w:val="20"/>
                <w:lang w:val="en-GB"/>
              </w:rPr>
              <w:t>English for academic and specific purposes competence, variant B</w:t>
            </w:r>
          </w:p>
        </w:tc>
        <w:tc>
          <w:tcPr>
            <w:tcW w:w="1812" w:type="dxa"/>
            <w:shd w:val="clear" w:color="auto" w:fill="auto"/>
            <w:vAlign w:val="center"/>
          </w:tcPr>
          <w:p w:rsidR="00622339" w:rsidRPr="00622339" w:rsidRDefault="00622339" w:rsidP="003B001B">
            <w:pPr>
              <w:spacing w:line="312"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bCs/>
                <w:color w:val="auto"/>
                <w:sz w:val="20"/>
                <w:szCs w:val="20"/>
                <w:lang w:val="en-GB"/>
              </w:rPr>
            </w:pPr>
            <w:r>
              <w:rPr>
                <w:rFonts w:ascii="Arial" w:hAnsi="Arial" w:cs="Arial"/>
                <w:bCs/>
                <w:color w:val="auto"/>
                <w:sz w:val="20"/>
                <w:szCs w:val="20"/>
                <w:lang w:val="en-GB"/>
              </w:rPr>
              <w:t>credit</w:t>
            </w:r>
          </w:p>
        </w:tc>
        <w:tc>
          <w:tcPr>
            <w:tcW w:w="1832" w:type="dxa"/>
            <w:shd w:val="clear" w:color="auto" w:fill="auto"/>
            <w:vAlign w:val="center"/>
          </w:tcPr>
          <w:p w:rsidR="00622339" w:rsidRPr="00622339" w:rsidRDefault="00622339" w:rsidP="003B001B">
            <w:pPr>
              <w:spacing w:line="312"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bCs/>
                <w:color w:val="auto"/>
                <w:sz w:val="20"/>
                <w:szCs w:val="20"/>
                <w:lang w:val="en-GB"/>
              </w:rPr>
            </w:pPr>
            <w:r w:rsidRPr="00622339">
              <w:rPr>
                <w:rFonts w:ascii="Arial" w:hAnsi="Arial" w:cs="Arial"/>
                <w:bCs/>
                <w:color w:val="auto"/>
                <w:sz w:val="20"/>
                <w:szCs w:val="20"/>
                <w:lang w:val="en-GB"/>
              </w:rPr>
              <w:t>6</w:t>
            </w:r>
          </w:p>
        </w:tc>
      </w:tr>
      <w:tr w:rsidR="00622339" w:rsidRPr="00622339" w:rsidTr="00AF3AB6">
        <w:trPr>
          <w:jc w:val="center"/>
        </w:trPr>
        <w:tc>
          <w:tcPr>
            <w:cnfStyle w:val="001000000000" w:firstRow="0" w:lastRow="0" w:firstColumn="1" w:lastColumn="0" w:oddVBand="0" w:evenVBand="0" w:oddHBand="0" w:evenHBand="0" w:firstRowFirstColumn="0" w:firstRowLastColumn="0" w:lastRowFirstColumn="0" w:lastRowLastColumn="0"/>
            <w:tcW w:w="5382" w:type="dxa"/>
            <w:shd w:val="clear" w:color="auto" w:fill="F0E1FF"/>
            <w:vAlign w:val="center"/>
          </w:tcPr>
          <w:p w:rsidR="00622339" w:rsidRPr="00622339" w:rsidRDefault="00622339" w:rsidP="003B001B">
            <w:pPr>
              <w:spacing w:line="312" w:lineRule="auto"/>
              <w:rPr>
                <w:rFonts w:ascii="Arial" w:hAnsi="Arial" w:cs="Arial"/>
                <w:b w:val="0"/>
                <w:bCs w:val="0"/>
                <w:color w:val="auto"/>
                <w:sz w:val="20"/>
                <w:szCs w:val="20"/>
                <w:lang w:val="en-GB"/>
              </w:rPr>
            </w:pPr>
            <w:r w:rsidRPr="00622339">
              <w:rPr>
                <w:rFonts w:ascii="Arial" w:hAnsi="Arial" w:cs="Arial"/>
                <w:b w:val="0"/>
                <w:bCs w:val="0"/>
                <w:color w:val="auto"/>
                <w:sz w:val="20"/>
                <w:szCs w:val="20"/>
                <w:lang w:val="en-GB"/>
              </w:rPr>
              <w:t>Foreign Internship</w:t>
            </w:r>
          </w:p>
        </w:tc>
        <w:tc>
          <w:tcPr>
            <w:tcW w:w="1812" w:type="dxa"/>
            <w:shd w:val="clear" w:color="auto" w:fill="F0E1FF"/>
            <w:vAlign w:val="center"/>
          </w:tcPr>
          <w:p w:rsidR="00622339" w:rsidRPr="00622339" w:rsidRDefault="00622339" w:rsidP="003B001B">
            <w:pPr>
              <w:spacing w:line="312"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bCs/>
                <w:color w:val="auto"/>
                <w:sz w:val="20"/>
                <w:szCs w:val="20"/>
                <w:lang w:val="en-GB"/>
              </w:rPr>
            </w:pPr>
            <w:r>
              <w:rPr>
                <w:rFonts w:ascii="Arial" w:hAnsi="Arial" w:cs="Arial"/>
                <w:bCs/>
                <w:color w:val="auto"/>
                <w:sz w:val="20"/>
                <w:szCs w:val="20"/>
                <w:lang w:val="en-GB"/>
              </w:rPr>
              <w:t>credit</w:t>
            </w:r>
          </w:p>
        </w:tc>
        <w:tc>
          <w:tcPr>
            <w:tcW w:w="1832" w:type="dxa"/>
            <w:shd w:val="clear" w:color="auto" w:fill="F0E1FF"/>
            <w:vAlign w:val="center"/>
          </w:tcPr>
          <w:p w:rsidR="00622339" w:rsidRPr="00622339" w:rsidRDefault="00622339" w:rsidP="003B001B">
            <w:pPr>
              <w:spacing w:line="312"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bCs/>
                <w:color w:val="auto"/>
                <w:sz w:val="20"/>
                <w:szCs w:val="20"/>
                <w:lang w:val="en-GB"/>
              </w:rPr>
            </w:pPr>
            <w:r w:rsidRPr="00622339">
              <w:rPr>
                <w:rFonts w:ascii="Arial" w:hAnsi="Arial" w:cs="Arial"/>
                <w:bCs/>
                <w:color w:val="auto"/>
                <w:sz w:val="20"/>
                <w:szCs w:val="20"/>
                <w:lang w:val="en-GB"/>
              </w:rPr>
              <w:t>max. 25</w:t>
            </w:r>
          </w:p>
        </w:tc>
      </w:tr>
      <w:tr w:rsidR="00622339" w:rsidRPr="00622339" w:rsidTr="00AF3AB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5382" w:type="dxa"/>
            <w:shd w:val="clear" w:color="auto" w:fill="auto"/>
            <w:vAlign w:val="center"/>
          </w:tcPr>
          <w:p w:rsidR="00622339" w:rsidRPr="00622339" w:rsidRDefault="00622339" w:rsidP="003B001B">
            <w:pPr>
              <w:spacing w:line="312" w:lineRule="auto"/>
              <w:rPr>
                <w:rFonts w:ascii="Arial" w:hAnsi="Arial" w:cs="Arial"/>
                <w:b w:val="0"/>
                <w:bCs w:val="0"/>
                <w:color w:val="auto"/>
                <w:sz w:val="20"/>
                <w:szCs w:val="20"/>
                <w:lang w:val="en-GB"/>
              </w:rPr>
            </w:pPr>
            <w:r w:rsidRPr="00622339">
              <w:rPr>
                <w:rFonts w:ascii="Arial" w:hAnsi="Arial" w:cs="Arial"/>
                <w:b w:val="0"/>
                <w:bCs w:val="0"/>
                <w:color w:val="auto"/>
                <w:sz w:val="20"/>
                <w:szCs w:val="20"/>
                <w:lang w:val="en-GB"/>
              </w:rPr>
              <w:t>Research workshop</w:t>
            </w:r>
          </w:p>
        </w:tc>
        <w:tc>
          <w:tcPr>
            <w:tcW w:w="1812" w:type="dxa"/>
            <w:shd w:val="clear" w:color="auto" w:fill="auto"/>
            <w:vAlign w:val="center"/>
          </w:tcPr>
          <w:p w:rsidR="00622339" w:rsidRPr="00622339" w:rsidRDefault="00622339" w:rsidP="003B001B">
            <w:pPr>
              <w:spacing w:line="312"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bCs/>
                <w:color w:val="auto"/>
                <w:sz w:val="20"/>
                <w:szCs w:val="20"/>
                <w:lang w:val="en-GB"/>
              </w:rPr>
            </w:pPr>
            <w:r>
              <w:rPr>
                <w:rFonts w:ascii="Arial" w:hAnsi="Arial" w:cs="Arial"/>
                <w:bCs/>
                <w:color w:val="auto"/>
                <w:sz w:val="20"/>
                <w:szCs w:val="20"/>
                <w:lang w:val="en-GB"/>
              </w:rPr>
              <w:t>credit</w:t>
            </w:r>
          </w:p>
        </w:tc>
        <w:tc>
          <w:tcPr>
            <w:tcW w:w="1832" w:type="dxa"/>
            <w:shd w:val="clear" w:color="auto" w:fill="auto"/>
            <w:vAlign w:val="center"/>
          </w:tcPr>
          <w:p w:rsidR="00622339" w:rsidRPr="00622339" w:rsidRDefault="00622339" w:rsidP="003B001B">
            <w:pPr>
              <w:spacing w:line="312"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bCs/>
                <w:color w:val="auto"/>
                <w:sz w:val="20"/>
                <w:szCs w:val="20"/>
                <w:lang w:val="en-GB"/>
              </w:rPr>
            </w:pPr>
            <w:r w:rsidRPr="00622339">
              <w:rPr>
                <w:rFonts w:ascii="Arial" w:hAnsi="Arial" w:cs="Arial"/>
                <w:bCs/>
                <w:color w:val="auto"/>
                <w:sz w:val="20"/>
                <w:szCs w:val="20"/>
                <w:lang w:val="en-GB"/>
              </w:rPr>
              <w:t>10</w:t>
            </w:r>
          </w:p>
        </w:tc>
      </w:tr>
      <w:tr w:rsidR="00622339" w:rsidRPr="00622339" w:rsidTr="00AF3AB6">
        <w:trPr>
          <w:jc w:val="center"/>
        </w:trPr>
        <w:tc>
          <w:tcPr>
            <w:cnfStyle w:val="001000000000" w:firstRow="0" w:lastRow="0" w:firstColumn="1" w:lastColumn="0" w:oddVBand="0" w:evenVBand="0" w:oddHBand="0" w:evenHBand="0" w:firstRowFirstColumn="0" w:firstRowLastColumn="0" w:lastRowFirstColumn="0" w:lastRowLastColumn="0"/>
            <w:tcW w:w="5382" w:type="dxa"/>
            <w:shd w:val="clear" w:color="auto" w:fill="F0E1FF"/>
            <w:vAlign w:val="center"/>
          </w:tcPr>
          <w:p w:rsidR="00622339" w:rsidRPr="00622339" w:rsidRDefault="00622339" w:rsidP="003B001B">
            <w:pPr>
              <w:spacing w:line="312" w:lineRule="auto"/>
              <w:rPr>
                <w:rFonts w:ascii="Arial" w:hAnsi="Arial" w:cs="Arial"/>
                <w:b w:val="0"/>
                <w:bCs w:val="0"/>
                <w:color w:val="auto"/>
                <w:sz w:val="20"/>
                <w:szCs w:val="20"/>
                <w:lang w:val="en-GB"/>
              </w:rPr>
            </w:pPr>
            <w:r w:rsidRPr="00622339">
              <w:rPr>
                <w:rFonts w:ascii="Arial" w:hAnsi="Arial" w:cs="Arial"/>
                <w:b w:val="0"/>
                <w:bCs w:val="0"/>
                <w:color w:val="auto"/>
                <w:sz w:val="20"/>
                <w:szCs w:val="20"/>
                <w:lang w:val="en-GB"/>
              </w:rPr>
              <w:t>Preparation of the Disse</w:t>
            </w:r>
            <w:r w:rsidR="00AF3AB6">
              <w:rPr>
                <w:rFonts w:ascii="Arial" w:hAnsi="Arial" w:cs="Arial"/>
                <w:b w:val="0"/>
                <w:bCs w:val="0"/>
                <w:color w:val="auto"/>
                <w:sz w:val="20"/>
                <w:szCs w:val="20"/>
                <w:lang w:val="en-GB"/>
              </w:rPr>
              <w:t>rtation (repeatedly during studies</w:t>
            </w:r>
            <w:r w:rsidRPr="00622339">
              <w:rPr>
                <w:rFonts w:ascii="Arial" w:hAnsi="Arial" w:cs="Arial"/>
                <w:b w:val="0"/>
                <w:bCs w:val="0"/>
                <w:color w:val="auto"/>
                <w:sz w:val="20"/>
                <w:szCs w:val="20"/>
                <w:lang w:val="en-GB"/>
              </w:rPr>
              <w:t>)</w:t>
            </w:r>
          </w:p>
        </w:tc>
        <w:tc>
          <w:tcPr>
            <w:tcW w:w="1812" w:type="dxa"/>
            <w:shd w:val="clear" w:color="auto" w:fill="F0E1FF"/>
            <w:vAlign w:val="center"/>
          </w:tcPr>
          <w:p w:rsidR="00622339" w:rsidRPr="00622339" w:rsidRDefault="00622339" w:rsidP="003B001B">
            <w:pPr>
              <w:spacing w:line="312"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bCs/>
                <w:color w:val="auto"/>
                <w:sz w:val="20"/>
                <w:szCs w:val="20"/>
                <w:lang w:val="en-GB"/>
              </w:rPr>
            </w:pPr>
            <w:r>
              <w:rPr>
                <w:rFonts w:ascii="Arial" w:hAnsi="Arial" w:cs="Arial"/>
                <w:bCs/>
                <w:color w:val="auto"/>
                <w:sz w:val="20"/>
                <w:szCs w:val="20"/>
                <w:lang w:val="en-GB"/>
              </w:rPr>
              <w:t>credit</w:t>
            </w:r>
          </w:p>
        </w:tc>
        <w:tc>
          <w:tcPr>
            <w:tcW w:w="1832" w:type="dxa"/>
            <w:shd w:val="clear" w:color="auto" w:fill="F0E1FF"/>
            <w:vAlign w:val="center"/>
          </w:tcPr>
          <w:p w:rsidR="00622339" w:rsidRPr="00622339" w:rsidRDefault="00622339" w:rsidP="00AF3AB6">
            <w:pPr>
              <w:jc w:val="center"/>
              <w:cnfStyle w:val="000000000000" w:firstRow="0" w:lastRow="0" w:firstColumn="0" w:lastColumn="0" w:oddVBand="0" w:evenVBand="0" w:oddHBand="0" w:evenHBand="0" w:firstRowFirstColumn="0" w:firstRowLastColumn="0" w:lastRowFirstColumn="0" w:lastRowLastColumn="0"/>
              <w:rPr>
                <w:rFonts w:ascii="Arial" w:hAnsi="Arial" w:cs="Arial"/>
                <w:bCs/>
                <w:color w:val="auto"/>
                <w:sz w:val="20"/>
                <w:szCs w:val="20"/>
                <w:lang w:val="en-GB"/>
              </w:rPr>
            </w:pPr>
            <w:r w:rsidRPr="00622339">
              <w:rPr>
                <w:rFonts w:ascii="Arial" w:hAnsi="Arial" w:cs="Arial"/>
                <w:bCs/>
                <w:color w:val="auto"/>
                <w:sz w:val="20"/>
                <w:szCs w:val="20"/>
                <w:lang w:val="en-GB"/>
              </w:rPr>
              <w:t>max. 30 (120-160 per stud</w:t>
            </w:r>
            <w:r w:rsidR="00AF3AB6">
              <w:rPr>
                <w:rFonts w:ascii="Arial" w:hAnsi="Arial" w:cs="Arial"/>
                <w:bCs/>
                <w:color w:val="auto"/>
                <w:sz w:val="20"/>
                <w:szCs w:val="20"/>
                <w:lang w:val="en-GB"/>
              </w:rPr>
              <w:t>ies</w:t>
            </w:r>
            <w:r w:rsidRPr="00622339">
              <w:rPr>
                <w:rFonts w:ascii="Arial" w:hAnsi="Arial" w:cs="Arial"/>
                <w:bCs/>
                <w:color w:val="auto"/>
                <w:sz w:val="20"/>
                <w:szCs w:val="20"/>
                <w:lang w:val="en-GB"/>
              </w:rPr>
              <w:t>)</w:t>
            </w:r>
          </w:p>
        </w:tc>
      </w:tr>
    </w:tbl>
    <w:p w:rsidR="00622339" w:rsidRPr="00622339" w:rsidRDefault="00622339" w:rsidP="00622339">
      <w:pPr>
        <w:spacing w:after="0" w:line="240" w:lineRule="auto"/>
        <w:rPr>
          <w:rFonts w:ascii="Arial" w:hAnsi="Arial" w:cs="Arial"/>
          <w:lang w:val="en-GB"/>
        </w:rPr>
      </w:pPr>
    </w:p>
    <w:tbl>
      <w:tblPr>
        <w:tblStyle w:val="Mkatabulky"/>
        <w:tblW w:w="0" w:type="auto"/>
        <w:jc w:val="center"/>
        <w:tblBorders>
          <w:top w:val="single" w:sz="18" w:space="0" w:color="B9006E"/>
          <w:left w:val="single" w:sz="18" w:space="0" w:color="B9006E"/>
          <w:bottom w:val="single" w:sz="18" w:space="0" w:color="B9006E"/>
          <w:right w:val="single" w:sz="18" w:space="0" w:color="B9006E"/>
          <w:insideH w:val="none" w:sz="0" w:space="0" w:color="auto"/>
          <w:insideV w:val="none" w:sz="0" w:space="0" w:color="auto"/>
        </w:tblBorders>
        <w:tblLook w:val="04A0" w:firstRow="1" w:lastRow="0" w:firstColumn="1" w:lastColumn="0" w:noHBand="0" w:noVBand="1"/>
      </w:tblPr>
      <w:tblGrid>
        <w:gridCol w:w="9062"/>
      </w:tblGrid>
      <w:tr w:rsidR="00622339" w:rsidRPr="00622339" w:rsidTr="003B001B">
        <w:trPr>
          <w:jc w:val="center"/>
        </w:trPr>
        <w:tc>
          <w:tcPr>
            <w:tcW w:w="9062" w:type="dxa"/>
          </w:tcPr>
          <w:p w:rsidR="00622339" w:rsidRPr="00622339" w:rsidRDefault="00622339" w:rsidP="003B001B">
            <w:pPr>
              <w:jc w:val="center"/>
              <w:rPr>
                <w:rFonts w:ascii="Arial" w:hAnsi="Arial" w:cs="Arial"/>
                <w:b/>
                <w:bCs/>
                <w:sz w:val="20"/>
                <w:szCs w:val="20"/>
                <w:lang w:val="en-GB"/>
              </w:rPr>
            </w:pPr>
            <w:r w:rsidRPr="00622339">
              <w:rPr>
                <w:rFonts w:ascii="Arial" w:hAnsi="Arial" w:cs="Arial"/>
                <w:b/>
                <w:bCs/>
                <w:sz w:val="20"/>
                <w:szCs w:val="20"/>
                <w:lang w:val="en-GB"/>
              </w:rPr>
              <w:t>Obligatory-optional courses</w:t>
            </w:r>
          </w:p>
        </w:tc>
      </w:tr>
    </w:tbl>
    <w:p w:rsidR="00622339" w:rsidRPr="00622339" w:rsidRDefault="00622339" w:rsidP="00622339">
      <w:pPr>
        <w:spacing w:after="0" w:line="240" w:lineRule="auto"/>
        <w:rPr>
          <w:rFonts w:ascii="Arial" w:hAnsi="Arial" w:cs="Arial"/>
          <w:sz w:val="10"/>
          <w:szCs w:val="10"/>
          <w:lang w:val="en-GB"/>
        </w:rPr>
      </w:pPr>
    </w:p>
    <w:tbl>
      <w:tblPr>
        <w:tblStyle w:val="Mkatabulky"/>
        <w:tblW w:w="0" w:type="auto"/>
        <w:jc w:val="center"/>
        <w:tblBorders>
          <w:top w:val="single" w:sz="4" w:space="0" w:color="F0E1FF"/>
          <w:left w:val="single" w:sz="4" w:space="0" w:color="F0E1FF"/>
          <w:bottom w:val="single" w:sz="4" w:space="0" w:color="F0E1FF"/>
          <w:right w:val="single" w:sz="4" w:space="0" w:color="F0E1FF"/>
          <w:insideH w:val="single" w:sz="4" w:space="0" w:color="F0E1FF"/>
          <w:insideV w:val="single" w:sz="4" w:space="0" w:color="F0E1FF"/>
        </w:tblBorders>
        <w:tblLook w:val="04A0" w:firstRow="1" w:lastRow="0" w:firstColumn="1" w:lastColumn="0" w:noHBand="0" w:noVBand="1"/>
      </w:tblPr>
      <w:tblGrid>
        <w:gridCol w:w="5382"/>
        <w:gridCol w:w="1843"/>
        <w:gridCol w:w="1837"/>
      </w:tblGrid>
      <w:tr w:rsidR="00622339" w:rsidRPr="00622339" w:rsidTr="00AF3AB6">
        <w:trPr>
          <w:jc w:val="center"/>
        </w:trPr>
        <w:tc>
          <w:tcPr>
            <w:tcW w:w="5382" w:type="dxa"/>
            <w:shd w:val="clear" w:color="auto" w:fill="F0E1FF"/>
          </w:tcPr>
          <w:p w:rsidR="00622339" w:rsidRPr="00622339" w:rsidRDefault="00622339" w:rsidP="00622339">
            <w:pPr>
              <w:jc w:val="both"/>
              <w:rPr>
                <w:rFonts w:ascii="Arial" w:hAnsi="Arial" w:cs="Arial"/>
                <w:bCs/>
                <w:sz w:val="20"/>
                <w:szCs w:val="20"/>
                <w:lang w:val="en-GB"/>
              </w:rPr>
            </w:pPr>
            <w:r w:rsidRPr="00622339">
              <w:rPr>
                <w:lang w:val="en-GB"/>
              </w:rPr>
              <w:t>The student chooses from required courses of other study programmes.</w:t>
            </w:r>
          </w:p>
        </w:tc>
        <w:tc>
          <w:tcPr>
            <w:tcW w:w="1843" w:type="dxa"/>
            <w:shd w:val="clear" w:color="auto" w:fill="F0E1FF"/>
          </w:tcPr>
          <w:p w:rsidR="00622339" w:rsidRPr="00622339" w:rsidRDefault="00622339" w:rsidP="003B001B">
            <w:pPr>
              <w:spacing w:line="312" w:lineRule="auto"/>
              <w:jc w:val="center"/>
              <w:rPr>
                <w:rFonts w:ascii="Arial" w:hAnsi="Arial" w:cs="Arial"/>
                <w:bCs/>
                <w:sz w:val="20"/>
                <w:szCs w:val="20"/>
                <w:lang w:val="en-GB"/>
              </w:rPr>
            </w:pPr>
            <w:r w:rsidRPr="00622339">
              <w:rPr>
                <w:rFonts w:ascii="Arial" w:hAnsi="Arial" w:cs="Arial"/>
                <w:bCs/>
                <w:sz w:val="20"/>
                <w:szCs w:val="20"/>
                <w:lang w:val="en-GB"/>
              </w:rPr>
              <w:t>examination</w:t>
            </w:r>
          </w:p>
        </w:tc>
        <w:tc>
          <w:tcPr>
            <w:tcW w:w="1837" w:type="dxa"/>
            <w:shd w:val="clear" w:color="auto" w:fill="F0E1FF"/>
          </w:tcPr>
          <w:p w:rsidR="00622339" w:rsidRPr="00622339" w:rsidRDefault="00622339" w:rsidP="003B001B">
            <w:pPr>
              <w:spacing w:line="312" w:lineRule="auto"/>
              <w:jc w:val="center"/>
              <w:rPr>
                <w:rFonts w:ascii="Arial" w:hAnsi="Arial" w:cs="Arial"/>
                <w:bCs/>
                <w:sz w:val="20"/>
                <w:szCs w:val="20"/>
                <w:lang w:val="en-GB"/>
              </w:rPr>
            </w:pPr>
            <w:r w:rsidRPr="00622339">
              <w:rPr>
                <w:rFonts w:ascii="Arial" w:hAnsi="Arial" w:cs="Arial"/>
                <w:bCs/>
                <w:sz w:val="20"/>
                <w:szCs w:val="20"/>
                <w:lang w:val="en-GB"/>
              </w:rPr>
              <w:t>min. 10</w:t>
            </w:r>
          </w:p>
        </w:tc>
      </w:tr>
    </w:tbl>
    <w:p w:rsidR="00622339" w:rsidRPr="00622339" w:rsidRDefault="00622339" w:rsidP="00622339">
      <w:pPr>
        <w:spacing w:after="0" w:line="240" w:lineRule="auto"/>
        <w:rPr>
          <w:lang w:val="en-GB"/>
        </w:rPr>
      </w:pPr>
    </w:p>
    <w:tbl>
      <w:tblPr>
        <w:tblStyle w:val="Mkatabulky"/>
        <w:tblW w:w="0" w:type="auto"/>
        <w:jc w:val="center"/>
        <w:tblBorders>
          <w:top w:val="single" w:sz="18" w:space="0" w:color="B9006E"/>
          <w:left w:val="single" w:sz="18" w:space="0" w:color="B9006E"/>
          <w:bottom w:val="single" w:sz="18" w:space="0" w:color="B9006E"/>
          <w:right w:val="single" w:sz="18" w:space="0" w:color="B9006E"/>
          <w:insideH w:val="none" w:sz="0" w:space="0" w:color="auto"/>
          <w:insideV w:val="none" w:sz="0" w:space="0" w:color="auto"/>
        </w:tblBorders>
        <w:tblLook w:val="04A0" w:firstRow="1" w:lastRow="0" w:firstColumn="1" w:lastColumn="0" w:noHBand="0" w:noVBand="1"/>
      </w:tblPr>
      <w:tblGrid>
        <w:gridCol w:w="9062"/>
      </w:tblGrid>
      <w:tr w:rsidR="00622339" w:rsidRPr="00622339" w:rsidTr="003B001B">
        <w:trPr>
          <w:jc w:val="center"/>
        </w:trPr>
        <w:tc>
          <w:tcPr>
            <w:tcW w:w="9062" w:type="dxa"/>
          </w:tcPr>
          <w:p w:rsidR="00622339" w:rsidRPr="00622339" w:rsidRDefault="00622339" w:rsidP="003B001B">
            <w:pPr>
              <w:jc w:val="center"/>
              <w:rPr>
                <w:rFonts w:ascii="Arial" w:hAnsi="Arial" w:cs="Arial"/>
                <w:bCs/>
                <w:sz w:val="20"/>
                <w:szCs w:val="20"/>
                <w:lang w:val="en-GB"/>
              </w:rPr>
            </w:pPr>
            <w:r w:rsidRPr="00622339">
              <w:rPr>
                <w:rFonts w:ascii="Arial" w:hAnsi="Arial" w:cs="Arial"/>
                <w:b/>
                <w:bCs/>
                <w:sz w:val="20"/>
                <w:szCs w:val="20"/>
                <w:lang w:val="en-GB"/>
              </w:rPr>
              <w:t>Optional courses</w:t>
            </w:r>
          </w:p>
        </w:tc>
      </w:tr>
    </w:tbl>
    <w:p w:rsidR="00622339" w:rsidRPr="00622339" w:rsidRDefault="00622339" w:rsidP="00622339">
      <w:pPr>
        <w:spacing w:after="0" w:line="240" w:lineRule="auto"/>
        <w:rPr>
          <w:rFonts w:ascii="Arial" w:hAnsi="Arial" w:cs="Arial"/>
          <w:sz w:val="10"/>
          <w:szCs w:val="10"/>
          <w:lang w:val="en-GB"/>
        </w:rPr>
      </w:pPr>
    </w:p>
    <w:tbl>
      <w:tblPr>
        <w:tblStyle w:val="Mkatabulky"/>
        <w:tblW w:w="0" w:type="auto"/>
        <w:jc w:val="center"/>
        <w:tblBorders>
          <w:top w:val="single" w:sz="4" w:space="0" w:color="F0E1FF"/>
          <w:left w:val="single" w:sz="4" w:space="0" w:color="F0E1FF"/>
          <w:bottom w:val="single" w:sz="4" w:space="0" w:color="F0E1FF"/>
          <w:right w:val="single" w:sz="4" w:space="0" w:color="F0E1FF"/>
          <w:insideH w:val="single" w:sz="4" w:space="0" w:color="F0E1FF"/>
          <w:insideV w:val="single" w:sz="4" w:space="0" w:color="F0E1FF"/>
        </w:tblBorders>
        <w:tblLook w:val="04A0" w:firstRow="1" w:lastRow="0" w:firstColumn="1" w:lastColumn="0" w:noHBand="0" w:noVBand="1"/>
      </w:tblPr>
      <w:tblGrid>
        <w:gridCol w:w="5382"/>
        <w:gridCol w:w="1843"/>
        <w:gridCol w:w="1837"/>
      </w:tblGrid>
      <w:tr w:rsidR="00622339" w:rsidRPr="00622339" w:rsidTr="00AF3AB6">
        <w:trPr>
          <w:jc w:val="center"/>
        </w:trPr>
        <w:tc>
          <w:tcPr>
            <w:tcW w:w="5382" w:type="dxa"/>
            <w:shd w:val="clear" w:color="auto" w:fill="F0E1FF"/>
            <w:vAlign w:val="center"/>
          </w:tcPr>
          <w:p w:rsidR="00622339" w:rsidRPr="00622339" w:rsidRDefault="00622339" w:rsidP="003B001B">
            <w:pPr>
              <w:spacing w:line="312" w:lineRule="auto"/>
              <w:rPr>
                <w:rFonts w:ascii="Arial" w:hAnsi="Arial" w:cs="Arial"/>
                <w:bCs/>
                <w:sz w:val="20"/>
                <w:szCs w:val="20"/>
                <w:lang w:val="en-GB"/>
              </w:rPr>
            </w:pPr>
            <w:r w:rsidRPr="00622339">
              <w:rPr>
                <w:rFonts w:ascii="Arial" w:hAnsi="Arial" w:cs="Arial"/>
                <w:bCs/>
                <w:sz w:val="20"/>
                <w:szCs w:val="20"/>
                <w:lang w:val="en-GB"/>
              </w:rPr>
              <w:t xml:space="preserve">Teaching Assistance </w:t>
            </w:r>
            <w:r w:rsidR="00AF3AB6">
              <w:rPr>
                <w:rFonts w:ascii="Arial" w:hAnsi="Arial" w:cs="Arial"/>
                <w:bCs/>
                <w:sz w:val="20"/>
                <w:szCs w:val="20"/>
                <w:lang w:val="en-GB"/>
              </w:rPr>
              <w:t>(repeatedly during studies</w:t>
            </w:r>
            <w:r w:rsidRPr="00622339">
              <w:rPr>
                <w:rFonts w:ascii="Arial" w:hAnsi="Arial" w:cs="Arial"/>
                <w:bCs/>
                <w:sz w:val="20"/>
                <w:szCs w:val="20"/>
                <w:lang w:val="en-GB"/>
              </w:rPr>
              <w:t>)</w:t>
            </w:r>
          </w:p>
        </w:tc>
        <w:tc>
          <w:tcPr>
            <w:tcW w:w="1843" w:type="dxa"/>
            <w:shd w:val="clear" w:color="auto" w:fill="F0E1FF"/>
            <w:vAlign w:val="center"/>
          </w:tcPr>
          <w:p w:rsidR="00622339" w:rsidRPr="00622339" w:rsidRDefault="00622339" w:rsidP="003B001B">
            <w:pPr>
              <w:spacing w:line="312" w:lineRule="auto"/>
              <w:jc w:val="center"/>
              <w:rPr>
                <w:rFonts w:ascii="Arial" w:hAnsi="Arial" w:cs="Arial"/>
                <w:bCs/>
                <w:sz w:val="20"/>
                <w:szCs w:val="20"/>
                <w:lang w:val="en-GB"/>
              </w:rPr>
            </w:pPr>
            <w:r>
              <w:rPr>
                <w:rFonts w:ascii="Arial" w:hAnsi="Arial" w:cs="Arial"/>
                <w:bCs/>
                <w:sz w:val="20"/>
                <w:szCs w:val="20"/>
                <w:lang w:val="en-GB"/>
              </w:rPr>
              <w:t>credit</w:t>
            </w:r>
          </w:p>
        </w:tc>
        <w:tc>
          <w:tcPr>
            <w:tcW w:w="1837" w:type="dxa"/>
            <w:shd w:val="clear" w:color="auto" w:fill="F0E1FF"/>
            <w:vAlign w:val="center"/>
          </w:tcPr>
          <w:p w:rsidR="00622339" w:rsidRPr="00622339" w:rsidRDefault="00622339" w:rsidP="003B001B">
            <w:pPr>
              <w:spacing w:line="312" w:lineRule="auto"/>
              <w:jc w:val="center"/>
              <w:rPr>
                <w:rFonts w:ascii="Arial" w:hAnsi="Arial" w:cs="Arial"/>
                <w:bCs/>
                <w:sz w:val="20"/>
                <w:szCs w:val="20"/>
                <w:lang w:val="en-GB"/>
              </w:rPr>
            </w:pPr>
            <w:r w:rsidRPr="00622339">
              <w:rPr>
                <w:rFonts w:ascii="Arial" w:hAnsi="Arial" w:cs="Arial"/>
                <w:bCs/>
                <w:sz w:val="20"/>
                <w:szCs w:val="20"/>
                <w:lang w:val="en-GB"/>
              </w:rPr>
              <w:t>max. 8 / semester</w:t>
            </w:r>
          </w:p>
          <w:p w:rsidR="00622339" w:rsidRPr="00622339" w:rsidRDefault="00622339" w:rsidP="00AF3AB6">
            <w:pPr>
              <w:spacing w:line="312" w:lineRule="auto"/>
              <w:jc w:val="center"/>
              <w:rPr>
                <w:rFonts w:ascii="Arial" w:hAnsi="Arial" w:cs="Arial"/>
                <w:bCs/>
                <w:sz w:val="20"/>
                <w:szCs w:val="20"/>
                <w:lang w:val="en-GB"/>
              </w:rPr>
            </w:pPr>
            <w:r w:rsidRPr="00622339">
              <w:rPr>
                <w:rFonts w:ascii="Arial" w:hAnsi="Arial" w:cs="Arial"/>
                <w:bCs/>
                <w:sz w:val="20"/>
                <w:szCs w:val="20"/>
                <w:lang w:val="en-GB"/>
              </w:rPr>
              <w:t>max. 25 / stud</w:t>
            </w:r>
            <w:r w:rsidR="00AF3AB6">
              <w:rPr>
                <w:rFonts w:ascii="Arial" w:hAnsi="Arial" w:cs="Arial"/>
                <w:bCs/>
                <w:sz w:val="20"/>
                <w:szCs w:val="20"/>
                <w:lang w:val="en-GB"/>
              </w:rPr>
              <w:t>ies</w:t>
            </w:r>
          </w:p>
        </w:tc>
      </w:tr>
      <w:tr w:rsidR="00622339" w:rsidRPr="00622339" w:rsidTr="00AF3AB6">
        <w:trPr>
          <w:jc w:val="center"/>
        </w:trPr>
        <w:tc>
          <w:tcPr>
            <w:tcW w:w="5382" w:type="dxa"/>
            <w:vAlign w:val="center"/>
          </w:tcPr>
          <w:p w:rsidR="00622339" w:rsidRPr="00622339" w:rsidRDefault="00622339" w:rsidP="003B001B">
            <w:pPr>
              <w:spacing w:line="312" w:lineRule="auto"/>
              <w:rPr>
                <w:rFonts w:ascii="Arial" w:hAnsi="Arial" w:cs="Arial"/>
                <w:bCs/>
                <w:sz w:val="20"/>
                <w:szCs w:val="20"/>
                <w:lang w:val="en-GB"/>
              </w:rPr>
            </w:pPr>
            <w:r w:rsidRPr="00622339">
              <w:rPr>
                <w:rFonts w:ascii="Arial" w:hAnsi="Arial" w:cs="Arial"/>
                <w:bCs/>
                <w:sz w:val="20"/>
                <w:szCs w:val="20"/>
                <w:lang w:val="en-GB"/>
              </w:rPr>
              <w:t>Internship</w:t>
            </w:r>
          </w:p>
        </w:tc>
        <w:tc>
          <w:tcPr>
            <w:tcW w:w="1843" w:type="dxa"/>
            <w:vAlign w:val="center"/>
          </w:tcPr>
          <w:p w:rsidR="00622339" w:rsidRPr="00622339" w:rsidRDefault="00622339" w:rsidP="003B001B">
            <w:pPr>
              <w:spacing w:line="312" w:lineRule="auto"/>
              <w:jc w:val="center"/>
              <w:rPr>
                <w:rFonts w:ascii="Arial" w:hAnsi="Arial" w:cs="Arial"/>
                <w:bCs/>
                <w:sz w:val="20"/>
                <w:szCs w:val="20"/>
                <w:lang w:val="en-GB"/>
              </w:rPr>
            </w:pPr>
            <w:r>
              <w:rPr>
                <w:rFonts w:ascii="Arial" w:hAnsi="Arial" w:cs="Arial"/>
                <w:bCs/>
                <w:sz w:val="20"/>
                <w:szCs w:val="20"/>
                <w:lang w:val="en-GB"/>
              </w:rPr>
              <w:t>credit</w:t>
            </w:r>
          </w:p>
        </w:tc>
        <w:tc>
          <w:tcPr>
            <w:tcW w:w="1837" w:type="dxa"/>
            <w:vAlign w:val="center"/>
          </w:tcPr>
          <w:p w:rsidR="00622339" w:rsidRPr="00622339" w:rsidRDefault="00622339" w:rsidP="003B001B">
            <w:pPr>
              <w:spacing w:line="312" w:lineRule="auto"/>
              <w:jc w:val="center"/>
              <w:rPr>
                <w:rFonts w:ascii="Arial" w:hAnsi="Arial" w:cs="Arial"/>
                <w:bCs/>
                <w:sz w:val="20"/>
                <w:szCs w:val="20"/>
                <w:lang w:val="en-GB"/>
              </w:rPr>
            </w:pPr>
            <w:r w:rsidRPr="00622339">
              <w:rPr>
                <w:rFonts w:ascii="Arial" w:hAnsi="Arial" w:cs="Arial"/>
                <w:bCs/>
                <w:sz w:val="20"/>
                <w:szCs w:val="20"/>
                <w:lang w:val="en-GB"/>
              </w:rPr>
              <w:t>max. 25</w:t>
            </w:r>
          </w:p>
        </w:tc>
      </w:tr>
    </w:tbl>
    <w:p w:rsidR="00622339" w:rsidRPr="00563380" w:rsidRDefault="00622339" w:rsidP="004E632F">
      <w:pPr>
        <w:spacing w:after="0" w:line="312" w:lineRule="auto"/>
        <w:jc w:val="both"/>
        <w:rPr>
          <w:rFonts w:ascii="Arial" w:hAnsi="Arial" w:cs="Arial"/>
          <w:bCs/>
        </w:rPr>
      </w:pPr>
    </w:p>
    <w:p w:rsidR="009728A0" w:rsidRDefault="009728A0">
      <w:pPr>
        <w:rPr>
          <w:rFonts w:ascii="Arial" w:hAnsi="Arial" w:cs="Arial"/>
        </w:rPr>
      </w:pPr>
    </w:p>
    <w:p w:rsidR="009728A0" w:rsidRDefault="009728A0">
      <w:pPr>
        <w:rPr>
          <w:rFonts w:ascii="Muni Bold" w:hAnsi="Muni Bold"/>
          <w:sz w:val="52"/>
          <w:szCs w:val="52"/>
        </w:rPr>
        <w:sectPr w:rsidR="009728A0" w:rsidSect="0061147C">
          <w:pgSz w:w="11906" w:h="16838" w:code="9"/>
          <w:pgMar w:top="1134" w:right="1134" w:bottom="1134" w:left="1134" w:header="708" w:footer="567" w:gutter="0"/>
          <w:cols w:space="708"/>
          <w:docGrid w:linePitch="360"/>
        </w:sectPr>
      </w:pPr>
    </w:p>
    <w:p w:rsidR="009728A0" w:rsidRPr="00622339" w:rsidRDefault="00622339">
      <w:pPr>
        <w:rPr>
          <w:rFonts w:ascii="Muni Bold" w:hAnsi="Muni Bold"/>
          <w:sz w:val="52"/>
          <w:szCs w:val="52"/>
          <w:lang w:val="en-GB"/>
        </w:rPr>
      </w:pPr>
      <w:r w:rsidRPr="00622339">
        <w:rPr>
          <w:rFonts w:ascii="Muni Bold" w:hAnsi="Muni Bold"/>
          <w:sz w:val="52"/>
          <w:szCs w:val="52"/>
          <w:lang w:val="en-GB"/>
        </w:rPr>
        <w:lastRenderedPageBreak/>
        <w:t>application</w:t>
      </w:r>
      <w:r w:rsidR="009728A0" w:rsidRPr="00622339">
        <w:rPr>
          <w:rFonts w:ascii="Muni Bold" w:hAnsi="Muni Bold"/>
          <w:sz w:val="52"/>
          <w:szCs w:val="52"/>
          <w:lang w:val="en-GB"/>
        </w:rPr>
        <w:t xml:space="preserve">  </w:t>
      </w:r>
    </w:p>
    <w:p w:rsidR="009728A0" w:rsidRPr="00622339" w:rsidRDefault="00622339" w:rsidP="0041061E">
      <w:pPr>
        <w:pBdr>
          <w:bottom w:val="single" w:sz="24" w:space="1" w:color="B9006E"/>
        </w:pBdr>
        <w:rPr>
          <w:rFonts w:ascii="Muni Bold" w:hAnsi="Muni Bold"/>
          <w:sz w:val="52"/>
          <w:szCs w:val="52"/>
          <w:lang w:val="en-GB"/>
        </w:rPr>
      </w:pPr>
      <w:r w:rsidRPr="00622339">
        <w:rPr>
          <w:rFonts w:ascii="Muni Bold" w:hAnsi="Muni Bold"/>
          <w:sz w:val="52"/>
          <w:szCs w:val="52"/>
          <w:lang w:val="en-GB"/>
        </w:rPr>
        <w:t>admission procedure</w:t>
      </w:r>
    </w:p>
    <w:p w:rsidR="0041061E" w:rsidRPr="00765549" w:rsidRDefault="00765549" w:rsidP="00BC2546">
      <w:pPr>
        <w:spacing w:after="0" w:line="312" w:lineRule="auto"/>
        <w:jc w:val="both"/>
        <w:rPr>
          <w:rFonts w:ascii="Arial" w:hAnsi="Arial" w:cs="Arial"/>
          <w:b/>
          <w:color w:val="0000DC"/>
          <w:lang w:val="en-GB"/>
        </w:rPr>
      </w:pPr>
      <w:r w:rsidRPr="00765549">
        <w:rPr>
          <w:rFonts w:ascii="Arial" w:hAnsi="Arial" w:cs="Arial"/>
          <w:b/>
          <w:color w:val="0000DC"/>
          <w:lang w:val="en-GB"/>
        </w:rPr>
        <w:t>The admission procedure is open twice a year, usually in May (to start studying in the autumn semester) and November (to start studying in the spring semester). The exact dates are stated on our website</w:t>
      </w:r>
      <w:r w:rsidR="0041061E" w:rsidRPr="00765549">
        <w:rPr>
          <w:rFonts w:ascii="Arial" w:hAnsi="Arial" w:cs="Arial"/>
          <w:b/>
          <w:color w:val="0000DC"/>
          <w:lang w:val="en-GB"/>
        </w:rPr>
        <w:t>.</w:t>
      </w:r>
    </w:p>
    <w:p w:rsidR="0041061E" w:rsidRDefault="0041061E" w:rsidP="00BC2546">
      <w:pPr>
        <w:spacing w:after="0" w:line="312" w:lineRule="auto"/>
        <w:jc w:val="both"/>
        <w:rPr>
          <w:rFonts w:ascii="Arial" w:hAnsi="Arial" w:cs="Arial"/>
        </w:rPr>
      </w:pPr>
    </w:p>
    <w:p w:rsidR="00BC2546" w:rsidRDefault="00921AA7" w:rsidP="00BC2546">
      <w:pPr>
        <w:spacing w:after="0" w:line="312" w:lineRule="auto"/>
        <w:jc w:val="both"/>
        <w:rPr>
          <w:rFonts w:ascii="Arial" w:hAnsi="Arial" w:cs="Arial"/>
        </w:rPr>
      </w:pPr>
      <w:r w:rsidRPr="00721CF0">
        <w:rPr>
          <w:rFonts w:ascii="Arial" w:hAnsi="Arial" w:cs="Arial"/>
          <w:lang w:val="en-GB"/>
        </w:rPr>
        <w:t>If you are decided to study our unique Ph.D. programme Reg</w:t>
      </w:r>
      <w:r>
        <w:rPr>
          <w:rFonts w:ascii="Arial" w:hAnsi="Arial" w:cs="Arial"/>
          <w:lang w:val="en-GB"/>
        </w:rPr>
        <w:t>ional Economics, first choose a </w:t>
      </w:r>
      <w:r w:rsidRPr="00721CF0">
        <w:rPr>
          <w:rFonts w:ascii="Arial" w:hAnsi="Arial" w:cs="Arial"/>
          <w:lang w:val="en-GB"/>
        </w:rPr>
        <w:t>dissertation topic. The offered topics of the dissertation theses and their supervisors you can find on the programme website. We also encourage those interested in contacting their potential supervisors in advance to consult possible cooperation and discuss their mutual expectations. If you still hesitate, you can also ask the</w:t>
      </w:r>
      <w:r>
        <w:rPr>
          <w:rFonts w:ascii="Arial" w:hAnsi="Arial" w:cs="Arial"/>
          <w:lang w:val="en-GB"/>
        </w:rPr>
        <w:t xml:space="preserve"> programme guarantor for advice</w:t>
      </w:r>
      <w:r w:rsidR="00BC2546" w:rsidRPr="00BC2546">
        <w:rPr>
          <w:rFonts w:ascii="Arial" w:hAnsi="Arial" w:cs="Arial"/>
        </w:rPr>
        <w:t>.</w:t>
      </w:r>
    </w:p>
    <w:p w:rsidR="0041061E" w:rsidRDefault="0041061E" w:rsidP="00BC2546">
      <w:pPr>
        <w:spacing w:after="0" w:line="312" w:lineRule="auto"/>
        <w:jc w:val="both"/>
        <w:rPr>
          <w:rFonts w:ascii="Arial" w:hAnsi="Arial" w:cs="Arial"/>
        </w:rPr>
      </w:pPr>
    </w:p>
    <w:p w:rsidR="004D7FDD" w:rsidRDefault="00B01501" w:rsidP="00BC2546">
      <w:pPr>
        <w:spacing w:after="0" w:line="312" w:lineRule="auto"/>
        <w:jc w:val="both"/>
        <w:rPr>
          <w:rFonts w:ascii="Arial" w:hAnsi="Arial" w:cs="Arial"/>
        </w:rPr>
      </w:pPr>
      <w:r w:rsidRPr="00FB3E41">
        <w:rPr>
          <w:rFonts w:ascii="Arial" w:hAnsi="Arial" w:cs="Arial"/>
          <w:lang w:val="en-GB"/>
        </w:rPr>
        <w:t>The application is submitted in an electronic form, and its integral part is a professional essay in the range of 8 to 12 pages on the selected topic of the dissertation. Through it, the candidates demonstrate their interest in the topic and appropriate knowledge. This dissertation project has to contain a basic summary of the current state of art (quality literature review), specification of the goals of the future dissertation and a proposal of the intended methods of solution</w:t>
      </w:r>
      <w:r w:rsidR="00281013">
        <w:rPr>
          <w:rFonts w:ascii="Arial" w:hAnsi="Arial" w:cs="Arial"/>
        </w:rPr>
        <w:t>.</w:t>
      </w:r>
    </w:p>
    <w:p w:rsidR="0041061E" w:rsidRDefault="0041061E" w:rsidP="00BC2546">
      <w:pPr>
        <w:spacing w:after="0" w:line="312" w:lineRule="auto"/>
        <w:jc w:val="both"/>
        <w:rPr>
          <w:rFonts w:ascii="Arial" w:hAnsi="Arial" w:cs="Arial"/>
        </w:rPr>
      </w:pPr>
    </w:p>
    <w:p w:rsidR="0041061E" w:rsidRDefault="00EE0F3A" w:rsidP="00BC2546">
      <w:pPr>
        <w:spacing w:after="0" w:line="312" w:lineRule="auto"/>
        <w:jc w:val="both"/>
        <w:rPr>
          <w:rFonts w:ascii="Arial" w:hAnsi="Arial" w:cs="Arial"/>
        </w:rPr>
      </w:pPr>
      <w:r w:rsidRPr="00FB3E41">
        <w:rPr>
          <w:rFonts w:ascii="Arial" w:hAnsi="Arial" w:cs="Arial"/>
          <w:lang w:val="en-GB"/>
        </w:rPr>
        <w:t>The entrance exam is oral and consists of three parts</w:t>
      </w:r>
      <w:r w:rsidR="0041061E">
        <w:rPr>
          <w:rFonts w:ascii="Arial" w:hAnsi="Arial" w:cs="Arial"/>
        </w:rPr>
        <w:t>:</w:t>
      </w:r>
    </w:p>
    <w:p w:rsidR="00EE0F3A" w:rsidRPr="00FB3E41" w:rsidRDefault="00EE0F3A" w:rsidP="00EE0F3A">
      <w:pPr>
        <w:pStyle w:val="Odstavecseseznamem"/>
        <w:numPr>
          <w:ilvl w:val="0"/>
          <w:numId w:val="4"/>
        </w:numPr>
        <w:spacing w:after="0" w:line="312" w:lineRule="auto"/>
        <w:ind w:left="426"/>
        <w:jc w:val="both"/>
        <w:rPr>
          <w:rFonts w:ascii="Arial" w:hAnsi="Arial" w:cs="Arial"/>
          <w:lang w:val="en-GB"/>
        </w:rPr>
      </w:pPr>
      <w:r w:rsidRPr="00FB3E41">
        <w:rPr>
          <w:rFonts w:ascii="Arial" w:hAnsi="Arial" w:cs="Arial"/>
          <w:lang w:val="en-GB"/>
        </w:rPr>
        <w:t>specialised examinations to verify expert knowledge of regional economics (</w:t>
      </w:r>
      <w:r w:rsidR="00A22C35" w:rsidRPr="00FB3E41">
        <w:rPr>
          <w:rFonts w:ascii="Arial" w:hAnsi="Arial" w:cs="Arial"/>
          <w:lang w:val="en-GB"/>
        </w:rPr>
        <w:t xml:space="preserve">weight </w:t>
      </w:r>
      <w:r w:rsidRPr="00FB3E41">
        <w:rPr>
          <w:rFonts w:ascii="Arial" w:hAnsi="Arial" w:cs="Arial"/>
          <w:lang w:val="en-GB"/>
        </w:rPr>
        <w:t>20%),</w:t>
      </w:r>
    </w:p>
    <w:p w:rsidR="00EE0F3A" w:rsidRPr="00FB3E41" w:rsidRDefault="00EE0F3A" w:rsidP="00EE0F3A">
      <w:pPr>
        <w:pStyle w:val="Odstavecseseznamem"/>
        <w:numPr>
          <w:ilvl w:val="0"/>
          <w:numId w:val="4"/>
        </w:numPr>
        <w:spacing w:after="0" w:line="312" w:lineRule="auto"/>
        <w:ind w:left="426"/>
        <w:jc w:val="both"/>
        <w:rPr>
          <w:rFonts w:ascii="Arial" w:hAnsi="Arial" w:cs="Arial"/>
          <w:lang w:val="en-GB"/>
        </w:rPr>
      </w:pPr>
      <w:r w:rsidRPr="00FB3E41">
        <w:rPr>
          <w:rFonts w:ascii="Arial" w:hAnsi="Arial" w:cs="Arial"/>
          <w:lang w:val="en-GB"/>
        </w:rPr>
        <w:t>panel discussion on the submitted essay and dissertation topic (</w:t>
      </w:r>
      <w:r w:rsidR="00A22C35" w:rsidRPr="00FB3E41">
        <w:rPr>
          <w:rFonts w:ascii="Arial" w:hAnsi="Arial" w:cs="Arial"/>
          <w:lang w:val="en-GB"/>
        </w:rPr>
        <w:t xml:space="preserve">weight </w:t>
      </w:r>
      <w:r w:rsidRPr="00FB3E41">
        <w:rPr>
          <w:rFonts w:ascii="Arial" w:hAnsi="Arial" w:cs="Arial"/>
          <w:lang w:val="en-GB"/>
        </w:rPr>
        <w:t>70%); and</w:t>
      </w:r>
    </w:p>
    <w:p w:rsidR="006E2733" w:rsidRDefault="00EE0F3A" w:rsidP="00EE0F3A">
      <w:pPr>
        <w:pStyle w:val="Odstavecseseznamem"/>
        <w:numPr>
          <w:ilvl w:val="0"/>
          <w:numId w:val="4"/>
        </w:numPr>
        <w:spacing w:after="0" w:line="312" w:lineRule="auto"/>
        <w:ind w:left="426"/>
        <w:jc w:val="both"/>
        <w:rPr>
          <w:rFonts w:ascii="Arial" w:hAnsi="Arial" w:cs="Arial"/>
        </w:rPr>
      </w:pPr>
      <w:r w:rsidRPr="00FB3E41">
        <w:rPr>
          <w:rFonts w:ascii="Arial" w:hAnsi="Arial" w:cs="Arial"/>
          <w:lang w:val="en-GB"/>
        </w:rPr>
        <w:t>English language examination (weight 10%)</w:t>
      </w:r>
      <w:r w:rsidR="006E2733">
        <w:rPr>
          <w:rFonts w:ascii="Arial" w:hAnsi="Arial" w:cs="Arial"/>
        </w:rPr>
        <w:t>.</w:t>
      </w:r>
    </w:p>
    <w:p w:rsidR="006E2733" w:rsidRDefault="006E2733" w:rsidP="00BC2546">
      <w:pPr>
        <w:spacing w:after="0" w:line="312" w:lineRule="auto"/>
        <w:jc w:val="both"/>
        <w:rPr>
          <w:rFonts w:ascii="Arial" w:hAnsi="Arial" w:cs="Arial"/>
        </w:rPr>
      </w:pPr>
    </w:p>
    <w:p w:rsidR="00454231" w:rsidRDefault="00454231" w:rsidP="00BC2546">
      <w:pPr>
        <w:spacing w:after="0" w:line="312" w:lineRule="auto"/>
        <w:jc w:val="both"/>
        <w:rPr>
          <w:rFonts w:ascii="Arial" w:hAnsi="Arial" w:cs="Arial"/>
        </w:rPr>
      </w:pPr>
    </w:p>
    <w:p w:rsidR="006E2733" w:rsidRDefault="00646695" w:rsidP="00646695">
      <w:pPr>
        <w:spacing w:after="0" w:line="312" w:lineRule="auto"/>
        <w:jc w:val="center"/>
        <w:rPr>
          <w:rFonts w:ascii="Arial" w:hAnsi="Arial" w:cs="Arial"/>
        </w:rPr>
      </w:pPr>
      <w:r>
        <w:rPr>
          <w:rFonts w:ascii="Arial" w:hAnsi="Arial" w:cs="Arial"/>
          <w:noProof/>
          <w:lang w:eastAsia="cs-CZ"/>
        </w:rPr>
        <w:drawing>
          <wp:inline distT="0" distB="0" distL="0" distR="0" wp14:anchorId="149AB132" wp14:editId="0D8C8E3A">
            <wp:extent cx="4328932" cy="2658342"/>
            <wp:effectExtent l="0" t="0" r="0" b="8890"/>
            <wp:docPr id="18" name="Obráze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Shut_1446105803_small.jpg"/>
                    <pic:cNvPicPr/>
                  </pic:nvPicPr>
                  <pic:blipFill>
                    <a:blip r:embed="rId31" cstate="print">
                      <a:extLst>
                        <a:ext uri="{28A0092B-C50C-407E-A947-70E740481C1C}">
                          <a14:useLocalDpi xmlns:a14="http://schemas.microsoft.com/office/drawing/2010/main" val="0"/>
                        </a:ext>
                      </a:extLst>
                    </a:blip>
                    <a:stretch>
                      <a:fillRect/>
                    </a:stretch>
                  </pic:blipFill>
                  <pic:spPr>
                    <a:xfrm>
                      <a:off x="0" y="0"/>
                      <a:ext cx="4345260" cy="2668369"/>
                    </a:xfrm>
                    <a:prstGeom prst="rect">
                      <a:avLst/>
                    </a:prstGeom>
                  </pic:spPr>
                </pic:pic>
              </a:graphicData>
            </a:graphic>
          </wp:inline>
        </w:drawing>
      </w:r>
    </w:p>
    <w:p w:rsidR="00CC5300" w:rsidRDefault="00CC5300">
      <w:pPr>
        <w:rPr>
          <w:rFonts w:ascii="Muni Bold" w:hAnsi="Muni Bold"/>
          <w:sz w:val="52"/>
          <w:szCs w:val="52"/>
        </w:rPr>
      </w:pPr>
    </w:p>
    <w:p w:rsidR="00DE625E" w:rsidRPr="00DE625E" w:rsidRDefault="00DE625E">
      <w:pPr>
        <w:rPr>
          <w:rFonts w:ascii="Arial" w:hAnsi="Arial" w:cs="Arial"/>
        </w:rPr>
        <w:sectPr w:rsidR="00DE625E" w:rsidRPr="00DE625E" w:rsidSect="0061147C">
          <w:pgSz w:w="11906" w:h="16838" w:code="9"/>
          <w:pgMar w:top="1134" w:right="1134" w:bottom="1134" w:left="1134" w:header="708" w:footer="567" w:gutter="0"/>
          <w:cols w:space="708"/>
          <w:docGrid w:linePitch="360"/>
        </w:sectPr>
      </w:pPr>
    </w:p>
    <w:p w:rsidR="006838CE" w:rsidRPr="00B752D3" w:rsidRDefault="006838CE" w:rsidP="00D637F6">
      <w:pPr>
        <w:pBdr>
          <w:bottom w:val="single" w:sz="24" w:space="1" w:color="B9006E"/>
        </w:pBdr>
        <w:rPr>
          <w:rFonts w:ascii="Muni Bold" w:hAnsi="Muni Bold"/>
          <w:sz w:val="52"/>
          <w:szCs w:val="52"/>
          <w:lang w:val="en-GB"/>
        </w:rPr>
      </w:pPr>
      <w:r w:rsidRPr="00B752D3">
        <w:rPr>
          <w:rFonts w:ascii="Muni Bold" w:hAnsi="Muni Bold"/>
          <w:sz w:val="52"/>
          <w:szCs w:val="52"/>
          <w:lang w:val="en-GB"/>
        </w:rPr>
        <w:lastRenderedPageBreak/>
        <w:t>MUNI</w:t>
      </w:r>
      <w:r w:rsidR="00622339" w:rsidRPr="00B752D3">
        <w:rPr>
          <w:rFonts w:ascii="Muni Bold" w:hAnsi="Muni Bold"/>
          <w:sz w:val="52"/>
          <w:szCs w:val="52"/>
          <w:lang w:val="en-GB"/>
        </w:rPr>
        <w:t xml:space="preserve"> world</w:t>
      </w:r>
    </w:p>
    <w:p w:rsidR="00F17003" w:rsidRPr="00C53B0A" w:rsidRDefault="00C53B0A" w:rsidP="00F17003">
      <w:pPr>
        <w:spacing w:after="0" w:line="312" w:lineRule="auto"/>
        <w:jc w:val="both"/>
        <w:rPr>
          <w:rFonts w:ascii="Arial" w:hAnsi="Arial" w:cs="Arial"/>
          <w:b/>
          <w:color w:val="0000DC"/>
          <w:lang w:val="en-GB"/>
        </w:rPr>
      </w:pPr>
      <w:r w:rsidRPr="00C53B0A">
        <w:rPr>
          <w:rFonts w:ascii="Arial" w:hAnsi="Arial" w:cs="Arial"/>
          <w:b/>
          <w:color w:val="0000DC"/>
          <w:lang w:val="en-GB"/>
        </w:rPr>
        <w:t>Masaryk University was founded in 1919 and was named in hono</w:t>
      </w:r>
      <w:r w:rsidR="00B752D3">
        <w:rPr>
          <w:rFonts w:ascii="Arial" w:hAnsi="Arial" w:cs="Arial"/>
          <w:b/>
          <w:color w:val="0000DC"/>
          <w:lang w:val="en-GB"/>
        </w:rPr>
        <w:t>u</w:t>
      </w:r>
      <w:r w:rsidRPr="00C53B0A">
        <w:rPr>
          <w:rFonts w:ascii="Arial" w:hAnsi="Arial" w:cs="Arial"/>
          <w:b/>
          <w:color w:val="0000DC"/>
          <w:lang w:val="en-GB"/>
        </w:rPr>
        <w:t>r of the fighter for the establishment of Czechoslovakia and then newly elected president T. G. Masaryk. Today it is the second-largest university in the Czech Republic, and its position is given not only by the number of students but mainly by the quality of teaching and top research. Our motto is: “Overcoming the good with the better”.</w:t>
      </w:r>
    </w:p>
    <w:p w:rsidR="00F17003" w:rsidRDefault="00F17003" w:rsidP="00005B77">
      <w:pPr>
        <w:spacing w:after="0" w:line="312" w:lineRule="auto"/>
        <w:jc w:val="both"/>
        <w:rPr>
          <w:rFonts w:ascii="Arial" w:hAnsi="Arial" w:cs="Arial"/>
        </w:rPr>
      </w:pPr>
    </w:p>
    <w:p w:rsidR="00005B77" w:rsidRDefault="00646695" w:rsidP="00005B77">
      <w:pPr>
        <w:spacing w:after="0" w:line="312" w:lineRule="auto"/>
        <w:jc w:val="both"/>
        <w:rPr>
          <w:rFonts w:ascii="Arial" w:hAnsi="Arial" w:cs="Arial"/>
        </w:rPr>
      </w:pPr>
      <w:r>
        <w:rPr>
          <w:rFonts w:ascii="Arial" w:hAnsi="Arial" w:cs="Arial"/>
          <w:noProof/>
          <w:lang w:eastAsia="cs-CZ"/>
        </w:rPr>
        <mc:AlternateContent>
          <mc:Choice Requires="wps">
            <w:drawing>
              <wp:anchor distT="0" distB="0" distL="114300" distR="114300" simplePos="0" relativeHeight="251668480" behindDoc="0" locked="0" layoutInCell="1" allowOverlap="1" wp14:anchorId="0F0F6DD5" wp14:editId="5DF5480A">
                <wp:simplePos x="0" y="0"/>
                <wp:positionH relativeFrom="column">
                  <wp:posOffset>3643292</wp:posOffset>
                </wp:positionH>
                <wp:positionV relativeFrom="paragraph">
                  <wp:posOffset>63009</wp:posOffset>
                </wp:positionV>
                <wp:extent cx="2498090" cy="1388745"/>
                <wp:effectExtent l="0" t="0" r="0" b="1905"/>
                <wp:wrapThrough wrapText="bothSides">
                  <wp:wrapPolygon edited="0">
                    <wp:start x="0" y="0"/>
                    <wp:lineTo x="0" y="21333"/>
                    <wp:lineTo x="21413" y="21333"/>
                    <wp:lineTo x="21413" y="0"/>
                    <wp:lineTo x="0" y="0"/>
                  </wp:wrapPolygon>
                </wp:wrapThrough>
                <wp:docPr id="26" name="Textové pole 26"/>
                <wp:cNvGraphicFramePr/>
                <a:graphic xmlns:a="http://schemas.openxmlformats.org/drawingml/2006/main">
                  <a:graphicData uri="http://schemas.microsoft.com/office/word/2010/wordprocessingShape">
                    <wps:wsp>
                      <wps:cNvSpPr txBox="1"/>
                      <wps:spPr>
                        <a:xfrm>
                          <a:off x="0" y="0"/>
                          <a:ext cx="2498090" cy="1388745"/>
                        </a:xfrm>
                        <a:prstGeom prst="rect">
                          <a:avLst/>
                        </a:prstGeom>
                        <a:solidFill>
                          <a:schemeClr val="lt1"/>
                        </a:solidFill>
                        <a:ln w="6350">
                          <a:noFill/>
                        </a:ln>
                      </wps:spPr>
                      <wps:txbx>
                        <w:txbxContent>
                          <w:p w:rsidR="00B379B4" w:rsidRDefault="00B379B4" w:rsidP="00E139E8">
                            <w:pPr>
                              <w:jc w:val="center"/>
                            </w:pPr>
                            <w:r>
                              <w:rPr>
                                <w:noProof/>
                                <w:lang w:eastAsia="cs-CZ"/>
                              </w:rPr>
                              <w:drawing>
                                <wp:inline distT="0" distB="0" distL="0" distR="0" wp14:anchorId="6CF294CC" wp14:editId="314345AE">
                                  <wp:extent cx="2259960" cy="1223919"/>
                                  <wp:effectExtent l="0" t="0" r="7620" b="0"/>
                                  <wp:docPr id="59" name="Obrázek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kampus_upr.jpg"/>
                                          <pic:cNvPicPr/>
                                        </pic:nvPicPr>
                                        <pic:blipFill>
                                          <a:blip r:embed="rId32">
                                            <a:extLst>
                                              <a:ext uri="{28A0092B-C50C-407E-A947-70E740481C1C}">
                                                <a14:useLocalDpi xmlns:a14="http://schemas.microsoft.com/office/drawing/2010/main" val="0"/>
                                              </a:ext>
                                            </a:extLst>
                                          </a:blip>
                                          <a:stretch>
                                            <a:fillRect/>
                                          </a:stretch>
                                        </pic:blipFill>
                                        <pic:spPr>
                                          <a:xfrm>
                                            <a:off x="0" y="0"/>
                                            <a:ext cx="2287464" cy="1238814"/>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F0F6DD5" id="Textové pole 26" o:spid="_x0000_s1037" type="#_x0000_t202" style="position:absolute;left:0;text-align:left;margin-left:286.85pt;margin-top:4.95pt;width:196.7pt;height:109.35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" fillcolor="white [3201]" stroked="f" strokeweight=".5pt">
                <v:textbox>
                  <w:txbxContent>
                    <w:p w:rsidR="00B379B4" w:rsidRDefault="00B379B4" w:rsidP="00E139E8">
                      <w:pPr>
                        <w:jc w:val="center"/>
                      </w:pPr>
                      <w:r>
                        <w:rPr>
                          <w:noProof/>
                          <w:lang w:eastAsia="cs-CZ"/>
                        </w:rPr>
                        <w:drawing>
                          <wp:inline distT="0" distB="0" distL="0" distR="0" wp14:anchorId="6CF294CC" wp14:editId="314345AE">
                            <wp:extent cx="2259960" cy="1223919"/>
                            <wp:effectExtent l="0" t="0" r="7620" b="0"/>
                            <wp:docPr id="59" name="Obrázek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kampus_upr.jpg"/>
                                    <pic:cNvPicPr/>
                                  </pic:nvPicPr>
                                  <pic:blipFill>
                                    <a:blip r:embed="rId33">
                                      <a:extLst>
                                        <a:ext uri="{28A0092B-C50C-407E-A947-70E740481C1C}">
                                          <a14:useLocalDpi xmlns:a14="http://schemas.microsoft.com/office/drawing/2010/main" val="0"/>
                                        </a:ext>
                                      </a:extLst>
                                    </a:blip>
                                    <a:stretch>
                                      <a:fillRect/>
                                    </a:stretch>
                                  </pic:blipFill>
                                  <pic:spPr>
                                    <a:xfrm>
                                      <a:off x="0" y="0"/>
                                      <a:ext cx="2287464" cy="1238814"/>
                                    </a:xfrm>
                                    <a:prstGeom prst="rect">
                                      <a:avLst/>
                                    </a:prstGeom>
                                  </pic:spPr>
                                </pic:pic>
                              </a:graphicData>
                            </a:graphic>
                          </wp:inline>
                        </w:drawing>
                      </w:r>
                    </w:p>
                  </w:txbxContent>
                </v:textbox>
                <w10:wrap type="through"/>
              </v:shape>
            </w:pict>
          </mc:Fallback>
        </mc:AlternateContent>
      </w:r>
      <w:r w:rsidR="0044600F" w:rsidRPr="00D12584">
        <w:rPr>
          <w:rFonts w:ascii="Arial" w:hAnsi="Arial" w:cs="Arial"/>
          <w:lang w:val="en-GB"/>
        </w:rPr>
        <w:t>Masaryk University consists of nine faculties and many other workplaces. You can distinguish it immediately thanks to its characteristic “M” letter. The MUNI buildings are located all over the city of Brno. The fastest-growing area is the University Campus in Brno-</w:t>
      </w:r>
      <w:proofErr w:type="spellStart"/>
      <w:r w:rsidR="0044600F" w:rsidRPr="00D12584">
        <w:rPr>
          <w:rFonts w:ascii="Arial" w:hAnsi="Arial" w:cs="Arial"/>
          <w:lang w:val="en-GB"/>
        </w:rPr>
        <w:t>Bohunice</w:t>
      </w:r>
      <w:proofErr w:type="spellEnd"/>
      <w:r w:rsidR="0044600F" w:rsidRPr="00D12584">
        <w:rPr>
          <w:rFonts w:ascii="Arial" w:hAnsi="Arial" w:cs="Arial"/>
          <w:lang w:val="en-GB"/>
        </w:rPr>
        <w:t>, with the up-to-date equipment for medical and biological disciplines. Three faculties and the Central European Institute of Technology, CEITEC, are settled there. The</w:t>
      </w:r>
      <w:r w:rsidR="0044600F">
        <w:rPr>
          <w:rFonts w:ascii="Arial" w:hAnsi="Arial" w:cs="Arial"/>
          <w:lang w:val="en-GB"/>
        </w:rPr>
        <w:t xml:space="preserve"> entire MUNI, however, boasts a </w:t>
      </w:r>
      <w:r w:rsidR="0044600F" w:rsidRPr="00D12584">
        <w:rPr>
          <w:rFonts w:ascii="Arial" w:hAnsi="Arial" w:cs="Arial"/>
          <w:lang w:val="en-GB"/>
        </w:rPr>
        <w:t>representative environment, whether it is a renovated historic building or newly built premises</w:t>
      </w:r>
      <w:r w:rsidR="00F17003">
        <w:rPr>
          <w:rFonts w:ascii="Arial" w:hAnsi="Arial" w:cs="Arial"/>
        </w:rPr>
        <w:t xml:space="preserve">. </w:t>
      </w:r>
    </w:p>
    <w:p w:rsidR="00E139E8" w:rsidRDefault="00E139E8" w:rsidP="00005B77">
      <w:pPr>
        <w:spacing w:after="0" w:line="312" w:lineRule="auto"/>
        <w:jc w:val="both"/>
        <w:rPr>
          <w:rFonts w:ascii="Arial" w:hAnsi="Arial" w:cs="Arial"/>
        </w:rPr>
      </w:pPr>
    </w:p>
    <w:p w:rsidR="00E139E8" w:rsidRDefault="00A95E6E" w:rsidP="006F1104">
      <w:pPr>
        <w:spacing w:after="0" w:line="312" w:lineRule="auto"/>
        <w:jc w:val="both"/>
        <w:rPr>
          <w:rFonts w:ascii="Arial" w:hAnsi="Arial" w:cs="Arial"/>
        </w:rPr>
      </w:pPr>
      <w:r>
        <w:rPr>
          <w:rFonts w:ascii="Arial" w:hAnsi="Arial" w:cs="Arial"/>
          <w:noProof/>
          <w:lang w:eastAsia="cs-CZ"/>
        </w:rPr>
        <mc:AlternateContent>
          <mc:Choice Requires="wps">
            <w:drawing>
              <wp:anchor distT="0" distB="0" distL="114300" distR="114300" simplePos="0" relativeHeight="251669504" behindDoc="0" locked="0" layoutInCell="1" allowOverlap="1" wp14:anchorId="7EB70D44" wp14:editId="4F84E51C">
                <wp:simplePos x="0" y="0"/>
                <wp:positionH relativeFrom="column">
                  <wp:posOffset>-4445</wp:posOffset>
                </wp:positionH>
                <wp:positionV relativeFrom="paragraph">
                  <wp:posOffset>35560</wp:posOffset>
                </wp:positionV>
                <wp:extent cx="1285240" cy="1690370"/>
                <wp:effectExtent l="0" t="0" r="0" b="5080"/>
                <wp:wrapThrough wrapText="bothSides">
                  <wp:wrapPolygon edited="0">
                    <wp:start x="0" y="0"/>
                    <wp:lineTo x="0" y="21421"/>
                    <wp:lineTo x="21130" y="21421"/>
                    <wp:lineTo x="21130" y="0"/>
                    <wp:lineTo x="0" y="0"/>
                  </wp:wrapPolygon>
                </wp:wrapThrough>
                <wp:docPr id="9" name="Textové pole 9"/>
                <wp:cNvGraphicFramePr/>
                <a:graphic xmlns:a="http://schemas.openxmlformats.org/drawingml/2006/main">
                  <a:graphicData uri="http://schemas.microsoft.com/office/word/2010/wordprocessingShape">
                    <wps:wsp>
                      <wps:cNvSpPr txBox="1"/>
                      <wps:spPr>
                        <a:xfrm>
                          <a:off x="0" y="0"/>
                          <a:ext cx="1285240" cy="1690370"/>
                        </a:xfrm>
                        <a:prstGeom prst="rect">
                          <a:avLst/>
                        </a:prstGeom>
                        <a:solidFill>
                          <a:schemeClr val="lt1"/>
                        </a:solidFill>
                        <a:ln w="6350">
                          <a:noFill/>
                        </a:ln>
                      </wps:spPr>
                      <wps:txbx>
                        <w:txbxContent>
                          <w:p w:rsidR="00E5564B" w:rsidRDefault="00E5564B">
                            <w:r>
                              <w:rPr>
                                <w:noProof/>
                                <w:lang w:eastAsia="cs-CZ"/>
                              </w:rPr>
                              <w:drawing>
                                <wp:inline distT="0" distB="0" distL="0" distR="0" wp14:anchorId="2AA6BF99" wp14:editId="5A1114C4">
                                  <wp:extent cx="1112808" cy="1572259"/>
                                  <wp:effectExtent l="0" t="0" r="0" b="9525"/>
                                  <wp:docPr id="60" name="Obrázek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ísmeno M.png"/>
                                          <pic:cNvPicPr/>
                                        </pic:nvPicPr>
                                        <pic:blipFill>
                                          <a:blip r:embed="rId34">
                                            <a:extLst>
                                              <a:ext uri="{28A0092B-C50C-407E-A947-70E740481C1C}">
                                                <a14:useLocalDpi xmlns:a14="http://schemas.microsoft.com/office/drawing/2010/main" val="0"/>
                                              </a:ext>
                                            </a:extLst>
                                          </a:blip>
                                          <a:stretch>
                                            <a:fillRect/>
                                          </a:stretch>
                                        </pic:blipFill>
                                        <pic:spPr>
                                          <a:xfrm>
                                            <a:off x="0" y="0"/>
                                            <a:ext cx="1136141" cy="1605226"/>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EB70D44" id="Textové pole 9" o:spid="_x0000_s1038" type="#_x0000_t202" style="position:absolute;left:0;text-align:left;margin-left:-.35pt;margin-top:2.8pt;width:101.2pt;height:133.1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" fillcolor="white [3201]" stroked="f" strokeweight=".5pt">
                <v:textbox>
                  <w:txbxContent>
                    <w:p w:rsidR="00E5564B" w:rsidRDefault="00E5564B">
                      <w:r>
                        <w:rPr>
                          <w:noProof/>
                          <w:lang w:eastAsia="cs-CZ"/>
                        </w:rPr>
                        <w:drawing>
                          <wp:inline distT="0" distB="0" distL="0" distR="0" wp14:anchorId="2AA6BF99" wp14:editId="5A1114C4">
                            <wp:extent cx="1112808" cy="1572259"/>
                            <wp:effectExtent l="0" t="0" r="0" b="9525"/>
                            <wp:docPr id="60" name="Obrázek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ísmeno M.png"/>
                                    <pic:cNvPicPr/>
                                  </pic:nvPicPr>
                                  <pic:blipFill>
                                    <a:blip r:embed="rId35">
                                      <a:extLst>
                                        <a:ext uri="{28A0092B-C50C-407E-A947-70E740481C1C}">
                                          <a14:useLocalDpi xmlns:a14="http://schemas.microsoft.com/office/drawing/2010/main" val="0"/>
                                        </a:ext>
                                      </a:extLst>
                                    </a:blip>
                                    <a:stretch>
                                      <a:fillRect/>
                                    </a:stretch>
                                  </pic:blipFill>
                                  <pic:spPr>
                                    <a:xfrm>
                                      <a:off x="0" y="0"/>
                                      <a:ext cx="1136141" cy="1605226"/>
                                    </a:xfrm>
                                    <a:prstGeom prst="rect">
                                      <a:avLst/>
                                    </a:prstGeom>
                                  </pic:spPr>
                                </pic:pic>
                              </a:graphicData>
                            </a:graphic>
                          </wp:inline>
                        </w:drawing>
                      </w:r>
                    </w:p>
                  </w:txbxContent>
                </v:textbox>
                <w10:wrap type="through"/>
              </v:shape>
            </w:pict>
          </mc:Fallback>
        </mc:AlternateContent>
      </w:r>
      <w:r w:rsidR="00A06102" w:rsidRPr="00212AB9">
        <w:rPr>
          <w:rFonts w:ascii="Arial" w:hAnsi="Arial" w:cs="Arial"/>
          <w:lang w:val="en-GB"/>
        </w:rPr>
        <w:t>MUNI is a pioneer in the field of computerization of studies and functioning of the university. Upon joining Masaryk University, all students at the same time get access to its renowned Information System, where all matters related to study are addressed. The information system serves as a tool for complex study agenda, e-learning and communication within the university for both students and employees and graduates. Computerization increases the flexibility of study as students can easily enrol for courses across the university. And as Ph.D. student, you will learn even more about the possibilities of our electronic applications</w:t>
      </w:r>
      <w:r w:rsidR="00BC040F">
        <w:rPr>
          <w:rFonts w:ascii="Arial" w:hAnsi="Arial" w:cs="Arial"/>
        </w:rPr>
        <w:t xml:space="preserve">! </w:t>
      </w:r>
    </w:p>
    <w:p w:rsidR="006F1104" w:rsidRDefault="006F1104" w:rsidP="006F1104">
      <w:pPr>
        <w:spacing w:after="0" w:line="312" w:lineRule="auto"/>
        <w:jc w:val="both"/>
        <w:rPr>
          <w:rFonts w:ascii="Arial" w:hAnsi="Arial" w:cs="Arial"/>
        </w:rPr>
      </w:pPr>
    </w:p>
    <w:p w:rsidR="00BC040F" w:rsidRDefault="00BA6776" w:rsidP="00BC040F">
      <w:pPr>
        <w:spacing w:after="0" w:line="312" w:lineRule="auto"/>
        <w:jc w:val="both"/>
        <w:rPr>
          <w:rFonts w:ascii="Arial" w:hAnsi="Arial" w:cs="Arial"/>
        </w:rPr>
      </w:pPr>
      <w:r>
        <w:rPr>
          <w:rFonts w:ascii="Arial" w:hAnsi="Arial" w:cs="Arial"/>
          <w:noProof/>
          <w:lang w:eastAsia="cs-CZ"/>
        </w:rPr>
        <mc:AlternateContent>
          <mc:Choice Requires="wps">
            <w:drawing>
              <wp:anchor distT="0" distB="0" distL="114300" distR="114300" simplePos="0" relativeHeight="251665408" behindDoc="0" locked="0" layoutInCell="1" allowOverlap="1" wp14:anchorId="31201D76" wp14:editId="3817124E">
                <wp:simplePos x="0" y="0"/>
                <wp:positionH relativeFrom="column">
                  <wp:posOffset>3909060</wp:posOffset>
                </wp:positionH>
                <wp:positionV relativeFrom="paragraph">
                  <wp:posOffset>807915</wp:posOffset>
                </wp:positionV>
                <wp:extent cx="2308860" cy="1492885"/>
                <wp:effectExtent l="0" t="0" r="0" b="0"/>
                <wp:wrapThrough wrapText="bothSides">
                  <wp:wrapPolygon edited="0">
                    <wp:start x="0" y="0"/>
                    <wp:lineTo x="0" y="21223"/>
                    <wp:lineTo x="21386" y="21223"/>
                    <wp:lineTo x="21386" y="0"/>
                    <wp:lineTo x="0" y="0"/>
                  </wp:wrapPolygon>
                </wp:wrapThrough>
                <wp:docPr id="11" name="Textové pole 11"/>
                <wp:cNvGraphicFramePr/>
                <a:graphic xmlns:a="http://schemas.openxmlformats.org/drawingml/2006/main">
                  <a:graphicData uri="http://schemas.microsoft.com/office/word/2010/wordprocessingShape">
                    <wps:wsp>
                      <wps:cNvSpPr txBox="1"/>
                      <wps:spPr>
                        <a:xfrm>
                          <a:off x="0" y="0"/>
                          <a:ext cx="2308860" cy="1492885"/>
                        </a:xfrm>
                        <a:prstGeom prst="rect">
                          <a:avLst/>
                        </a:prstGeom>
                        <a:solidFill>
                          <a:schemeClr val="lt1"/>
                        </a:solidFill>
                        <a:ln w="6350">
                          <a:noFill/>
                        </a:ln>
                      </wps:spPr>
                      <wps:txbx>
                        <w:txbxContent>
                          <w:p w:rsidR="000F191E" w:rsidRDefault="000F191E">
                            <w:r>
                              <w:rPr>
                                <w:noProof/>
                                <w:lang w:eastAsia="cs-CZ"/>
                              </w:rPr>
                              <w:drawing>
                                <wp:inline distT="0" distB="0" distL="0" distR="0" wp14:anchorId="1C987A83" wp14:editId="20A0B12F">
                                  <wp:extent cx="2274425" cy="1516283"/>
                                  <wp:effectExtent l="0" t="0" r="0" b="8255"/>
                                  <wp:docPr id="61" name="Obrázek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Scala2_small.jpg"/>
                                          <pic:cNvPicPr/>
                                        </pic:nvPicPr>
                                        <pic:blipFill>
                                          <a:blip r:embed="rId36" cstate="print">
                                            <a:extLst>
                                              <a:ext uri="{28A0092B-C50C-407E-A947-70E740481C1C}">
                                                <a14:useLocalDpi xmlns:a14="http://schemas.microsoft.com/office/drawing/2010/main" val="0"/>
                                              </a:ext>
                                            </a:extLst>
                                          </a:blip>
                                          <a:stretch>
                                            <a:fillRect/>
                                          </a:stretch>
                                        </pic:blipFill>
                                        <pic:spPr>
                                          <a:xfrm>
                                            <a:off x="0" y="0"/>
                                            <a:ext cx="2281105" cy="1520737"/>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1201D76" id="_x0000_t202" coordsize="21600,21600" o:spt="202" path="m,l,21600r21600,l21600,xe">
                <v:stroke joinstyle="miter"/>
                <v:path gradientshapeok="t" o:connecttype="rect"/>
              </v:shapetype>
              <v:shape id="Textové pole 11" o:spid="_x0000_s1039" type="#_x0000_t202" style="position:absolute;left:0;text-align:left;margin-left:307.8pt;margin-top:63.6pt;width:181.8pt;height:117.5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" fillcolor="white [3201]" stroked="f" strokeweight=".5pt">
                <v:textbox>
                  <w:txbxContent>
                    <w:p w:rsidR="000F191E" w:rsidRDefault="000F191E">
                      <w:r>
                        <w:rPr>
                          <w:noProof/>
                          <w:lang w:eastAsia="cs-CZ"/>
                        </w:rPr>
                        <w:drawing>
                          <wp:inline distT="0" distB="0" distL="0" distR="0" wp14:anchorId="1C987A83" wp14:editId="20A0B12F">
                            <wp:extent cx="2274425" cy="1516283"/>
                            <wp:effectExtent l="0" t="0" r="0" b="8255"/>
                            <wp:docPr id="61" name="Obrázek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Scala2_small.jpg"/>
                                    <pic:cNvPicPr/>
                                  </pic:nvPicPr>
                                  <pic:blipFill>
                                    <a:blip r:embed="rId36" cstate="print">
                                      <a:extLst>
                                        <a:ext uri="{28A0092B-C50C-407E-A947-70E740481C1C}">
                                          <a14:useLocalDpi xmlns:a14="http://schemas.microsoft.com/office/drawing/2010/main" val="0"/>
                                        </a:ext>
                                      </a:extLst>
                                    </a:blip>
                                    <a:stretch>
                                      <a:fillRect/>
                                    </a:stretch>
                                  </pic:blipFill>
                                  <pic:spPr>
                                    <a:xfrm>
                                      <a:off x="0" y="0"/>
                                      <a:ext cx="2281105" cy="1520737"/>
                                    </a:xfrm>
                                    <a:prstGeom prst="rect">
                                      <a:avLst/>
                                    </a:prstGeom>
                                  </pic:spPr>
                                </pic:pic>
                              </a:graphicData>
                            </a:graphic>
                          </wp:inline>
                        </w:drawing>
                      </w:r>
                    </w:p>
                  </w:txbxContent>
                </v:textbox>
                <w10:wrap type="through"/>
              </v:shape>
            </w:pict>
          </mc:Fallback>
        </mc:AlternateContent>
      </w:r>
      <w:r w:rsidR="00326EB5" w:rsidRPr="001B5C6D">
        <w:rPr>
          <w:rFonts w:ascii="Arial" w:hAnsi="Arial" w:cs="Arial"/>
          <w:lang w:val="en-GB"/>
        </w:rPr>
        <w:t>MUNI is not only a venue for lecture halls, classrooms, research laboratories and academic workplaces, but MUNI also significantly affects social and cultural life. Surely you have heard about a unique Czech project, University Cinema Scala, which MUNI was involved in restoring. It is currently the most visited arthouse cinema in the Czech Republic. However, the cinema serves not only for film screenings but also for educational activities, conferences and seminars and academic ceremonies at Masaryk University. MUNI also operates the Mendel Museum, which follows the legacy o</w:t>
      </w:r>
      <w:r w:rsidR="006454E0">
        <w:rPr>
          <w:rFonts w:ascii="Arial" w:hAnsi="Arial" w:cs="Arial"/>
          <w:lang w:val="en-GB"/>
        </w:rPr>
        <w:t>f the founder of genetics G. J. </w:t>
      </w:r>
      <w:r w:rsidR="00326EB5" w:rsidRPr="001B5C6D">
        <w:rPr>
          <w:rFonts w:ascii="Arial" w:hAnsi="Arial" w:cs="Arial"/>
          <w:lang w:val="en-GB"/>
        </w:rPr>
        <w:t>Mendel. In addition to visiting long-term exhibitions, you can also attend many events popularizing science or at various academic festivities there</w:t>
      </w:r>
      <w:r w:rsidRPr="00BA6776">
        <w:rPr>
          <w:rFonts w:ascii="Arial" w:hAnsi="Arial" w:cs="Arial"/>
        </w:rPr>
        <w:t>.</w:t>
      </w:r>
    </w:p>
    <w:p w:rsidR="00BA6776" w:rsidRDefault="00BA6776" w:rsidP="00BC040F">
      <w:pPr>
        <w:spacing w:after="0" w:line="312" w:lineRule="auto"/>
        <w:jc w:val="both"/>
        <w:rPr>
          <w:rFonts w:ascii="Arial" w:hAnsi="Arial" w:cs="Arial"/>
        </w:rPr>
      </w:pPr>
    </w:p>
    <w:p w:rsidR="00BA6776" w:rsidRDefault="00BA6776" w:rsidP="00BC040F">
      <w:pPr>
        <w:spacing w:after="0" w:line="312" w:lineRule="auto"/>
        <w:jc w:val="both"/>
        <w:rPr>
          <w:rFonts w:ascii="Arial" w:hAnsi="Arial" w:cs="Arial"/>
        </w:rPr>
      </w:pPr>
    </w:p>
    <w:p w:rsidR="003E7F79" w:rsidRDefault="003E7F79">
      <w:pPr>
        <w:rPr>
          <w:rFonts w:ascii="Arial" w:hAnsi="Arial" w:cs="Arial"/>
        </w:rPr>
      </w:pPr>
    </w:p>
    <w:p w:rsidR="00CC5300" w:rsidRDefault="00CC5300">
      <w:pPr>
        <w:rPr>
          <w:rFonts w:ascii="Muni Bold" w:hAnsi="Muni Bold"/>
          <w:sz w:val="52"/>
          <w:szCs w:val="52"/>
        </w:rPr>
        <w:sectPr w:rsidR="00CC5300" w:rsidSect="0061147C">
          <w:pgSz w:w="11906" w:h="16838" w:code="9"/>
          <w:pgMar w:top="1134" w:right="1134" w:bottom="1134" w:left="1134" w:header="708" w:footer="567" w:gutter="0"/>
          <w:cols w:space="708"/>
          <w:docGrid w:linePitch="360"/>
        </w:sectPr>
      </w:pPr>
    </w:p>
    <w:p w:rsidR="006838CE" w:rsidRPr="00334952" w:rsidRDefault="00622339" w:rsidP="00D637F6">
      <w:pPr>
        <w:pBdr>
          <w:bottom w:val="single" w:sz="24" w:space="1" w:color="B9006E"/>
        </w:pBdr>
        <w:rPr>
          <w:rFonts w:ascii="Muni Bold" w:hAnsi="Muni Bold"/>
          <w:sz w:val="52"/>
          <w:szCs w:val="52"/>
          <w:lang w:val="en-GB"/>
        </w:rPr>
      </w:pPr>
      <w:r w:rsidRPr="00334952">
        <w:rPr>
          <w:rFonts w:ascii="Muni Bold" w:hAnsi="Muni Bold"/>
          <w:sz w:val="52"/>
          <w:szCs w:val="52"/>
          <w:lang w:val="en-GB"/>
        </w:rPr>
        <w:lastRenderedPageBreak/>
        <w:t>Life in</w:t>
      </w:r>
      <w:r w:rsidR="006838CE" w:rsidRPr="00334952">
        <w:rPr>
          <w:rFonts w:ascii="Muni Bold" w:hAnsi="Muni Bold"/>
          <w:sz w:val="52"/>
          <w:szCs w:val="52"/>
          <w:lang w:val="en-GB"/>
        </w:rPr>
        <w:t xml:space="preserve"> Brn</w:t>
      </w:r>
      <w:r w:rsidRPr="00334952">
        <w:rPr>
          <w:rFonts w:ascii="Muni Bold" w:hAnsi="Muni Bold"/>
          <w:sz w:val="52"/>
          <w:szCs w:val="52"/>
          <w:lang w:val="en-GB"/>
        </w:rPr>
        <w:t>o</w:t>
      </w:r>
    </w:p>
    <w:p w:rsidR="00366E59" w:rsidRPr="00F15828" w:rsidRDefault="00902820" w:rsidP="00366E59">
      <w:pPr>
        <w:spacing w:after="0" w:line="312" w:lineRule="auto"/>
        <w:jc w:val="both"/>
        <w:rPr>
          <w:rFonts w:ascii="Arial" w:hAnsi="Arial" w:cs="Arial"/>
          <w:b/>
          <w:color w:val="0000DC"/>
        </w:rPr>
      </w:pPr>
      <w:r w:rsidRPr="00F15828">
        <w:rPr>
          <w:b/>
          <w:noProof/>
          <w:lang w:eastAsia="cs-CZ"/>
        </w:rPr>
        <mc:AlternateContent>
          <mc:Choice Requires="wps">
            <w:drawing>
              <wp:anchor distT="0" distB="0" distL="114300" distR="114300" simplePos="0" relativeHeight="251667456" behindDoc="0" locked="0" layoutInCell="1" allowOverlap="1" wp14:anchorId="34A2913F" wp14:editId="5BAAF447">
                <wp:simplePos x="0" y="0"/>
                <wp:positionH relativeFrom="column">
                  <wp:posOffset>3679337</wp:posOffset>
                </wp:positionH>
                <wp:positionV relativeFrom="paragraph">
                  <wp:posOffset>1018617</wp:posOffset>
                </wp:positionV>
                <wp:extent cx="2465070" cy="2233295"/>
                <wp:effectExtent l="0" t="0" r="0" b="0"/>
                <wp:wrapThrough wrapText="bothSides">
                  <wp:wrapPolygon edited="0">
                    <wp:start x="0" y="0"/>
                    <wp:lineTo x="0" y="21373"/>
                    <wp:lineTo x="21366" y="21373"/>
                    <wp:lineTo x="21366" y="0"/>
                    <wp:lineTo x="0" y="0"/>
                  </wp:wrapPolygon>
                </wp:wrapThrough>
                <wp:docPr id="23" name="Textové pole 23"/>
                <wp:cNvGraphicFramePr/>
                <a:graphic xmlns:a="http://schemas.openxmlformats.org/drawingml/2006/main">
                  <a:graphicData uri="http://schemas.microsoft.com/office/word/2010/wordprocessingShape">
                    <wps:wsp>
                      <wps:cNvSpPr txBox="1"/>
                      <wps:spPr>
                        <a:xfrm>
                          <a:off x="0" y="0"/>
                          <a:ext cx="2465070" cy="2233295"/>
                        </a:xfrm>
                        <a:prstGeom prst="rect">
                          <a:avLst/>
                        </a:prstGeom>
                        <a:solidFill>
                          <a:schemeClr val="lt1"/>
                        </a:solidFill>
                        <a:ln w="6350">
                          <a:noFill/>
                        </a:ln>
                      </wps:spPr>
                      <wps:txbx>
                        <w:txbxContent>
                          <w:p w:rsidR="00B379B4" w:rsidRDefault="00B379B4" w:rsidP="00902820">
                            <w:pPr>
                              <w:jc w:val="center"/>
                            </w:pPr>
                            <w:r>
                              <w:rPr>
                                <w:noProof/>
                                <w:lang w:eastAsia="cs-CZ"/>
                              </w:rPr>
                              <w:drawing>
                                <wp:inline distT="0" distB="0" distL="0" distR="0" wp14:anchorId="5E8326B5" wp14:editId="6870E03E">
                                  <wp:extent cx="2210765" cy="2132960"/>
                                  <wp:effectExtent l="0" t="0" r="0" b="1270"/>
                                  <wp:docPr id="5" name="Obráze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IMG_3513_small.jpg"/>
                                          <pic:cNvPicPr/>
                                        </pic:nvPicPr>
                                        <pic:blipFill>
                                          <a:blip r:embed="rId37">
                                            <a:extLst>
                                              <a:ext uri="{28A0092B-C50C-407E-A947-70E740481C1C}">
                                                <a14:useLocalDpi xmlns:a14="http://schemas.microsoft.com/office/drawing/2010/main" val="0"/>
                                              </a:ext>
                                            </a:extLst>
                                          </a:blip>
                                          <a:stretch>
                                            <a:fillRect/>
                                          </a:stretch>
                                        </pic:blipFill>
                                        <pic:spPr>
                                          <a:xfrm>
                                            <a:off x="0" y="0"/>
                                            <a:ext cx="2256345" cy="2176936"/>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4A2913F" id="Textové pole 23" o:spid="_x0000_s1040" type="#_x0000_t202" style="position:absolute;left:0;text-align:left;margin-left:289.7pt;margin-top:80.2pt;width:194.1pt;height:175.85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" fillcolor="white [3201]" stroked="f" strokeweight=".5pt">
                <v:textbox>
                  <w:txbxContent>
                    <w:p w:rsidR="00B379B4" w:rsidRDefault="00B379B4" w:rsidP="00902820">
                      <w:pPr>
                        <w:jc w:val="center"/>
                      </w:pPr>
                      <w:r>
                        <w:rPr>
                          <w:noProof/>
                          <w:lang w:eastAsia="cs-CZ"/>
                        </w:rPr>
                        <w:drawing>
                          <wp:inline distT="0" distB="0" distL="0" distR="0" wp14:anchorId="5E8326B5" wp14:editId="6870E03E">
                            <wp:extent cx="2210765" cy="2132960"/>
                            <wp:effectExtent l="0" t="0" r="0" b="1270"/>
                            <wp:docPr id="5" name="Obráze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IMG_3513_small.jpg"/>
                                    <pic:cNvPicPr/>
                                  </pic:nvPicPr>
                                  <pic:blipFill>
                                    <a:blip r:embed="rId38">
                                      <a:extLst>
                                        <a:ext uri="{28A0092B-C50C-407E-A947-70E740481C1C}">
                                          <a14:useLocalDpi xmlns:a14="http://schemas.microsoft.com/office/drawing/2010/main" val="0"/>
                                        </a:ext>
                                      </a:extLst>
                                    </a:blip>
                                    <a:stretch>
                                      <a:fillRect/>
                                    </a:stretch>
                                  </pic:blipFill>
                                  <pic:spPr>
                                    <a:xfrm>
                                      <a:off x="0" y="0"/>
                                      <a:ext cx="2256345" cy="2176936"/>
                                    </a:xfrm>
                                    <a:prstGeom prst="rect">
                                      <a:avLst/>
                                    </a:prstGeom>
                                  </pic:spPr>
                                </pic:pic>
                              </a:graphicData>
                            </a:graphic>
                          </wp:inline>
                        </w:drawing>
                      </w:r>
                    </w:p>
                  </w:txbxContent>
                </v:textbox>
                <w10:wrap type="through"/>
              </v:shape>
            </w:pict>
          </mc:Fallback>
        </mc:AlternateContent>
      </w:r>
      <w:r w:rsidR="007C5836" w:rsidRPr="007C5836">
        <w:t xml:space="preserve"> </w:t>
      </w:r>
      <w:r w:rsidR="007C5836" w:rsidRPr="007C5836">
        <w:rPr>
          <w:rFonts w:ascii="Arial" w:hAnsi="Arial" w:cs="Arial"/>
          <w:b/>
          <w:color w:val="0000DC"/>
        </w:rPr>
        <w:t xml:space="preserve">Brno is the largest student city in the Czech Republic, and one fifth of its inhabitants are university students. Thanks to them, it lives in the fast lane in Brno, and everyone can find something for her/himself - architecture, museums, theaters, concerts, sports events, cafes, bars, wine bars and pubs. Furthermore, cutting-edge science and emerging science districts shape the current spirit of Brno. Everything is close and public transport </w:t>
      </w:r>
      <w:proofErr w:type="spellStart"/>
      <w:r w:rsidR="007C5836" w:rsidRPr="007C5836">
        <w:rPr>
          <w:rFonts w:ascii="Arial" w:hAnsi="Arial" w:cs="Arial"/>
          <w:b/>
          <w:color w:val="0000DC"/>
        </w:rPr>
        <w:t>operates</w:t>
      </w:r>
      <w:proofErr w:type="spellEnd"/>
      <w:r w:rsidR="007C5836" w:rsidRPr="007C5836">
        <w:rPr>
          <w:rFonts w:ascii="Arial" w:hAnsi="Arial" w:cs="Arial"/>
          <w:b/>
          <w:color w:val="0000DC"/>
        </w:rPr>
        <w:t xml:space="preserve"> non-stop.</w:t>
      </w:r>
    </w:p>
    <w:p w:rsidR="0063714E" w:rsidRPr="0063714E" w:rsidRDefault="0063714E" w:rsidP="00366E59">
      <w:pPr>
        <w:spacing w:after="0" w:line="312" w:lineRule="auto"/>
        <w:jc w:val="both"/>
        <w:rPr>
          <w:rFonts w:ascii="Arial" w:hAnsi="Arial" w:cs="Arial"/>
        </w:rPr>
      </w:pPr>
    </w:p>
    <w:p w:rsidR="0063714E" w:rsidRDefault="001F3EA6" w:rsidP="00366E59">
      <w:pPr>
        <w:spacing w:after="0" w:line="312" w:lineRule="auto"/>
        <w:jc w:val="both"/>
        <w:rPr>
          <w:rFonts w:ascii="Arial" w:hAnsi="Arial" w:cs="Arial"/>
        </w:rPr>
      </w:pPr>
      <w:r>
        <w:rPr>
          <w:noProof/>
          <w:lang w:eastAsia="cs-CZ"/>
        </w:rPr>
        <mc:AlternateContent>
          <mc:Choice Requires="wps">
            <w:drawing>
              <wp:anchor distT="0" distB="0" distL="114300" distR="114300" simplePos="0" relativeHeight="251673600" behindDoc="0" locked="0" layoutInCell="1" allowOverlap="1" wp14:anchorId="61717109" wp14:editId="580A438E">
                <wp:simplePos x="0" y="0"/>
                <wp:positionH relativeFrom="column">
                  <wp:posOffset>22113</wp:posOffset>
                </wp:positionH>
                <wp:positionV relativeFrom="paragraph">
                  <wp:posOffset>1893932</wp:posOffset>
                </wp:positionV>
                <wp:extent cx="2626995" cy="1777365"/>
                <wp:effectExtent l="0" t="0" r="1905" b="0"/>
                <wp:wrapThrough wrapText="bothSides">
                  <wp:wrapPolygon edited="0">
                    <wp:start x="0" y="0"/>
                    <wp:lineTo x="0" y="21299"/>
                    <wp:lineTo x="21459" y="21299"/>
                    <wp:lineTo x="21459" y="0"/>
                    <wp:lineTo x="0" y="0"/>
                  </wp:wrapPolygon>
                </wp:wrapThrough>
                <wp:docPr id="30" name="Textové pole 30"/>
                <wp:cNvGraphicFramePr/>
                <a:graphic xmlns:a="http://schemas.openxmlformats.org/drawingml/2006/main">
                  <a:graphicData uri="http://schemas.microsoft.com/office/word/2010/wordprocessingShape">
                    <wps:wsp>
                      <wps:cNvSpPr txBox="1"/>
                      <wps:spPr>
                        <a:xfrm>
                          <a:off x="0" y="0"/>
                          <a:ext cx="2626995" cy="1777365"/>
                        </a:xfrm>
                        <a:prstGeom prst="rect">
                          <a:avLst/>
                        </a:prstGeom>
                        <a:solidFill>
                          <a:schemeClr val="lt1"/>
                        </a:solidFill>
                        <a:ln w="6350">
                          <a:noFill/>
                        </a:ln>
                      </wps:spPr>
                      <wps:txbx>
                        <w:txbxContent>
                          <w:p w:rsidR="001F3EA6" w:rsidRDefault="001F3EA6">
                            <w:r>
                              <w:rPr>
                                <w:noProof/>
                                <w:lang w:eastAsia="cs-CZ"/>
                              </w:rPr>
                              <w:drawing>
                                <wp:inline distT="0" distB="0" distL="0" distR="0" wp14:anchorId="6538D67C" wp14:editId="5089453D">
                                  <wp:extent cx="2559137" cy="1731066"/>
                                  <wp:effectExtent l="0" t="0" r="0" b="2540"/>
                                  <wp:docPr id="63" name="Obrázek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Brno-park_upr.jpg"/>
                                          <pic:cNvPicPr/>
                                        </pic:nvPicPr>
                                        <pic:blipFill>
                                          <a:blip r:embed="rId39">
                                            <a:extLst>
                                              <a:ext uri="{28A0092B-C50C-407E-A947-70E740481C1C}">
                                                <a14:useLocalDpi xmlns:a14="http://schemas.microsoft.com/office/drawing/2010/main" val="0"/>
                                              </a:ext>
                                            </a:extLst>
                                          </a:blip>
                                          <a:stretch>
                                            <a:fillRect/>
                                          </a:stretch>
                                        </pic:blipFill>
                                        <pic:spPr>
                                          <a:xfrm>
                                            <a:off x="0" y="0"/>
                                            <a:ext cx="2583916" cy="1747827"/>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1717109" id="Textové pole 30" o:spid="_x0000_s1041" type="#_x0000_t202" style="position:absolute;left:0;text-align:left;margin-left:1.75pt;margin-top:149.15pt;width:206.85pt;height:139.95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" fillcolor="white [3201]" stroked="f" strokeweight=".5pt">
                <v:textbox>
                  <w:txbxContent>
                    <w:p w:rsidR="001F3EA6" w:rsidRDefault="001F3EA6">
                      <w:r>
                        <w:rPr>
                          <w:noProof/>
                          <w:lang w:eastAsia="cs-CZ"/>
                        </w:rPr>
                        <w:drawing>
                          <wp:inline distT="0" distB="0" distL="0" distR="0" wp14:anchorId="6538D67C" wp14:editId="5089453D">
                            <wp:extent cx="2559137" cy="1731066"/>
                            <wp:effectExtent l="0" t="0" r="0" b="2540"/>
                            <wp:docPr id="63" name="Obrázek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Brno-park_upr.jpg"/>
                                    <pic:cNvPicPr/>
                                  </pic:nvPicPr>
                                  <pic:blipFill>
                                    <a:blip r:embed="rId40">
                                      <a:extLst>
                                        <a:ext uri="{28A0092B-C50C-407E-A947-70E740481C1C}">
                                          <a14:useLocalDpi xmlns:a14="http://schemas.microsoft.com/office/drawing/2010/main" val="0"/>
                                        </a:ext>
                                      </a:extLst>
                                    </a:blip>
                                    <a:stretch>
                                      <a:fillRect/>
                                    </a:stretch>
                                  </pic:blipFill>
                                  <pic:spPr>
                                    <a:xfrm>
                                      <a:off x="0" y="0"/>
                                      <a:ext cx="2583916" cy="1747827"/>
                                    </a:xfrm>
                                    <a:prstGeom prst="rect">
                                      <a:avLst/>
                                    </a:prstGeom>
                                  </pic:spPr>
                                </pic:pic>
                              </a:graphicData>
                            </a:graphic>
                          </wp:inline>
                        </w:drawing>
                      </w:r>
                    </w:p>
                  </w:txbxContent>
                </v:textbox>
                <w10:wrap type="through"/>
              </v:shape>
            </w:pict>
          </mc:Fallback>
        </mc:AlternateContent>
      </w:r>
      <w:r w:rsidR="00BB3C6F" w:rsidRPr="00843B67">
        <w:rPr>
          <w:rFonts w:ascii="Arial" w:hAnsi="Arial" w:cs="Arial"/>
          <w:lang w:val="en-GB"/>
        </w:rPr>
        <w:t xml:space="preserve">Brno is a functionalist city, which has inspired Masaryk University to design its logo. The most famous such building is Villa Tugendhat. However, there are also many other buildings, such as the exhibition grounds, the extremely narrow </w:t>
      </w:r>
      <w:proofErr w:type="spellStart"/>
      <w:r w:rsidR="00BB3C6F" w:rsidRPr="00843B67">
        <w:rPr>
          <w:rFonts w:ascii="Arial" w:hAnsi="Arial" w:cs="Arial"/>
          <w:lang w:val="en-GB"/>
        </w:rPr>
        <w:t>Avion</w:t>
      </w:r>
      <w:proofErr w:type="spellEnd"/>
      <w:r w:rsidR="00BB3C6F" w:rsidRPr="00843B67">
        <w:rPr>
          <w:rFonts w:ascii="Arial" w:hAnsi="Arial" w:cs="Arial"/>
          <w:lang w:val="en-GB"/>
        </w:rPr>
        <w:t xml:space="preserve"> Hotel and functionalist cafes. Brno is also famous for its villas, which were built here in the past by important manufacturers and other notables. Many of these gems are located in Brno-</w:t>
      </w:r>
      <w:proofErr w:type="spellStart"/>
      <w:r w:rsidR="00BB3C6F" w:rsidRPr="00843B67">
        <w:rPr>
          <w:rFonts w:ascii="Arial" w:hAnsi="Arial" w:cs="Arial"/>
          <w:lang w:val="en-GB"/>
        </w:rPr>
        <w:t>Pisárky</w:t>
      </w:r>
      <w:proofErr w:type="spellEnd"/>
      <w:r w:rsidR="00BB3C6F" w:rsidRPr="00843B67">
        <w:rPr>
          <w:rFonts w:ascii="Arial" w:hAnsi="Arial" w:cs="Arial"/>
          <w:lang w:val="en-GB"/>
        </w:rPr>
        <w:t xml:space="preserve"> district in the immediate vicinity of ECON MUNI. Other sights include at least the </w:t>
      </w:r>
      <w:proofErr w:type="spellStart"/>
      <w:r w:rsidR="00BB3C6F" w:rsidRPr="00843B67">
        <w:rPr>
          <w:rFonts w:ascii="Arial" w:hAnsi="Arial" w:cs="Arial"/>
          <w:lang w:val="en-GB"/>
        </w:rPr>
        <w:t>Petrov</w:t>
      </w:r>
      <w:proofErr w:type="spellEnd"/>
      <w:r w:rsidR="00BB3C6F" w:rsidRPr="00843B67">
        <w:rPr>
          <w:rFonts w:ascii="Arial" w:hAnsi="Arial" w:cs="Arial"/>
          <w:lang w:val="en-GB"/>
        </w:rPr>
        <w:t xml:space="preserve"> Cathedral and </w:t>
      </w:r>
      <w:proofErr w:type="spellStart"/>
      <w:r w:rsidR="00BB3C6F" w:rsidRPr="00843B67">
        <w:rPr>
          <w:rFonts w:ascii="Arial" w:hAnsi="Arial" w:cs="Arial"/>
          <w:lang w:val="en-GB"/>
        </w:rPr>
        <w:t>Špilberk</w:t>
      </w:r>
      <w:proofErr w:type="spellEnd"/>
      <w:r w:rsidR="00BB3C6F" w:rsidRPr="00843B67">
        <w:rPr>
          <w:rFonts w:ascii="Arial" w:hAnsi="Arial" w:cs="Arial"/>
          <w:lang w:val="en-GB"/>
        </w:rPr>
        <w:t xml:space="preserve"> Castle surrounded by green parks. Visitors also enjoy the mysterious historical underground. As a student, you will surely want to go to B</w:t>
      </w:r>
      <w:r w:rsidR="00BB3C6F">
        <w:rPr>
          <w:rFonts w:ascii="Arial" w:hAnsi="Arial" w:cs="Arial"/>
          <w:lang w:val="en-GB"/>
        </w:rPr>
        <w:t>rno’s Dam, where you can take a </w:t>
      </w:r>
      <w:r w:rsidR="00BB3C6F" w:rsidRPr="00843B67">
        <w:rPr>
          <w:rFonts w:ascii="Arial" w:hAnsi="Arial" w:cs="Arial"/>
          <w:lang w:val="en-GB"/>
        </w:rPr>
        <w:t xml:space="preserve">steamboat to the </w:t>
      </w:r>
      <w:proofErr w:type="spellStart"/>
      <w:r w:rsidR="00BB3C6F" w:rsidRPr="00843B67">
        <w:rPr>
          <w:rFonts w:ascii="Arial" w:hAnsi="Arial" w:cs="Arial"/>
          <w:lang w:val="en-GB"/>
        </w:rPr>
        <w:t>Veveří</w:t>
      </w:r>
      <w:proofErr w:type="spellEnd"/>
      <w:r w:rsidR="00BB3C6F" w:rsidRPr="00843B67">
        <w:rPr>
          <w:rFonts w:ascii="Arial" w:hAnsi="Arial" w:cs="Arial"/>
          <w:lang w:val="en-GB"/>
        </w:rPr>
        <w:t xml:space="preserve"> Castle, go cycling or walk. Of course, we must not forget the long list of renowned cafes, wine bars, bars or pubs. For example, check out www.gotobrno.cz</w:t>
      </w:r>
      <w:r w:rsidR="00D6591A">
        <w:rPr>
          <w:rFonts w:ascii="Arial" w:hAnsi="Arial" w:cs="Arial"/>
        </w:rPr>
        <w:t xml:space="preserve">. </w:t>
      </w:r>
    </w:p>
    <w:p w:rsidR="00EA3117" w:rsidRDefault="00EA3117" w:rsidP="00366E59">
      <w:pPr>
        <w:spacing w:after="0" w:line="312" w:lineRule="auto"/>
        <w:jc w:val="both"/>
        <w:rPr>
          <w:rFonts w:ascii="Arial" w:hAnsi="Arial" w:cs="Arial"/>
        </w:rPr>
      </w:pPr>
    </w:p>
    <w:p w:rsidR="00EA3117" w:rsidRDefault="00902820" w:rsidP="00366E59">
      <w:pPr>
        <w:spacing w:after="0" w:line="312" w:lineRule="auto"/>
        <w:jc w:val="both"/>
        <w:rPr>
          <w:rFonts w:ascii="Arial" w:hAnsi="Arial" w:cs="Arial"/>
        </w:rPr>
      </w:pPr>
      <w:r>
        <w:rPr>
          <w:rFonts w:ascii="Arial" w:hAnsi="Arial" w:cs="Arial"/>
          <w:noProof/>
          <w:sz w:val="20"/>
          <w:szCs w:val="20"/>
          <w:lang w:eastAsia="cs-CZ"/>
        </w:rPr>
        <mc:AlternateContent>
          <mc:Choice Requires="wps">
            <w:drawing>
              <wp:anchor distT="0" distB="0" distL="114300" distR="114300" simplePos="0" relativeHeight="251666432" behindDoc="0" locked="0" layoutInCell="1" allowOverlap="1" wp14:anchorId="57E9C12F" wp14:editId="3DA50297">
                <wp:simplePos x="0" y="0"/>
                <wp:positionH relativeFrom="column">
                  <wp:posOffset>3515360</wp:posOffset>
                </wp:positionH>
                <wp:positionV relativeFrom="paragraph">
                  <wp:posOffset>828675</wp:posOffset>
                </wp:positionV>
                <wp:extent cx="2689225" cy="1840230"/>
                <wp:effectExtent l="0" t="0" r="0" b="7620"/>
                <wp:wrapThrough wrapText="bothSides">
                  <wp:wrapPolygon edited="0">
                    <wp:start x="0" y="0"/>
                    <wp:lineTo x="0" y="21466"/>
                    <wp:lineTo x="21421" y="21466"/>
                    <wp:lineTo x="21421" y="0"/>
                    <wp:lineTo x="0" y="0"/>
                  </wp:wrapPolygon>
                </wp:wrapThrough>
                <wp:docPr id="21" name="Textové pole 21"/>
                <wp:cNvGraphicFramePr/>
                <a:graphic xmlns:a="http://schemas.openxmlformats.org/drawingml/2006/main">
                  <a:graphicData uri="http://schemas.microsoft.com/office/word/2010/wordprocessingShape">
                    <wps:wsp>
                      <wps:cNvSpPr txBox="1"/>
                      <wps:spPr>
                        <a:xfrm>
                          <a:off x="0" y="0"/>
                          <a:ext cx="2689225" cy="1840230"/>
                        </a:xfrm>
                        <a:prstGeom prst="rect">
                          <a:avLst/>
                        </a:prstGeom>
                        <a:solidFill>
                          <a:schemeClr val="lt1"/>
                        </a:solidFill>
                        <a:ln w="6350">
                          <a:noFill/>
                        </a:ln>
                      </wps:spPr>
                      <wps:txbx>
                        <w:txbxContent>
                          <w:p w:rsidR="000F191E" w:rsidRDefault="000F191E">
                            <w:r>
                              <w:rPr>
                                <w:noProof/>
                                <w:lang w:eastAsia="cs-CZ"/>
                              </w:rPr>
                              <w:drawing>
                                <wp:inline distT="0" distB="0" distL="0" distR="0" wp14:anchorId="19515A8A" wp14:editId="610B2D15">
                                  <wp:extent cx="2537161" cy="1793931"/>
                                  <wp:effectExtent l="0" t="0" r="0" b="0"/>
                                  <wp:docPr id="64" name="Obrázek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IMG_1951_small.jpg"/>
                                          <pic:cNvPicPr/>
                                        </pic:nvPicPr>
                                        <pic:blipFill>
                                          <a:blip r:embed="rId41">
                                            <a:extLst>
                                              <a:ext uri="{28A0092B-C50C-407E-A947-70E740481C1C}">
                                                <a14:useLocalDpi xmlns:a14="http://schemas.microsoft.com/office/drawing/2010/main" val="0"/>
                                              </a:ext>
                                            </a:extLst>
                                          </a:blip>
                                          <a:stretch>
                                            <a:fillRect/>
                                          </a:stretch>
                                        </pic:blipFill>
                                        <pic:spPr>
                                          <a:xfrm>
                                            <a:off x="0" y="0"/>
                                            <a:ext cx="2576237" cy="1821560"/>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7E9C12F" id="Textové pole 21" o:spid="_x0000_s1042" type="#_x0000_t202" style="position:absolute;left:0;text-align:left;margin-left:276.8pt;margin-top:65.25pt;width:211.75pt;height:144.9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" fillcolor="white [3201]" stroked="f" strokeweight=".5pt">
                <v:textbox>
                  <w:txbxContent>
                    <w:p w:rsidR="000F191E" w:rsidRDefault="000F191E">
                      <w:r>
                        <w:rPr>
                          <w:noProof/>
                          <w:lang w:eastAsia="cs-CZ"/>
                        </w:rPr>
                        <w:drawing>
                          <wp:inline distT="0" distB="0" distL="0" distR="0" wp14:anchorId="19515A8A" wp14:editId="610B2D15">
                            <wp:extent cx="2537161" cy="1793931"/>
                            <wp:effectExtent l="0" t="0" r="0" b="0"/>
                            <wp:docPr id="64" name="Obrázek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IMG_1951_small.jpg"/>
                                    <pic:cNvPicPr/>
                                  </pic:nvPicPr>
                                  <pic:blipFill>
                                    <a:blip r:embed="rId42">
                                      <a:extLst>
                                        <a:ext uri="{28A0092B-C50C-407E-A947-70E740481C1C}">
                                          <a14:useLocalDpi xmlns:a14="http://schemas.microsoft.com/office/drawing/2010/main" val="0"/>
                                        </a:ext>
                                      </a:extLst>
                                    </a:blip>
                                    <a:stretch>
                                      <a:fillRect/>
                                    </a:stretch>
                                  </pic:blipFill>
                                  <pic:spPr>
                                    <a:xfrm>
                                      <a:off x="0" y="0"/>
                                      <a:ext cx="2576237" cy="1821560"/>
                                    </a:xfrm>
                                    <a:prstGeom prst="rect">
                                      <a:avLst/>
                                    </a:prstGeom>
                                  </pic:spPr>
                                </pic:pic>
                              </a:graphicData>
                            </a:graphic>
                          </wp:inline>
                        </w:drawing>
                      </w:r>
                    </w:p>
                  </w:txbxContent>
                </v:textbox>
                <w10:wrap type="through"/>
              </v:shape>
            </w:pict>
          </mc:Fallback>
        </mc:AlternateContent>
      </w:r>
      <w:r w:rsidR="00BB3C6F" w:rsidRPr="00AC503D">
        <w:rPr>
          <w:rFonts w:ascii="Arial" w:hAnsi="Arial" w:cs="Arial"/>
          <w:lang w:val="en-GB"/>
        </w:rPr>
        <w:t>If you are not a resident, you will first solve your living during your studies. There are more possibilities. Our Accommodation and Catering Services offers accommodation in eleven dormitory buildings in different parts of Brno. Right next to ECON MUNI, there is a so-called “</w:t>
      </w:r>
      <w:proofErr w:type="spellStart"/>
      <w:r w:rsidR="00BB3C6F" w:rsidRPr="00AC503D">
        <w:rPr>
          <w:rFonts w:ascii="Arial" w:hAnsi="Arial" w:cs="Arial"/>
          <w:lang w:val="en-GB"/>
        </w:rPr>
        <w:t>Vinařky</w:t>
      </w:r>
      <w:proofErr w:type="spellEnd"/>
      <w:r w:rsidR="00BB3C6F" w:rsidRPr="00AC503D">
        <w:rPr>
          <w:rFonts w:ascii="Arial" w:hAnsi="Arial" w:cs="Arial"/>
          <w:lang w:val="en-GB"/>
        </w:rPr>
        <w:t>” dormitory, so you will need only three minutes to get to the faculty. Besides, there is a wide offer of renting private apartments or rooms alone in Brno</w:t>
      </w:r>
      <w:r w:rsidR="00D14FA9">
        <w:rPr>
          <w:rFonts w:ascii="Arial" w:hAnsi="Arial" w:cs="Arial"/>
        </w:rPr>
        <w:t>.</w:t>
      </w:r>
    </w:p>
    <w:p w:rsidR="00366E59" w:rsidRDefault="00366E59" w:rsidP="00D6591A">
      <w:pPr>
        <w:spacing w:after="0" w:line="312" w:lineRule="auto"/>
        <w:jc w:val="both"/>
        <w:rPr>
          <w:rFonts w:ascii="Arial" w:hAnsi="Arial" w:cs="Arial"/>
        </w:rPr>
      </w:pPr>
    </w:p>
    <w:p w:rsidR="001B316F" w:rsidRPr="00E31019" w:rsidRDefault="00E31019" w:rsidP="00D6591A">
      <w:pPr>
        <w:spacing w:after="0" w:line="312" w:lineRule="auto"/>
        <w:jc w:val="both"/>
        <w:rPr>
          <w:rFonts w:ascii="Arial" w:hAnsi="Arial" w:cs="Arial"/>
          <w:lang w:val="en-GB"/>
        </w:rPr>
      </w:pPr>
      <w:r w:rsidRPr="00E31019">
        <w:rPr>
          <w:rFonts w:ascii="Arial" w:hAnsi="Arial" w:cs="Arial"/>
          <w:lang w:val="en-GB"/>
        </w:rPr>
        <w:t xml:space="preserve">You can use a dense network of trams, trolleybuses and buses to move across Brno. The ECON MUNI building is a five-minute walk from the </w:t>
      </w:r>
      <w:proofErr w:type="spellStart"/>
      <w:r w:rsidRPr="00E31019">
        <w:rPr>
          <w:rFonts w:ascii="Arial" w:hAnsi="Arial" w:cs="Arial"/>
          <w:lang w:val="en-GB"/>
        </w:rPr>
        <w:t>Lipová</w:t>
      </w:r>
      <w:proofErr w:type="spellEnd"/>
      <w:r w:rsidRPr="00E31019">
        <w:rPr>
          <w:rFonts w:ascii="Arial" w:hAnsi="Arial" w:cs="Arial"/>
          <w:lang w:val="en-GB"/>
        </w:rPr>
        <w:t xml:space="preserve"> stop. All you have to do is buy a student pre-paid ticket, and your travelling is solved. The vehicle fleet of the Brno Public Tra</w:t>
      </w:r>
      <w:bookmarkStart w:id="0" w:name="_GoBack"/>
      <w:bookmarkEnd w:id="0"/>
      <w:r w:rsidRPr="00E31019">
        <w:rPr>
          <w:rFonts w:ascii="Arial" w:hAnsi="Arial" w:cs="Arial"/>
          <w:lang w:val="en-GB"/>
        </w:rPr>
        <w:t>nsport Authority is continuously undergoing modernization so that you will travel by new and more environmentally friendly means. Some of the vehicles have their own name. Legendary are the night bus starts. Buses come together every hour at Brno's main railway station and from there leave for all of the city quarters. Enjoy nightlife in Brno!</w:t>
      </w:r>
      <w:r w:rsidR="001B316F" w:rsidRPr="00E31019">
        <w:rPr>
          <w:rFonts w:ascii="Arial" w:hAnsi="Arial" w:cs="Arial"/>
          <w:lang w:val="en-GB"/>
        </w:rPr>
        <w:t xml:space="preserve">! </w:t>
      </w:r>
    </w:p>
    <w:sectPr w:rsidR="001B316F" w:rsidRPr="00E31019" w:rsidSect="0061147C">
      <w:pgSz w:w="11906" w:h="16838" w:code="9"/>
      <w:pgMar w:top="1134" w:right="1134" w:bottom="1134" w:left="1134" w:header="709" w:footer="567"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D56368" w:rsidRDefault="00D56368" w:rsidP="00173AB8">
      <w:pPr>
        <w:spacing w:after="0" w:line="240" w:lineRule="auto"/>
      </w:pPr>
      <w:r>
        <w:separator/>
      </w:r>
    </w:p>
  </w:endnote>
  <w:endnote w:type="continuationSeparator" w:id="0">
    <w:p w:rsidR="00D56368" w:rsidRDefault="00D56368" w:rsidP="00173AB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000247B" w:usb2="00000009" w:usb3="00000000" w:csb0="000001FF" w:csb1="00000000"/>
  </w:font>
  <w:font w:name="Arial">
    <w:panose1 w:val="020B0604020202020204"/>
    <w:charset w:val="EE"/>
    <w:family w:val="swiss"/>
    <w:pitch w:val="variable"/>
    <w:sig w:usb0="E0002EFF" w:usb1="C000785B" w:usb2="00000009" w:usb3="00000000" w:csb0="000001FF" w:csb1="00000000"/>
  </w:font>
  <w:font w:name="Calibri Light">
    <w:panose1 w:val="020F0302020204030204"/>
    <w:charset w:val="EE"/>
    <w:family w:val="swiss"/>
    <w:pitch w:val="variable"/>
    <w:sig w:usb0="E4002EFF" w:usb1="C000247B" w:usb2="00000009" w:usb3="00000000" w:csb0="000001FF" w:csb1="00000000"/>
  </w:font>
  <w:font w:name="Muni Bold">
    <w:panose1 w:val="00000500000000000000"/>
    <w:charset w:val="00"/>
    <w:family w:val="modern"/>
    <w:notTrueType/>
    <w:pitch w:val="variable"/>
    <w:sig w:usb0="00000007" w:usb1="00000001" w:usb2="00000000" w:usb3="00000000" w:csb0="00000093"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ascii="Muni Bold" w:hAnsi="Muni Bold"/>
        <w:color w:val="0000DC"/>
      </w:rPr>
      <w:id w:val="-1868589744"/>
      <w:docPartObj>
        <w:docPartGallery w:val="Page Numbers (Bottom of Page)"/>
        <w:docPartUnique/>
      </w:docPartObj>
    </w:sdtPr>
    <w:sdtEndPr/>
    <w:sdtContent>
      <w:p w:rsidR="0061147C" w:rsidRPr="0061147C" w:rsidRDefault="0061147C">
        <w:pPr>
          <w:pStyle w:val="Zpat"/>
          <w:rPr>
            <w:rFonts w:ascii="Muni Bold" w:hAnsi="Muni Bold"/>
            <w:color w:val="0000DC"/>
          </w:rPr>
        </w:pPr>
        <w:r w:rsidRPr="0061147C">
          <w:rPr>
            <w:rFonts w:ascii="Muni Bold" w:hAnsi="Muni Bold"/>
            <w:color w:val="0000DC"/>
          </w:rPr>
          <w:fldChar w:fldCharType="begin"/>
        </w:r>
        <w:r w:rsidRPr="0061147C">
          <w:rPr>
            <w:rFonts w:ascii="Muni Bold" w:hAnsi="Muni Bold"/>
            <w:color w:val="0000DC"/>
          </w:rPr>
          <w:instrText>PAGE   \* MERGEFORMAT</w:instrText>
        </w:r>
        <w:r w:rsidRPr="0061147C">
          <w:rPr>
            <w:rFonts w:ascii="Muni Bold" w:hAnsi="Muni Bold"/>
            <w:color w:val="0000DC"/>
          </w:rPr>
          <w:fldChar w:fldCharType="separate"/>
        </w:r>
        <w:r w:rsidR="00E31019">
          <w:rPr>
            <w:rFonts w:ascii="Muni Bold" w:hAnsi="Muni Bold"/>
            <w:noProof/>
            <w:color w:val="0000DC"/>
          </w:rPr>
          <w:t>12</w:t>
        </w:r>
        <w:r w:rsidRPr="0061147C">
          <w:rPr>
            <w:rFonts w:ascii="Muni Bold" w:hAnsi="Muni Bold"/>
            <w:color w:val="0000DC"/>
          </w:rPr>
          <w:fldChar w:fldCharType="end"/>
        </w:r>
      </w:p>
    </w:sdtContent>
  </w:sdt>
  <w:p w:rsidR="0061147C" w:rsidRDefault="0061147C">
    <w:pPr>
      <w:pStyle w:val="Zpat"/>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ascii="Muni Bold" w:hAnsi="Muni Bold"/>
        <w:color w:val="0000DC"/>
      </w:rPr>
      <w:id w:val="1470860851"/>
      <w:docPartObj>
        <w:docPartGallery w:val="Page Numbers (Bottom of Page)"/>
        <w:docPartUnique/>
      </w:docPartObj>
    </w:sdtPr>
    <w:sdtEndPr/>
    <w:sdtContent>
      <w:p w:rsidR="00C4578D" w:rsidRPr="0061147C" w:rsidRDefault="00C4578D" w:rsidP="0061147C">
        <w:pPr>
          <w:pStyle w:val="Zpat"/>
          <w:jc w:val="right"/>
          <w:rPr>
            <w:rFonts w:ascii="Muni Bold" w:hAnsi="Muni Bold"/>
            <w:color w:val="0000DC"/>
          </w:rPr>
        </w:pPr>
        <w:r w:rsidRPr="0061147C">
          <w:rPr>
            <w:rFonts w:ascii="Muni Bold" w:hAnsi="Muni Bold"/>
            <w:color w:val="0000DC"/>
          </w:rPr>
          <w:fldChar w:fldCharType="begin"/>
        </w:r>
        <w:r w:rsidRPr="0061147C">
          <w:rPr>
            <w:rFonts w:ascii="Muni Bold" w:hAnsi="Muni Bold"/>
            <w:color w:val="0000DC"/>
          </w:rPr>
          <w:instrText>PAGE   \* MERGEFORMAT</w:instrText>
        </w:r>
        <w:r w:rsidRPr="0061147C">
          <w:rPr>
            <w:rFonts w:ascii="Muni Bold" w:hAnsi="Muni Bold"/>
            <w:color w:val="0000DC"/>
          </w:rPr>
          <w:fldChar w:fldCharType="separate"/>
        </w:r>
        <w:r w:rsidR="00E31019">
          <w:rPr>
            <w:rFonts w:ascii="Muni Bold" w:hAnsi="Muni Bold"/>
            <w:noProof/>
            <w:color w:val="0000DC"/>
          </w:rPr>
          <w:t>11</w:t>
        </w:r>
        <w:r w:rsidRPr="0061147C">
          <w:rPr>
            <w:rFonts w:ascii="Muni Bold" w:hAnsi="Muni Bold"/>
            <w:color w:val="0000DC"/>
          </w:rPr>
          <w:fldChar w:fldCharType="end"/>
        </w:r>
      </w:p>
    </w:sdtContent>
  </w:sdt>
  <w:p w:rsidR="007B6183" w:rsidRPr="00C4578D" w:rsidRDefault="007B6183" w:rsidP="00C4578D">
    <w:pPr>
      <w:pStyle w:val="Zpat"/>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D56368" w:rsidRDefault="00D56368" w:rsidP="00173AB8">
      <w:pPr>
        <w:spacing w:after="0" w:line="240" w:lineRule="auto"/>
      </w:pPr>
      <w:r>
        <w:separator/>
      </w:r>
    </w:p>
  </w:footnote>
  <w:footnote w:type="continuationSeparator" w:id="0">
    <w:p w:rsidR="00D56368" w:rsidRDefault="00D56368" w:rsidP="00173AB8">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950CF5"/>
    <w:multiLevelType w:val="multilevel"/>
    <w:tmpl w:val="A0B01A5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1D462FC4"/>
    <w:multiLevelType w:val="hybridMultilevel"/>
    <w:tmpl w:val="F17A5612"/>
    <w:lvl w:ilvl="0" w:tplc="8AB01BCE">
      <w:numFmt w:val="bullet"/>
      <w:lvlText w:val="-"/>
      <w:lvlJc w:val="left"/>
      <w:pPr>
        <w:ind w:left="720" w:hanging="360"/>
      </w:pPr>
      <w:rPr>
        <w:rFonts w:ascii="Calibri" w:eastAsiaTheme="minorHAnsi" w:hAnsi="Calibri" w:cs="Calibri"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 w15:restartNumberingAfterBreak="0">
    <w:nsid w:val="22B82F9A"/>
    <w:multiLevelType w:val="multilevel"/>
    <w:tmpl w:val="D2E65ED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34BD041C"/>
    <w:multiLevelType w:val="hybridMultilevel"/>
    <w:tmpl w:val="687276C2"/>
    <w:lvl w:ilvl="0" w:tplc="5722327E">
      <w:start w:val="1"/>
      <w:numFmt w:val="bullet"/>
      <w:lvlText w:val=""/>
      <w:lvlJc w:val="left"/>
      <w:pPr>
        <w:ind w:left="720" w:hanging="360"/>
      </w:pPr>
      <w:rPr>
        <w:rFonts w:ascii="Wingdings" w:hAnsi="Wingdings" w:hint="default"/>
        <w:color w:val="B9006E"/>
        <w:sz w:val="28"/>
        <w:szCs w:val="28"/>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 w15:restartNumberingAfterBreak="0">
    <w:nsid w:val="37F2082D"/>
    <w:multiLevelType w:val="hybridMultilevel"/>
    <w:tmpl w:val="EF3C699C"/>
    <w:lvl w:ilvl="0" w:tplc="856869DE">
      <w:numFmt w:val="bullet"/>
      <w:lvlText w:val=""/>
      <w:lvlJc w:val="left"/>
      <w:pPr>
        <w:ind w:left="720" w:hanging="360"/>
      </w:pPr>
      <w:rPr>
        <w:rFonts w:ascii="Arial" w:eastAsiaTheme="minorHAnsi" w:hAnsi="Arial" w:cs="Aria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 w15:restartNumberingAfterBreak="0">
    <w:nsid w:val="7085621E"/>
    <w:multiLevelType w:val="hybridMultilevel"/>
    <w:tmpl w:val="B26C5A6C"/>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num w:numId="1">
    <w:abstractNumId w:val="2"/>
  </w:num>
  <w:num w:numId="2">
    <w:abstractNumId w:val="5"/>
  </w:num>
  <w:num w:numId="3">
    <w:abstractNumId w:val="4"/>
  </w:num>
  <w:num w:numId="4">
    <w:abstractNumId w:val="3"/>
  </w:num>
  <w:num w:numId="5">
    <w:abstractNumId w:val="0"/>
  </w:num>
  <w:num w:numId="6">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76"/>
  <w:displayBackgroundShape/>
  <w:proofState w:spelling="clean" w:grammar="clean"/>
  <w:defaultTabStop w:val="708"/>
  <w:hyphenationZone w:val="425"/>
  <w:evenAndOddHeaders/>
  <w:characterSpacingControl w:val="doNotCompress"/>
  <w:hdrShapeDefaults>
    <o:shapedefaults v:ext="edit" spidmax="2049">
      <o:colormru v:ext="edit" colors="#b9006e"/>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E3766"/>
    <w:rsid w:val="0000291C"/>
    <w:rsid w:val="00005B77"/>
    <w:rsid w:val="0001723E"/>
    <w:rsid w:val="000216EF"/>
    <w:rsid w:val="00022CB3"/>
    <w:rsid w:val="00027A72"/>
    <w:rsid w:val="00052AD5"/>
    <w:rsid w:val="000531B9"/>
    <w:rsid w:val="00081D32"/>
    <w:rsid w:val="00092D1B"/>
    <w:rsid w:val="000A7082"/>
    <w:rsid w:val="000C3403"/>
    <w:rsid w:val="000D64E8"/>
    <w:rsid w:val="000F191E"/>
    <w:rsid w:val="00131AB9"/>
    <w:rsid w:val="001350A7"/>
    <w:rsid w:val="0014325C"/>
    <w:rsid w:val="00151E01"/>
    <w:rsid w:val="001544C3"/>
    <w:rsid w:val="00173AB8"/>
    <w:rsid w:val="001A01D5"/>
    <w:rsid w:val="001A36A7"/>
    <w:rsid w:val="001B316F"/>
    <w:rsid w:val="001C7408"/>
    <w:rsid w:val="001D78C6"/>
    <w:rsid w:val="001E3055"/>
    <w:rsid w:val="001E4873"/>
    <w:rsid w:val="001F3EA6"/>
    <w:rsid w:val="00210501"/>
    <w:rsid w:val="00214BEA"/>
    <w:rsid w:val="00225FFE"/>
    <w:rsid w:val="00232625"/>
    <w:rsid w:val="002410AD"/>
    <w:rsid w:val="0025424E"/>
    <w:rsid w:val="002635B3"/>
    <w:rsid w:val="00276AD8"/>
    <w:rsid w:val="00281013"/>
    <w:rsid w:val="002B31DE"/>
    <w:rsid w:val="002B330B"/>
    <w:rsid w:val="002E12B0"/>
    <w:rsid w:val="002E29C8"/>
    <w:rsid w:val="002F36DE"/>
    <w:rsid w:val="00321878"/>
    <w:rsid w:val="00326EB5"/>
    <w:rsid w:val="003275A3"/>
    <w:rsid w:val="00334952"/>
    <w:rsid w:val="00356E96"/>
    <w:rsid w:val="00366E59"/>
    <w:rsid w:val="00370228"/>
    <w:rsid w:val="003770B9"/>
    <w:rsid w:val="00385C51"/>
    <w:rsid w:val="003A2556"/>
    <w:rsid w:val="003B79E1"/>
    <w:rsid w:val="003C2341"/>
    <w:rsid w:val="003C70C7"/>
    <w:rsid w:val="003E7F79"/>
    <w:rsid w:val="0041061E"/>
    <w:rsid w:val="00423D5B"/>
    <w:rsid w:val="0044600F"/>
    <w:rsid w:val="00454231"/>
    <w:rsid w:val="00487779"/>
    <w:rsid w:val="004928BE"/>
    <w:rsid w:val="004935C5"/>
    <w:rsid w:val="004C66C2"/>
    <w:rsid w:val="004D6C6C"/>
    <w:rsid w:val="004D7FDD"/>
    <w:rsid w:val="004E632F"/>
    <w:rsid w:val="004F282D"/>
    <w:rsid w:val="004F41D7"/>
    <w:rsid w:val="005225BB"/>
    <w:rsid w:val="00531F83"/>
    <w:rsid w:val="00531FC4"/>
    <w:rsid w:val="00532D3E"/>
    <w:rsid w:val="005349AD"/>
    <w:rsid w:val="00534F6C"/>
    <w:rsid w:val="00563380"/>
    <w:rsid w:val="00567E34"/>
    <w:rsid w:val="00571384"/>
    <w:rsid w:val="0059093D"/>
    <w:rsid w:val="005A10A5"/>
    <w:rsid w:val="005A530A"/>
    <w:rsid w:val="005B7945"/>
    <w:rsid w:val="005D6AB0"/>
    <w:rsid w:val="0061147C"/>
    <w:rsid w:val="00622339"/>
    <w:rsid w:val="0062468F"/>
    <w:rsid w:val="00626AD1"/>
    <w:rsid w:val="006273C1"/>
    <w:rsid w:val="0063714E"/>
    <w:rsid w:val="0064172E"/>
    <w:rsid w:val="00643EF9"/>
    <w:rsid w:val="006454E0"/>
    <w:rsid w:val="00646695"/>
    <w:rsid w:val="006614D8"/>
    <w:rsid w:val="00670DBF"/>
    <w:rsid w:val="006838CE"/>
    <w:rsid w:val="006A55CE"/>
    <w:rsid w:val="006B7511"/>
    <w:rsid w:val="006B7633"/>
    <w:rsid w:val="006D1B1D"/>
    <w:rsid w:val="006E2733"/>
    <w:rsid w:val="006F1104"/>
    <w:rsid w:val="00703F70"/>
    <w:rsid w:val="00714E64"/>
    <w:rsid w:val="0071720B"/>
    <w:rsid w:val="00765549"/>
    <w:rsid w:val="007714AC"/>
    <w:rsid w:val="00781096"/>
    <w:rsid w:val="0079024B"/>
    <w:rsid w:val="007A30B8"/>
    <w:rsid w:val="007B48AC"/>
    <w:rsid w:val="007B6183"/>
    <w:rsid w:val="007C5836"/>
    <w:rsid w:val="007E25DA"/>
    <w:rsid w:val="007E5C5A"/>
    <w:rsid w:val="008043D7"/>
    <w:rsid w:val="008249B8"/>
    <w:rsid w:val="008326A3"/>
    <w:rsid w:val="00834F97"/>
    <w:rsid w:val="00840548"/>
    <w:rsid w:val="008508FC"/>
    <w:rsid w:val="00855BAF"/>
    <w:rsid w:val="00863D6C"/>
    <w:rsid w:val="0087235D"/>
    <w:rsid w:val="008771F8"/>
    <w:rsid w:val="00884C38"/>
    <w:rsid w:val="00897525"/>
    <w:rsid w:val="008C1E0C"/>
    <w:rsid w:val="008E08B2"/>
    <w:rsid w:val="008E1448"/>
    <w:rsid w:val="00902820"/>
    <w:rsid w:val="00910E69"/>
    <w:rsid w:val="00913360"/>
    <w:rsid w:val="009177A5"/>
    <w:rsid w:val="00921AA7"/>
    <w:rsid w:val="00922DAD"/>
    <w:rsid w:val="00935C67"/>
    <w:rsid w:val="00941864"/>
    <w:rsid w:val="00943021"/>
    <w:rsid w:val="0094384F"/>
    <w:rsid w:val="009554FB"/>
    <w:rsid w:val="009601A8"/>
    <w:rsid w:val="00967DB4"/>
    <w:rsid w:val="009728A0"/>
    <w:rsid w:val="009774E7"/>
    <w:rsid w:val="009A3366"/>
    <w:rsid w:val="009B3B9D"/>
    <w:rsid w:val="009B54F6"/>
    <w:rsid w:val="009D3323"/>
    <w:rsid w:val="009D6740"/>
    <w:rsid w:val="009E3766"/>
    <w:rsid w:val="00A06102"/>
    <w:rsid w:val="00A12F9C"/>
    <w:rsid w:val="00A20698"/>
    <w:rsid w:val="00A22C35"/>
    <w:rsid w:val="00A37212"/>
    <w:rsid w:val="00A42C0F"/>
    <w:rsid w:val="00A61448"/>
    <w:rsid w:val="00A833DE"/>
    <w:rsid w:val="00A95E6E"/>
    <w:rsid w:val="00AA772A"/>
    <w:rsid w:val="00AC0ECF"/>
    <w:rsid w:val="00AC6AED"/>
    <w:rsid w:val="00AD6751"/>
    <w:rsid w:val="00AD77A0"/>
    <w:rsid w:val="00AE2B22"/>
    <w:rsid w:val="00AE4AAA"/>
    <w:rsid w:val="00AF1589"/>
    <w:rsid w:val="00AF3AB6"/>
    <w:rsid w:val="00B01501"/>
    <w:rsid w:val="00B13241"/>
    <w:rsid w:val="00B376C4"/>
    <w:rsid w:val="00B379B4"/>
    <w:rsid w:val="00B4071B"/>
    <w:rsid w:val="00B62A6E"/>
    <w:rsid w:val="00B752D3"/>
    <w:rsid w:val="00B84430"/>
    <w:rsid w:val="00B867CA"/>
    <w:rsid w:val="00BA58C1"/>
    <w:rsid w:val="00BA6776"/>
    <w:rsid w:val="00BB0E80"/>
    <w:rsid w:val="00BB3A43"/>
    <w:rsid w:val="00BB3C6F"/>
    <w:rsid w:val="00BC040F"/>
    <w:rsid w:val="00BC1E0A"/>
    <w:rsid w:val="00BC2546"/>
    <w:rsid w:val="00BC4BA6"/>
    <w:rsid w:val="00BC5592"/>
    <w:rsid w:val="00BC7D7D"/>
    <w:rsid w:val="00BD4A26"/>
    <w:rsid w:val="00BD6EC1"/>
    <w:rsid w:val="00BE53ED"/>
    <w:rsid w:val="00BF2EA0"/>
    <w:rsid w:val="00BF50F0"/>
    <w:rsid w:val="00C11C4B"/>
    <w:rsid w:val="00C4578D"/>
    <w:rsid w:val="00C5178E"/>
    <w:rsid w:val="00C53B0A"/>
    <w:rsid w:val="00C611E4"/>
    <w:rsid w:val="00C77C02"/>
    <w:rsid w:val="00C96481"/>
    <w:rsid w:val="00CC5300"/>
    <w:rsid w:val="00CF3374"/>
    <w:rsid w:val="00D14FA9"/>
    <w:rsid w:val="00D15222"/>
    <w:rsid w:val="00D21D29"/>
    <w:rsid w:val="00D23208"/>
    <w:rsid w:val="00D47CCC"/>
    <w:rsid w:val="00D56368"/>
    <w:rsid w:val="00D637F6"/>
    <w:rsid w:val="00D6591A"/>
    <w:rsid w:val="00D74FCA"/>
    <w:rsid w:val="00D84B75"/>
    <w:rsid w:val="00D94238"/>
    <w:rsid w:val="00D94ECB"/>
    <w:rsid w:val="00DA6146"/>
    <w:rsid w:val="00DD442D"/>
    <w:rsid w:val="00DE141B"/>
    <w:rsid w:val="00DE625E"/>
    <w:rsid w:val="00DF39E2"/>
    <w:rsid w:val="00E06DF5"/>
    <w:rsid w:val="00E079FF"/>
    <w:rsid w:val="00E136C3"/>
    <w:rsid w:val="00E139E8"/>
    <w:rsid w:val="00E140BC"/>
    <w:rsid w:val="00E233EB"/>
    <w:rsid w:val="00E2694B"/>
    <w:rsid w:val="00E31019"/>
    <w:rsid w:val="00E40FB6"/>
    <w:rsid w:val="00E47A94"/>
    <w:rsid w:val="00E52ADE"/>
    <w:rsid w:val="00E5564B"/>
    <w:rsid w:val="00E709BD"/>
    <w:rsid w:val="00E725D3"/>
    <w:rsid w:val="00E77087"/>
    <w:rsid w:val="00EA0E72"/>
    <w:rsid w:val="00EA17BE"/>
    <w:rsid w:val="00EA3117"/>
    <w:rsid w:val="00EA4048"/>
    <w:rsid w:val="00EB15DD"/>
    <w:rsid w:val="00ED75A8"/>
    <w:rsid w:val="00EE0F3A"/>
    <w:rsid w:val="00EE1283"/>
    <w:rsid w:val="00EF19E1"/>
    <w:rsid w:val="00EF4029"/>
    <w:rsid w:val="00EF54C8"/>
    <w:rsid w:val="00F04A6C"/>
    <w:rsid w:val="00F04FEB"/>
    <w:rsid w:val="00F15828"/>
    <w:rsid w:val="00F17003"/>
    <w:rsid w:val="00F25CA4"/>
    <w:rsid w:val="00F27983"/>
    <w:rsid w:val="00F31DEA"/>
    <w:rsid w:val="00F3667B"/>
    <w:rsid w:val="00F56B51"/>
    <w:rsid w:val="00F6621F"/>
    <w:rsid w:val="00F822A8"/>
    <w:rsid w:val="00F84CB4"/>
    <w:rsid w:val="00F90714"/>
    <w:rsid w:val="00FA3AB5"/>
    <w:rsid w:val="00FA6ED4"/>
    <w:rsid w:val="00FD46D6"/>
    <w:rsid w:val="00FE7E07"/>
    <w:rsid w:val="00FF1CBE"/>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shapeDefaults>
    <o:shapedefaults v:ext="edit" spidmax="2049">
      <o:colormru v:ext="edit" colors="#b9006e"/>
    </o:shapedefaults>
    <o:shapelayout v:ext="edit">
      <o:idmap v:ext="edit" data="1"/>
    </o:shapelayout>
  </w:shapeDefaults>
  <w:decimalSymbol w:val=","/>
  <w:listSeparator w:val=";"/>
  <w14:docId w14:val="078F3F03"/>
  <w15:chartTrackingRefBased/>
  <w15:docId w15:val="{D2932C3B-B200-4006-8463-ED95E520DE9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cs-CZ"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ln">
    <w:name w:val="Normal"/>
    <w:qFormat/>
  </w:style>
  <w:style w:type="paragraph" w:styleId="Nadpis1">
    <w:name w:val="heading 1"/>
    <w:basedOn w:val="Normln"/>
    <w:next w:val="Normln"/>
    <w:link w:val="Nadpis1Char"/>
    <w:uiPriority w:val="9"/>
    <w:qFormat/>
    <w:rsid w:val="00214BEA"/>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Nadpis5">
    <w:name w:val="heading 5"/>
    <w:basedOn w:val="Normln"/>
    <w:link w:val="Nadpis5Char"/>
    <w:uiPriority w:val="9"/>
    <w:qFormat/>
    <w:rsid w:val="00A42C0F"/>
    <w:pPr>
      <w:spacing w:before="100" w:beforeAutospacing="1" w:after="100" w:afterAutospacing="1" w:line="240" w:lineRule="auto"/>
      <w:outlineLvl w:val="4"/>
    </w:pPr>
    <w:rPr>
      <w:rFonts w:ascii="Times New Roman" w:eastAsia="Times New Roman" w:hAnsi="Times New Roman" w:cs="Times New Roman"/>
      <w:b/>
      <w:bCs/>
      <w:sz w:val="20"/>
      <w:szCs w:val="20"/>
      <w:lang w:eastAsia="cs-CZ"/>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table" w:styleId="Mkatabulky">
    <w:name w:val="Table Grid"/>
    <w:basedOn w:val="Normlntabulka"/>
    <w:uiPriority w:val="39"/>
    <w:rsid w:val="00EA404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Zdraznn">
    <w:name w:val="Emphasis"/>
    <w:basedOn w:val="Standardnpsmoodstavce"/>
    <w:uiPriority w:val="20"/>
    <w:qFormat/>
    <w:rsid w:val="00173AB8"/>
    <w:rPr>
      <w:i/>
      <w:iCs/>
    </w:rPr>
  </w:style>
  <w:style w:type="paragraph" w:styleId="Zhlav">
    <w:name w:val="header"/>
    <w:basedOn w:val="Normln"/>
    <w:link w:val="ZhlavChar"/>
    <w:uiPriority w:val="99"/>
    <w:unhideWhenUsed/>
    <w:rsid w:val="00173AB8"/>
    <w:pPr>
      <w:tabs>
        <w:tab w:val="center" w:pos="4536"/>
        <w:tab w:val="right" w:pos="9072"/>
      </w:tabs>
      <w:spacing w:after="0" w:line="240" w:lineRule="auto"/>
    </w:pPr>
  </w:style>
  <w:style w:type="character" w:customStyle="1" w:styleId="ZhlavChar">
    <w:name w:val="Záhlaví Char"/>
    <w:basedOn w:val="Standardnpsmoodstavce"/>
    <w:link w:val="Zhlav"/>
    <w:uiPriority w:val="99"/>
    <w:rsid w:val="00173AB8"/>
  </w:style>
  <w:style w:type="paragraph" w:styleId="Zpat">
    <w:name w:val="footer"/>
    <w:basedOn w:val="Normln"/>
    <w:link w:val="ZpatChar"/>
    <w:uiPriority w:val="99"/>
    <w:unhideWhenUsed/>
    <w:rsid w:val="00173AB8"/>
    <w:pPr>
      <w:tabs>
        <w:tab w:val="center" w:pos="4536"/>
        <w:tab w:val="right" w:pos="9072"/>
      </w:tabs>
      <w:spacing w:after="0" w:line="240" w:lineRule="auto"/>
    </w:pPr>
  </w:style>
  <w:style w:type="character" w:customStyle="1" w:styleId="ZpatChar">
    <w:name w:val="Zápatí Char"/>
    <w:basedOn w:val="Standardnpsmoodstavce"/>
    <w:link w:val="Zpat"/>
    <w:uiPriority w:val="99"/>
    <w:rsid w:val="00173AB8"/>
  </w:style>
  <w:style w:type="character" w:styleId="Siln">
    <w:name w:val="Strong"/>
    <w:basedOn w:val="Standardnpsmoodstavce"/>
    <w:uiPriority w:val="22"/>
    <w:qFormat/>
    <w:rsid w:val="00E725D3"/>
    <w:rPr>
      <w:b/>
      <w:bCs/>
    </w:rPr>
  </w:style>
  <w:style w:type="character" w:styleId="Hypertextovodkaz">
    <w:name w:val="Hyperlink"/>
    <w:basedOn w:val="Standardnpsmoodstavce"/>
    <w:uiPriority w:val="99"/>
    <w:unhideWhenUsed/>
    <w:rsid w:val="00BC2546"/>
    <w:rPr>
      <w:color w:val="0000FF"/>
      <w:u w:val="single"/>
    </w:rPr>
  </w:style>
  <w:style w:type="character" w:customStyle="1" w:styleId="st">
    <w:name w:val="st"/>
    <w:basedOn w:val="Standardnpsmoodstavce"/>
    <w:rsid w:val="00F3667B"/>
  </w:style>
  <w:style w:type="character" w:customStyle="1" w:styleId="e24kjd">
    <w:name w:val="e24kjd"/>
    <w:basedOn w:val="Standardnpsmoodstavce"/>
    <w:rsid w:val="00F3667B"/>
  </w:style>
  <w:style w:type="table" w:styleId="Tabulkasmkou2zvraznn5">
    <w:name w:val="Grid Table 2 Accent 5"/>
    <w:basedOn w:val="Normlntabulka"/>
    <w:uiPriority w:val="47"/>
    <w:rsid w:val="00BC1E0A"/>
    <w:pPr>
      <w:spacing w:after="0" w:line="240" w:lineRule="auto"/>
    </w:pPr>
    <w:tblPr>
      <w:tblStyleRowBandSize w:val="1"/>
      <w:tblStyleColBandSize w:val="1"/>
      <w:tblBorders>
        <w:top w:val="single" w:sz="2" w:space="0" w:color="8EAADB" w:themeColor="accent5" w:themeTint="99"/>
        <w:bottom w:val="single" w:sz="2" w:space="0" w:color="8EAADB" w:themeColor="accent5" w:themeTint="99"/>
        <w:insideH w:val="single" w:sz="2" w:space="0" w:color="8EAADB" w:themeColor="accent5" w:themeTint="99"/>
        <w:insideV w:val="single" w:sz="2" w:space="0" w:color="8EAADB" w:themeColor="accent5" w:themeTint="99"/>
      </w:tblBorders>
    </w:tblPr>
    <w:tblStylePr w:type="firstRow">
      <w:rPr>
        <w:b/>
        <w:bCs/>
      </w:rPr>
      <w:tblPr/>
      <w:tcPr>
        <w:tcBorders>
          <w:top w:val="nil"/>
          <w:bottom w:val="single" w:sz="12" w:space="0" w:color="8EAADB" w:themeColor="accent5" w:themeTint="99"/>
          <w:insideH w:val="nil"/>
          <w:insideV w:val="nil"/>
        </w:tcBorders>
        <w:shd w:val="clear" w:color="auto" w:fill="FFFFFF" w:themeFill="background1"/>
      </w:tcPr>
    </w:tblStylePr>
    <w:tblStylePr w:type="lastRow">
      <w:rPr>
        <w:b/>
        <w:bCs/>
      </w:rPr>
      <w:tblPr/>
      <w:tcPr>
        <w:tcBorders>
          <w:top w:val="double" w:sz="2" w:space="0" w:color="8EAADB"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 w:type="character" w:customStyle="1" w:styleId="Nadpis5Char">
    <w:name w:val="Nadpis 5 Char"/>
    <w:basedOn w:val="Standardnpsmoodstavce"/>
    <w:link w:val="Nadpis5"/>
    <w:uiPriority w:val="9"/>
    <w:rsid w:val="00A42C0F"/>
    <w:rPr>
      <w:rFonts w:ascii="Times New Roman" w:eastAsia="Times New Roman" w:hAnsi="Times New Roman" w:cs="Times New Roman"/>
      <w:b/>
      <w:bCs/>
      <w:sz w:val="20"/>
      <w:szCs w:val="20"/>
      <w:lang w:eastAsia="cs-CZ"/>
    </w:rPr>
  </w:style>
  <w:style w:type="paragraph" w:styleId="Odstavecseseznamem">
    <w:name w:val="List Paragraph"/>
    <w:basedOn w:val="Normln"/>
    <w:uiPriority w:val="34"/>
    <w:qFormat/>
    <w:rsid w:val="00A42C0F"/>
    <w:pPr>
      <w:ind w:left="720"/>
      <w:contextualSpacing/>
    </w:pPr>
  </w:style>
  <w:style w:type="table" w:styleId="Barevntabulkasmkou6zvraznn1">
    <w:name w:val="Grid Table 6 Colorful Accent 1"/>
    <w:basedOn w:val="Normlntabulka"/>
    <w:uiPriority w:val="51"/>
    <w:rsid w:val="009554FB"/>
    <w:pPr>
      <w:spacing w:after="0" w:line="240" w:lineRule="auto"/>
    </w:pPr>
    <w:rPr>
      <w:color w:val="2E74B5" w:themeColor="accent1" w:themeShade="BF"/>
    </w:rPr>
    <w:tblPr>
      <w:tblStyleRowBandSize w:val="1"/>
      <w:tblStyleColBandSize w:val="1"/>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
    <w:tblStylePr w:type="firstRow">
      <w:rPr>
        <w:b/>
        <w:bCs/>
      </w:rPr>
      <w:tblPr/>
      <w:tcPr>
        <w:tcBorders>
          <w:bottom w:val="single" w:sz="12" w:space="0" w:color="9CC2E5" w:themeColor="accent1" w:themeTint="99"/>
        </w:tcBorders>
      </w:tcPr>
    </w:tblStylePr>
    <w:tblStylePr w:type="lastRow">
      <w:rPr>
        <w:b/>
        <w:bCs/>
      </w:rPr>
      <w:tblPr/>
      <w:tcPr>
        <w:tcBorders>
          <w:top w:val="double" w:sz="4" w:space="0" w:color="9CC2E5" w:themeColor="accent1" w:themeTint="99"/>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character" w:customStyle="1" w:styleId="medium">
    <w:name w:val="medium"/>
    <w:basedOn w:val="Standardnpsmoodstavce"/>
    <w:rsid w:val="003E7F79"/>
  </w:style>
  <w:style w:type="character" w:customStyle="1" w:styleId="Nadpis1Char">
    <w:name w:val="Nadpis 1 Char"/>
    <w:basedOn w:val="Standardnpsmoodstavce"/>
    <w:link w:val="Nadpis1"/>
    <w:uiPriority w:val="9"/>
    <w:rsid w:val="00214BEA"/>
    <w:rPr>
      <w:rFonts w:asciiTheme="majorHAnsi" w:eastAsiaTheme="majorEastAsia" w:hAnsiTheme="majorHAnsi" w:cstheme="majorBidi"/>
      <w:color w:val="2E74B5"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800656813">
      <w:bodyDiv w:val="1"/>
      <w:marLeft w:val="0"/>
      <w:marRight w:val="0"/>
      <w:marTop w:val="0"/>
      <w:marBottom w:val="0"/>
      <w:divBdr>
        <w:top w:val="none" w:sz="0" w:space="0" w:color="auto"/>
        <w:left w:val="none" w:sz="0" w:space="0" w:color="auto"/>
        <w:bottom w:val="none" w:sz="0" w:space="0" w:color="auto"/>
        <w:right w:val="none" w:sz="0" w:space="0" w:color="auto"/>
      </w:divBdr>
    </w:div>
    <w:div w:id="883101529">
      <w:bodyDiv w:val="1"/>
      <w:marLeft w:val="0"/>
      <w:marRight w:val="0"/>
      <w:marTop w:val="0"/>
      <w:marBottom w:val="0"/>
      <w:divBdr>
        <w:top w:val="none" w:sz="0" w:space="0" w:color="auto"/>
        <w:left w:val="none" w:sz="0" w:space="0" w:color="auto"/>
        <w:bottom w:val="none" w:sz="0" w:space="0" w:color="auto"/>
        <w:right w:val="none" w:sz="0" w:space="0" w:color="auto"/>
      </w:divBdr>
    </w:div>
    <w:div w:id="1427339993">
      <w:bodyDiv w:val="1"/>
      <w:marLeft w:val="0"/>
      <w:marRight w:val="0"/>
      <w:marTop w:val="0"/>
      <w:marBottom w:val="0"/>
      <w:divBdr>
        <w:top w:val="none" w:sz="0" w:space="0" w:color="auto"/>
        <w:left w:val="none" w:sz="0" w:space="0" w:color="auto"/>
        <w:bottom w:val="none" w:sz="0" w:space="0" w:color="auto"/>
        <w:right w:val="none" w:sz="0" w:space="0" w:color="auto"/>
      </w:divBdr>
    </w:div>
    <w:div w:id="1743139961">
      <w:bodyDiv w:val="1"/>
      <w:marLeft w:val="0"/>
      <w:marRight w:val="0"/>
      <w:marTop w:val="0"/>
      <w:marBottom w:val="0"/>
      <w:divBdr>
        <w:top w:val="none" w:sz="0" w:space="0" w:color="auto"/>
        <w:left w:val="none" w:sz="0" w:space="0" w:color="auto"/>
        <w:bottom w:val="none" w:sz="0" w:space="0" w:color="auto"/>
        <w:right w:val="none" w:sz="0" w:space="0" w:color="auto"/>
      </w:divBdr>
    </w:div>
    <w:div w:id="1866937943">
      <w:bodyDiv w:val="1"/>
      <w:marLeft w:val="0"/>
      <w:marRight w:val="0"/>
      <w:marTop w:val="0"/>
      <w:marBottom w:val="0"/>
      <w:divBdr>
        <w:top w:val="none" w:sz="0" w:space="0" w:color="auto"/>
        <w:left w:val="none" w:sz="0" w:space="0" w:color="auto"/>
        <w:bottom w:val="none" w:sz="0" w:space="0" w:color="auto"/>
        <w:right w:val="none" w:sz="0" w:space="0" w:color="auto"/>
      </w:divBdr>
    </w:div>
    <w:div w:id="207142074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footer" Target="footer2.xml"/><Relationship Id="rId18" Type="http://schemas.openxmlformats.org/officeDocument/2006/relationships/image" Target="media/image5.JPG"/><Relationship Id="rId26" Type="http://schemas.openxmlformats.org/officeDocument/2006/relationships/image" Target="media/image90.jpeg"/><Relationship Id="rId39" Type="http://schemas.openxmlformats.org/officeDocument/2006/relationships/image" Target="media/image17.jpg"/><Relationship Id="rId3" Type="http://schemas.openxmlformats.org/officeDocument/2006/relationships/styles" Target="styles.xml"/><Relationship Id="rId21" Type="http://schemas.openxmlformats.org/officeDocument/2006/relationships/image" Target="media/image7.jpg"/><Relationship Id="rId34" Type="http://schemas.openxmlformats.org/officeDocument/2006/relationships/image" Target="media/image14.png"/><Relationship Id="rId42" Type="http://schemas.openxmlformats.org/officeDocument/2006/relationships/image" Target="media/image180.jpg"/><Relationship Id="rId7" Type="http://schemas.openxmlformats.org/officeDocument/2006/relationships/endnotes" Target="endnotes.xml"/><Relationship Id="rId12" Type="http://schemas.openxmlformats.org/officeDocument/2006/relationships/footer" Target="footer1.xml"/><Relationship Id="rId17" Type="http://schemas.openxmlformats.org/officeDocument/2006/relationships/image" Target="media/image40.jpeg"/><Relationship Id="rId25" Type="http://schemas.openxmlformats.org/officeDocument/2006/relationships/image" Target="media/image9.jpeg"/><Relationship Id="rId33" Type="http://schemas.openxmlformats.org/officeDocument/2006/relationships/image" Target="media/image130.jpg"/><Relationship Id="rId38" Type="http://schemas.openxmlformats.org/officeDocument/2006/relationships/image" Target="media/image160.jpg"/><Relationship Id="rId2" Type="http://schemas.openxmlformats.org/officeDocument/2006/relationships/numbering" Target="numbering.xml"/><Relationship Id="rId16" Type="http://schemas.openxmlformats.org/officeDocument/2006/relationships/image" Target="media/image4.jpeg"/><Relationship Id="rId20" Type="http://schemas.openxmlformats.org/officeDocument/2006/relationships/image" Target="media/image6.jpeg"/><Relationship Id="rId29" Type="http://schemas.openxmlformats.org/officeDocument/2006/relationships/image" Target="media/image11.jpg"/><Relationship Id="rId41" Type="http://schemas.openxmlformats.org/officeDocument/2006/relationships/image" Target="media/image18.jp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0.jpg"/><Relationship Id="rId24" Type="http://schemas.openxmlformats.org/officeDocument/2006/relationships/image" Target="media/image80.jpg"/><Relationship Id="rId32" Type="http://schemas.openxmlformats.org/officeDocument/2006/relationships/image" Target="media/image13.jpg"/><Relationship Id="rId37" Type="http://schemas.openxmlformats.org/officeDocument/2006/relationships/image" Target="media/image16.jpg"/><Relationship Id="rId40" Type="http://schemas.openxmlformats.org/officeDocument/2006/relationships/image" Target="media/image170.jpg"/><Relationship Id="rId5" Type="http://schemas.openxmlformats.org/officeDocument/2006/relationships/webSettings" Target="webSettings.xml"/><Relationship Id="rId15" Type="http://schemas.openxmlformats.org/officeDocument/2006/relationships/image" Target="media/image30.jpg"/><Relationship Id="rId23" Type="http://schemas.openxmlformats.org/officeDocument/2006/relationships/image" Target="media/image8.jpg"/><Relationship Id="rId28" Type="http://schemas.openxmlformats.org/officeDocument/2006/relationships/image" Target="media/image100.jpg"/><Relationship Id="rId36" Type="http://schemas.openxmlformats.org/officeDocument/2006/relationships/image" Target="media/image15.jpg"/><Relationship Id="rId10" Type="http://schemas.openxmlformats.org/officeDocument/2006/relationships/image" Target="media/image2.jpg"/><Relationship Id="rId19" Type="http://schemas.openxmlformats.org/officeDocument/2006/relationships/image" Target="media/image50.JPG"/><Relationship Id="rId31" Type="http://schemas.openxmlformats.org/officeDocument/2006/relationships/image" Target="media/image12.jpeg"/><Relationship Id="rId44"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10.jpeg"/><Relationship Id="rId14" Type="http://schemas.openxmlformats.org/officeDocument/2006/relationships/image" Target="media/image3.jpg"/><Relationship Id="rId22" Type="http://schemas.openxmlformats.org/officeDocument/2006/relationships/image" Target="media/image70.jpg"/><Relationship Id="rId27" Type="http://schemas.openxmlformats.org/officeDocument/2006/relationships/image" Target="media/image10.jpg"/><Relationship Id="rId30" Type="http://schemas.openxmlformats.org/officeDocument/2006/relationships/image" Target="media/image110.jpg"/><Relationship Id="rId35" Type="http://schemas.openxmlformats.org/officeDocument/2006/relationships/image" Target="media/image140.png"/><Relationship Id="rId43" Type="http://schemas.openxmlformats.org/officeDocument/2006/relationships/fontTable" Target="fontTable.xml"/></Relationships>
</file>

<file path=word/theme/theme1.xml><?xml version="1.0" encoding="utf-8"?>
<a:theme xmlns:a="http://schemas.openxmlformats.org/drawingml/2006/main" name="Motiv Office">
  <a:themeElements>
    <a:clrScheme name="Kancelář">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Kancelář">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celář">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9B1D3CE-C929-4D32-A59E-807E75CFD59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237</TotalTime>
  <Pages>12</Pages>
  <Words>3211</Words>
  <Characters>18947</Characters>
  <Application>Microsoft Office Word</Application>
  <DocSecurity>0</DocSecurity>
  <Lines>157</Lines>
  <Paragraphs>44</Paragraphs>
  <ScaleCrop>false</ScaleCrop>
  <HeadingPairs>
    <vt:vector size="2" baseType="variant">
      <vt:variant>
        <vt:lpstr>Název</vt:lpstr>
      </vt:variant>
      <vt:variant>
        <vt:i4>1</vt:i4>
      </vt:variant>
    </vt:vector>
  </HeadingPairs>
  <TitlesOfParts>
    <vt:vector size="1" baseType="lpstr">
      <vt:lpstr/>
    </vt:vector>
  </TitlesOfParts>
  <Company>Ekonomicko-správní fakulta Masarykovy univerzity</Company>
  <LinksUpToDate>false</LinksUpToDate>
  <CharactersWithSpaces>22114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Viktorie Klímová</dc:creator>
  <cp:keywords/>
  <dc:description/>
  <cp:lastModifiedBy>Viktorie Klímová</cp:lastModifiedBy>
  <cp:revision>61</cp:revision>
  <dcterms:created xsi:type="dcterms:W3CDTF">2019-10-02T17:38:00Z</dcterms:created>
  <dcterms:modified xsi:type="dcterms:W3CDTF">2019-11-05T17:10:00Z</dcterms:modified>
</cp:coreProperties>
</file>