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AD9F" w14:textId="77777777" w:rsidR="009E2179" w:rsidRDefault="009E2179" w:rsidP="009E2179">
      <w:pPr>
        <w:pStyle w:val="Nadpis11"/>
        <w:keepNext/>
        <w:keepLines/>
        <w:spacing w:after="0"/>
        <w:rPr>
          <w:lang w:val="en-GB"/>
        </w:rPr>
      </w:pPr>
      <w:bookmarkStart w:id="0" w:name="bookmark2"/>
      <w:bookmarkStart w:id="1" w:name="bookmark1"/>
      <w:bookmarkStart w:id="2" w:name="bookmark0"/>
      <w:r>
        <w:rPr>
          <w:lang w:val="en-GB"/>
        </w:rPr>
        <w:t xml:space="preserve">DISCIPLINARY CODE FOR STUDENTS </w:t>
      </w:r>
    </w:p>
    <w:p w14:paraId="6CE6870C" w14:textId="77777777" w:rsidR="009E2179" w:rsidRDefault="009E2179" w:rsidP="009E2179">
      <w:pPr>
        <w:pStyle w:val="Nadpis11"/>
        <w:keepNext/>
        <w:keepLines/>
        <w:spacing w:after="0"/>
        <w:rPr>
          <w:lang w:val="en-GB"/>
        </w:rPr>
      </w:pPr>
      <w:r>
        <w:rPr>
          <w:lang w:val="en-GB"/>
        </w:rPr>
        <w:t>OF THE FACULTY OF ECONOMICS AND</w:t>
      </w:r>
      <w:r>
        <w:rPr>
          <w:b w:val="0"/>
          <w:bCs w:val="0"/>
          <w:lang w:val="en-GB"/>
        </w:rPr>
        <w:t xml:space="preserve"> </w:t>
      </w:r>
      <w:r>
        <w:rPr>
          <w:lang w:val="en-GB"/>
        </w:rPr>
        <w:t xml:space="preserve">ADMINISTRATION </w:t>
      </w:r>
    </w:p>
    <w:p w14:paraId="62D7D2D7" w14:textId="77777777" w:rsidR="009E2179" w:rsidRDefault="009E2179" w:rsidP="009E2179">
      <w:pPr>
        <w:pStyle w:val="Nadpis11"/>
        <w:keepNext/>
        <w:keepLines/>
        <w:spacing w:after="0"/>
        <w:rPr>
          <w:lang w:val="en-GB"/>
        </w:rPr>
      </w:pPr>
      <w:r>
        <w:rPr>
          <w:lang w:val="en-GB"/>
        </w:rPr>
        <w:t>OF MASARYK UNIVERSITY</w:t>
      </w:r>
      <w:bookmarkEnd w:id="0"/>
      <w:bookmarkEnd w:id="1"/>
      <w:bookmarkEnd w:id="2"/>
    </w:p>
    <w:p w14:paraId="0CC06923" w14:textId="77777777" w:rsidR="009E2179" w:rsidRDefault="009E2179" w:rsidP="009E2179">
      <w:pPr>
        <w:pStyle w:val="Nadpis11"/>
        <w:keepNext/>
        <w:keepLines/>
        <w:spacing w:after="0"/>
      </w:pPr>
    </w:p>
    <w:p w14:paraId="4C8E0DD3" w14:textId="77777777" w:rsidR="009E2179" w:rsidRDefault="009E2179" w:rsidP="009E2179">
      <w:pPr>
        <w:pStyle w:val="Zkladntext1"/>
        <w:spacing w:after="40"/>
        <w:jc w:val="center"/>
      </w:pPr>
      <w:r>
        <w:rPr>
          <w:color w:val="595959"/>
          <w:lang w:val="en-GB"/>
        </w:rPr>
        <w:t>Article 1</w:t>
      </w:r>
    </w:p>
    <w:p w14:paraId="00B534A4" w14:textId="77777777" w:rsidR="009E2179" w:rsidRDefault="009E2179" w:rsidP="009E2179">
      <w:pPr>
        <w:pStyle w:val="Nadpis21"/>
        <w:keepNext/>
        <w:keepLines/>
      </w:pPr>
      <w:bookmarkStart w:id="3" w:name="bookmark5"/>
      <w:bookmarkStart w:id="4" w:name="bookmark4"/>
      <w:bookmarkStart w:id="5" w:name="bookmark3"/>
      <w:r>
        <w:rPr>
          <w:lang w:val="en-GB"/>
        </w:rPr>
        <w:t>Subject of Regulation</w:t>
      </w:r>
      <w:bookmarkEnd w:id="3"/>
      <w:bookmarkEnd w:id="4"/>
      <w:bookmarkEnd w:id="5"/>
    </w:p>
    <w:p w14:paraId="42B13B04" w14:textId="77777777" w:rsidR="009E2179" w:rsidRDefault="009E2179" w:rsidP="009E2179">
      <w:pPr>
        <w:pStyle w:val="Zkladntext1"/>
        <w:numPr>
          <w:ilvl w:val="0"/>
          <w:numId w:val="16"/>
        </w:numPr>
        <w:tabs>
          <w:tab w:val="left" w:pos="565"/>
        </w:tabs>
        <w:ind w:left="560" w:hanging="560"/>
        <w:jc w:val="both"/>
      </w:pPr>
      <w:bookmarkStart w:id="6" w:name="bookmark6"/>
      <w:bookmarkEnd w:id="6"/>
      <w:r>
        <w:rPr>
          <w:lang w:val="en-GB"/>
        </w:rPr>
        <w:t>The Disciplinary Code of the Faculty of Economics and Administration of Masaryk University (hereinafter referred to as the “Code”) is the internal regulation of the Faculty of Economics and Administration of Masaryk University (hereinafter referred to as the “Faculty”) pursuant to Section 33 (2) of Act No. 111/1998 Coll., on Higher Education Institutions and on Modification and Amendment of Other Acts (Higher Education Act), as later amended (hereinafter referred to as the “Act”).</w:t>
      </w:r>
    </w:p>
    <w:p w14:paraId="2431CE37" w14:textId="77777777" w:rsidR="009E2179" w:rsidRDefault="009E2179" w:rsidP="009E2179">
      <w:pPr>
        <w:pStyle w:val="Zkladntext1"/>
        <w:numPr>
          <w:ilvl w:val="0"/>
          <w:numId w:val="16"/>
        </w:numPr>
        <w:tabs>
          <w:tab w:val="left" w:pos="565"/>
        </w:tabs>
        <w:ind w:left="560" w:hanging="560"/>
        <w:jc w:val="both"/>
      </w:pPr>
      <w:bookmarkStart w:id="7" w:name="bookmark7"/>
      <w:bookmarkEnd w:id="7"/>
      <w:r>
        <w:rPr>
          <w:lang w:val="en-GB"/>
        </w:rPr>
        <w:t>In cases where this Code, the Disciplinary Code for Masaryk University students (hereinafter referred to as the “MU Disciplinary Code”) or the Act do not contain a special regulation, Act No. 500/2004 Coll., Administrative Code, as amended, will apply to offence proceedings (hereinafter referred to as “Administrative Code”).</w:t>
      </w:r>
    </w:p>
    <w:p w14:paraId="25C0D70B" w14:textId="77777777" w:rsidR="009E2179" w:rsidRDefault="009E2179" w:rsidP="009E2179">
      <w:pPr>
        <w:pStyle w:val="Zkladntext1"/>
        <w:numPr>
          <w:ilvl w:val="0"/>
          <w:numId w:val="16"/>
        </w:numPr>
        <w:tabs>
          <w:tab w:val="left" w:pos="565"/>
        </w:tabs>
        <w:spacing w:after="240"/>
        <w:ind w:left="560" w:hanging="560"/>
        <w:jc w:val="both"/>
      </w:pPr>
      <w:bookmarkStart w:id="8" w:name="bookmark8"/>
      <w:bookmarkEnd w:id="8"/>
      <w:r>
        <w:rPr>
          <w:lang w:val="en-GB"/>
        </w:rPr>
        <w:t>This Code supplements the MU Disciplinary Code, which establishes disciplinary offences for MU students, regulates the details of the disciplinary hearings and disciplinary proceedings, including the Disciplinary Committee and its Rules of Procedure, as well as the rules for imposing sanctions for offences.</w:t>
      </w:r>
    </w:p>
    <w:p w14:paraId="72068A46" w14:textId="77777777" w:rsidR="009E2179" w:rsidRDefault="009E2179" w:rsidP="009E2179">
      <w:pPr>
        <w:pStyle w:val="Zkladntext1"/>
        <w:spacing w:after="40"/>
        <w:jc w:val="center"/>
      </w:pPr>
      <w:r>
        <w:rPr>
          <w:color w:val="595959"/>
          <w:lang w:val="en-GB"/>
        </w:rPr>
        <w:t>Article 2</w:t>
      </w:r>
    </w:p>
    <w:p w14:paraId="7FF391FE" w14:textId="77777777" w:rsidR="009E2179" w:rsidRDefault="009E2179" w:rsidP="009E2179">
      <w:pPr>
        <w:pStyle w:val="Nadpis21"/>
        <w:keepNext/>
        <w:keepLines/>
      </w:pPr>
      <w:bookmarkStart w:id="9" w:name="bookmark9"/>
      <w:bookmarkStart w:id="10" w:name="bookmark11"/>
      <w:bookmarkStart w:id="11" w:name="bookmark10"/>
      <w:r>
        <w:rPr>
          <w:lang w:val="en-GB"/>
        </w:rPr>
        <w:t>Offence</w:t>
      </w:r>
      <w:bookmarkEnd w:id="9"/>
      <w:bookmarkEnd w:id="10"/>
      <w:bookmarkEnd w:id="11"/>
    </w:p>
    <w:p w14:paraId="3E34B323" w14:textId="77777777" w:rsidR="009E2179" w:rsidRDefault="009E2179" w:rsidP="009E2179">
      <w:pPr>
        <w:pStyle w:val="Zkladntext1"/>
        <w:numPr>
          <w:ilvl w:val="0"/>
          <w:numId w:val="17"/>
        </w:numPr>
        <w:tabs>
          <w:tab w:val="left" w:pos="565"/>
        </w:tabs>
        <w:ind w:left="560" w:hanging="560"/>
        <w:jc w:val="both"/>
      </w:pPr>
      <w:bookmarkStart w:id="12" w:name="bookmark12"/>
      <w:bookmarkEnd w:id="12"/>
      <w:r>
        <w:rPr>
          <w:lang w:val="en-GB"/>
        </w:rPr>
        <w:t xml:space="preserve">An offence is a culpable violation of an obligation established by a legal regulation or a MU regulation that threatens or disrupts the interest, </w:t>
      </w:r>
      <w:proofErr w:type="gramStart"/>
      <w:r>
        <w:rPr>
          <w:lang w:val="en-GB"/>
        </w:rPr>
        <w:t>activity</w:t>
      </w:r>
      <w:proofErr w:type="gramEnd"/>
      <w:r>
        <w:rPr>
          <w:lang w:val="en-GB"/>
        </w:rPr>
        <w:t xml:space="preserve"> or mission of the MU or any of its units.</w:t>
      </w:r>
    </w:p>
    <w:p w14:paraId="06C914EB" w14:textId="77777777" w:rsidR="009E2179" w:rsidRDefault="009E2179" w:rsidP="009E2179">
      <w:pPr>
        <w:pStyle w:val="Zkladntext1"/>
        <w:numPr>
          <w:ilvl w:val="0"/>
          <w:numId w:val="17"/>
        </w:numPr>
        <w:tabs>
          <w:tab w:val="left" w:pos="565"/>
        </w:tabs>
        <w:spacing w:after="240"/>
      </w:pPr>
      <w:bookmarkStart w:id="13" w:name="bookmark13"/>
      <w:bookmarkEnd w:id="13"/>
      <w:r>
        <w:rPr>
          <w:lang w:val="en-GB"/>
        </w:rPr>
        <w:t>Offences are defined in detail in Art. 2 of the MU Disciplinary Code.</w:t>
      </w:r>
    </w:p>
    <w:p w14:paraId="6B342E9F" w14:textId="77777777" w:rsidR="009E2179" w:rsidRDefault="009E2179" w:rsidP="009E2179">
      <w:pPr>
        <w:pStyle w:val="Zkladntext1"/>
        <w:spacing w:after="40"/>
        <w:jc w:val="center"/>
      </w:pPr>
      <w:r>
        <w:rPr>
          <w:color w:val="595959"/>
          <w:lang w:val="en-GB"/>
        </w:rPr>
        <w:t>Article 3</w:t>
      </w:r>
    </w:p>
    <w:p w14:paraId="4BED6CE4" w14:textId="77777777" w:rsidR="009E2179" w:rsidRDefault="009E2179" w:rsidP="009E2179">
      <w:pPr>
        <w:pStyle w:val="Nadpis21"/>
        <w:keepNext/>
        <w:keepLines/>
      </w:pPr>
      <w:bookmarkStart w:id="14" w:name="bookmark16"/>
      <w:bookmarkStart w:id="15" w:name="bookmark15"/>
      <w:bookmarkStart w:id="16" w:name="bookmark14"/>
      <w:r>
        <w:rPr>
          <w:lang w:val="en-GB"/>
        </w:rPr>
        <w:t>Disciplinary Proceedings</w:t>
      </w:r>
      <w:bookmarkEnd w:id="14"/>
      <w:bookmarkEnd w:id="15"/>
      <w:bookmarkEnd w:id="16"/>
    </w:p>
    <w:p w14:paraId="6E774CA7" w14:textId="77777777" w:rsidR="009E2179" w:rsidRDefault="009E2179" w:rsidP="009E2179">
      <w:pPr>
        <w:pStyle w:val="Zkladntext1"/>
        <w:spacing w:after="240"/>
        <w:ind w:left="720"/>
        <w:jc w:val="both"/>
      </w:pPr>
      <w:r>
        <w:rPr>
          <w:lang w:val="en-GB"/>
        </w:rPr>
        <w:t>Details of offence hearings and disciplinary proceedings are regulated by section two of the MU Disciplinary Code.</w:t>
      </w:r>
    </w:p>
    <w:p w14:paraId="71C49D19" w14:textId="77777777" w:rsidR="009E2179" w:rsidRDefault="009E2179" w:rsidP="009E2179">
      <w:pPr>
        <w:pStyle w:val="Zkladntext1"/>
        <w:spacing w:after="40"/>
        <w:jc w:val="center"/>
      </w:pPr>
      <w:r>
        <w:rPr>
          <w:color w:val="595959"/>
          <w:lang w:val="en-GB"/>
        </w:rPr>
        <w:t>Article 4</w:t>
      </w:r>
    </w:p>
    <w:p w14:paraId="1ECBC0CB" w14:textId="77777777" w:rsidR="009E2179" w:rsidRDefault="009E2179" w:rsidP="009E2179">
      <w:pPr>
        <w:pStyle w:val="Nadpis21"/>
        <w:keepNext/>
        <w:keepLines/>
      </w:pPr>
      <w:bookmarkStart w:id="17" w:name="bookmark19"/>
      <w:bookmarkStart w:id="18" w:name="bookmark18"/>
      <w:bookmarkStart w:id="19" w:name="bookmark17"/>
      <w:r>
        <w:rPr>
          <w:lang w:val="en-GB"/>
        </w:rPr>
        <w:t>Disciplinary Committee of the Faculty</w:t>
      </w:r>
      <w:bookmarkEnd w:id="17"/>
      <w:bookmarkEnd w:id="18"/>
      <w:bookmarkEnd w:id="19"/>
    </w:p>
    <w:p w14:paraId="09AFF734" w14:textId="77777777" w:rsidR="009E2179" w:rsidRDefault="009E2179" w:rsidP="009E2179">
      <w:pPr>
        <w:pStyle w:val="Zkladntext1"/>
        <w:numPr>
          <w:ilvl w:val="0"/>
          <w:numId w:val="18"/>
        </w:numPr>
        <w:tabs>
          <w:tab w:val="left" w:pos="565"/>
        </w:tabs>
        <w:ind w:left="567" w:hanging="567"/>
        <w:jc w:val="both"/>
      </w:pPr>
      <w:bookmarkStart w:id="20" w:name="bookmark20"/>
      <w:bookmarkEnd w:id="20"/>
      <w:r>
        <w:rPr>
          <w:lang w:val="en-GB"/>
        </w:rPr>
        <w:t>Disciplinary Committee of the Faculty (hereinafter referred to as the “Disciplinary Committee”) is an autonomous university body.</w:t>
      </w:r>
    </w:p>
    <w:p w14:paraId="3EAB35FF" w14:textId="77777777" w:rsidR="009E2179" w:rsidRDefault="009E2179" w:rsidP="009E2179">
      <w:pPr>
        <w:pStyle w:val="Zkladntext1"/>
        <w:numPr>
          <w:ilvl w:val="0"/>
          <w:numId w:val="18"/>
        </w:numPr>
        <w:tabs>
          <w:tab w:val="left" w:pos="565"/>
        </w:tabs>
        <w:ind w:left="567" w:hanging="567"/>
        <w:jc w:val="both"/>
      </w:pPr>
      <w:bookmarkStart w:id="21" w:name="bookmark21"/>
      <w:bookmarkEnd w:id="21"/>
      <w:r>
        <w:rPr>
          <w:lang w:val="en-GB"/>
        </w:rPr>
        <w:t>Disciplinary Committee has 4 members. The term of office of a member of the Disciplinary Committee is 2 years.</w:t>
      </w:r>
    </w:p>
    <w:p w14:paraId="494342A4" w14:textId="77777777" w:rsidR="009E2179" w:rsidRDefault="009E2179" w:rsidP="009E2179">
      <w:pPr>
        <w:pStyle w:val="Zkladntext1"/>
        <w:numPr>
          <w:ilvl w:val="0"/>
          <w:numId w:val="18"/>
        </w:numPr>
        <w:tabs>
          <w:tab w:val="left" w:pos="565"/>
          <w:tab w:val="left" w:pos="8377"/>
        </w:tabs>
        <w:spacing w:after="0"/>
        <w:jc w:val="both"/>
      </w:pPr>
      <w:bookmarkStart w:id="22" w:name="bookmark22"/>
      <w:bookmarkEnd w:id="22"/>
      <w:r>
        <w:rPr>
          <w:lang w:val="en-GB"/>
        </w:rPr>
        <w:t xml:space="preserve">The members and substitutes of the Disciplinary Committee are appointed and </w:t>
      </w:r>
      <w:proofErr w:type="gramStart"/>
      <w:r>
        <w:rPr>
          <w:lang w:val="en-GB"/>
        </w:rPr>
        <w:t>removed</w:t>
      </w:r>
      <w:proofErr w:type="gramEnd"/>
    </w:p>
    <w:p w14:paraId="3460609A" w14:textId="77777777" w:rsidR="009E2179" w:rsidRDefault="009E2179" w:rsidP="009E2179">
      <w:pPr>
        <w:pStyle w:val="Zkladntext1"/>
        <w:ind w:left="560" w:firstLine="20"/>
        <w:jc w:val="both"/>
      </w:pPr>
      <w:r>
        <w:rPr>
          <w:lang w:val="en-GB"/>
        </w:rPr>
        <w:t>by the Dean from among the members of the faculty’s academic community after the prior approval of the faculty’s academic senate. The Dean cannot be a member of the Disciplinary Committee.</w:t>
      </w:r>
    </w:p>
    <w:p w14:paraId="7066B14F" w14:textId="77777777" w:rsidR="009E2179" w:rsidRDefault="009E2179" w:rsidP="009E2179">
      <w:pPr>
        <w:pStyle w:val="Zkladntext1"/>
        <w:numPr>
          <w:ilvl w:val="0"/>
          <w:numId w:val="18"/>
        </w:numPr>
        <w:tabs>
          <w:tab w:val="left" w:pos="565"/>
        </w:tabs>
        <w:ind w:left="560" w:hanging="560"/>
        <w:jc w:val="both"/>
      </w:pPr>
      <w:bookmarkStart w:id="23" w:name="bookmark23"/>
      <w:bookmarkEnd w:id="23"/>
      <w:r>
        <w:rPr>
          <w:lang w:val="en-GB"/>
        </w:rPr>
        <w:t xml:space="preserve">Half of the members of the Disciplinary Committee are students enrolled at the </w:t>
      </w:r>
      <w:proofErr w:type="gramStart"/>
      <w:r>
        <w:rPr>
          <w:lang w:val="en-GB"/>
        </w:rPr>
        <w:t>Faculty</w:t>
      </w:r>
      <w:proofErr w:type="gramEnd"/>
      <w:r>
        <w:rPr>
          <w:lang w:val="en-GB"/>
        </w:rPr>
        <w:t>. Student members of the Disciplinary Committee may not be employees of MU.</w:t>
      </w:r>
    </w:p>
    <w:p w14:paraId="2EAD1AD6" w14:textId="77777777" w:rsidR="009E2179" w:rsidRDefault="009E2179" w:rsidP="009E2179">
      <w:pPr>
        <w:pStyle w:val="Zkladntext1"/>
        <w:numPr>
          <w:ilvl w:val="0"/>
          <w:numId w:val="18"/>
        </w:numPr>
        <w:tabs>
          <w:tab w:val="left" w:pos="565"/>
        </w:tabs>
        <w:ind w:left="560" w:hanging="560"/>
        <w:jc w:val="both"/>
      </w:pPr>
      <w:bookmarkStart w:id="24" w:name="bookmark24"/>
      <w:bookmarkEnd w:id="24"/>
      <w:r>
        <w:rPr>
          <w:lang w:val="en-GB"/>
        </w:rPr>
        <w:t xml:space="preserve">Before the end of the term of office, membership in the Disciplinary Committee ceases by dismissal in accordance with paragraph 3, by written resignation delivered to the Dean, or by termination of membership in the relevant part of the faculty’s academic community in the sense of paragraphs 3 and 4. Membership also ceases upon the establishment of employment in accordance with </w:t>
      </w:r>
      <w:r>
        <w:rPr>
          <w:lang w:val="en-GB"/>
        </w:rPr>
        <w:lastRenderedPageBreak/>
        <w:t>paragraph 4, sentence three.</w:t>
      </w:r>
    </w:p>
    <w:p w14:paraId="41EB5663" w14:textId="77777777" w:rsidR="009E2179" w:rsidRDefault="009E2179" w:rsidP="009E2179">
      <w:pPr>
        <w:pStyle w:val="Zkladntext1"/>
        <w:spacing w:after="40"/>
        <w:jc w:val="center"/>
      </w:pPr>
      <w:r>
        <w:rPr>
          <w:color w:val="595959"/>
          <w:lang w:val="en-GB"/>
        </w:rPr>
        <w:t>Article 5</w:t>
      </w:r>
    </w:p>
    <w:p w14:paraId="7C5DFB36" w14:textId="77777777" w:rsidR="009E2179" w:rsidRDefault="009E2179" w:rsidP="009E2179">
      <w:pPr>
        <w:pStyle w:val="Nadpis21"/>
        <w:keepNext/>
        <w:keepLines/>
      </w:pPr>
      <w:bookmarkStart w:id="25" w:name="bookmark27"/>
      <w:bookmarkStart w:id="26" w:name="bookmark26"/>
      <w:bookmarkStart w:id="27" w:name="bookmark25"/>
      <w:r>
        <w:rPr>
          <w:lang w:val="en-GB"/>
        </w:rPr>
        <w:t>Rules of Procedure of the Disciplinary Committee</w:t>
      </w:r>
      <w:bookmarkEnd w:id="25"/>
      <w:bookmarkEnd w:id="26"/>
      <w:bookmarkEnd w:id="27"/>
    </w:p>
    <w:p w14:paraId="3C7B525C" w14:textId="77777777" w:rsidR="009E2179" w:rsidRDefault="009E2179" w:rsidP="009E2179">
      <w:pPr>
        <w:pStyle w:val="Zkladntext1"/>
        <w:spacing w:after="0"/>
        <w:ind w:left="567"/>
        <w:jc w:val="both"/>
      </w:pPr>
      <w:r>
        <w:rPr>
          <w:lang w:val="en-GB"/>
        </w:rPr>
        <w:t>The Rules of Procedure of the Disciplinary Committee are regulated by part three of the MU Disciplinary Code.</w:t>
      </w:r>
    </w:p>
    <w:p w14:paraId="6213641E" w14:textId="77777777" w:rsidR="009E2179" w:rsidRDefault="009E2179" w:rsidP="009E2179">
      <w:pPr>
        <w:pStyle w:val="Zkladntext1"/>
        <w:spacing w:after="40"/>
        <w:jc w:val="center"/>
      </w:pPr>
      <w:r>
        <w:rPr>
          <w:color w:val="595959"/>
          <w:lang w:val="en-GB"/>
        </w:rPr>
        <w:t>Article 6</w:t>
      </w:r>
    </w:p>
    <w:p w14:paraId="1CF4C4CB" w14:textId="77777777" w:rsidR="009E2179" w:rsidRDefault="009E2179" w:rsidP="009E2179">
      <w:pPr>
        <w:pStyle w:val="Nadpis21"/>
        <w:keepNext/>
        <w:keepLines/>
      </w:pPr>
      <w:bookmarkStart w:id="28" w:name="bookmark30"/>
      <w:bookmarkStart w:id="29" w:name="bookmark29"/>
      <w:bookmarkStart w:id="30" w:name="bookmark28"/>
      <w:r>
        <w:rPr>
          <w:lang w:val="en-GB"/>
        </w:rPr>
        <w:t>Delivery</w:t>
      </w:r>
      <w:bookmarkEnd w:id="28"/>
      <w:bookmarkEnd w:id="29"/>
      <w:bookmarkEnd w:id="30"/>
    </w:p>
    <w:p w14:paraId="752E56D1" w14:textId="77777777" w:rsidR="009E2179" w:rsidRDefault="009E2179" w:rsidP="009E2179">
      <w:pPr>
        <w:pStyle w:val="Zkladntext1"/>
        <w:spacing w:after="240"/>
        <w:ind w:firstLine="520"/>
        <w:jc w:val="both"/>
      </w:pPr>
      <w:r>
        <w:rPr>
          <w:lang w:val="en-GB"/>
        </w:rPr>
        <w:t>Delivery of documents in disciplinary proceedings is governed by Art. 17 of the MU Disciplinary Code.</w:t>
      </w:r>
    </w:p>
    <w:p w14:paraId="0DC57D2D" w14:textId="77777777" w:rsidR="009E2179" w:rsidRDefault="009E2179" w:rsidP="009E2179">
      <w:pPr>
        <w:pStyle w:val="Zkladntext1"/>
        <w:spacing w:after="40"/>
        <w:jc w:val="center"/>
      </w:pPr>
      <w:r>
        <w:rPr>
          <w:color w:val="595959"/>
          <w:lang w:val="en-GB"/>
        </w:rPr>
        <w:t>Article 7</w:t>
      </w:r>
    </w:p>
    <w:p w14:paraId="6C5FD487" w14:textId="77777777" w:rsidR="009E2179" w:rsidRDefault="009E2179" w:rsidP="009E2179">
      <w:pPr>
        <w:pStyle w:val="Nadpis21"/>
        <w:keepNext/>
        <w:keepLines/>
      </w:pPr>
      <w:bookmarkStart w:id="31" w:name="bookmark33"/>
      <w:bookmarkStart w:id="32" w:name="bookmark32"/>
      <w:bookmarkStart w:id="33" w:name="bookmark31"/>
      <w:r>
        <w:rPr>
          <w:lang w:val="en-GB"/>
        </w:rPr>
        <w:t>Transitional Provisions</w:t>
      </w:r>
      <w:bookmarkEnd w:id="31"/>
      <w:bookmarkEnd w:id="32"/>
      <w:bookmarkEnd w:id="33"/>
    </w:p>
    <w:p w14:paraId="33692D30" w14:textId="77777777" w:rsidR="009E2179" w:rsidRDefault="009E2179" w:rsidP="009E2179">
      <w:pPr>
        <w:pStyle w:val="Zkladntext1"/>
        <w:numPr>
          <w:ilvl w:val="0"/>
          <w:numId w:val="19"/>
        </w:numPr>
        <w:tabs>
          <w:tab w:val="left" w:pos="561"/>
        </w:tabs>
        <w:ind w:left="580" w:hanging="580"/>
        <w:jc w:val="both"/>
      </w:pPr>
      <w:bookmarkStart w:id="34" w:name="bookmark34"/>
      <w:bookmarkEnd w:id="34"/>
      <w:r>
        <w:rPr>
          <w:lang w:val="en-GB"/>
        </w:rPr>
        <w:t>Liability for offences will be assessed according to existing regulations, providing the action establishing liability occurred before the date of entry into force of this Code; it will only be assessed according to this Code if it is more favourable for the student.</w:t>
      </w:r>
    </w:p>
    <w:p w14:paraId="64F764E0" w14:textId="77777777" w:rsidR="009E2179" w:rsidRDefault="009E2179" w:rsidP="009E2179">
      <w:pPr>
        <w:pStyle w:val="Zkladntext1"/>
        <w:numPr>
          <w:ilvl w:val="0"/>
          <w:numId w:val="19"/>
        </w:numPr>
        <w:tabs>
          <w:tab w:val="left" w:pos="561"/>
        </w:tabs>
        <w:ind w:left="561" w:hanging="561"/>
        <w:jc w:val="both"/>
      </w:pPr>
      <w:bookmarkStart w:id="35" w:name="bookmark35"/>
      <w:bookmarkEnd w:id="35"/>
      <w:r>
        <w:rPr>
          <w:lang w:val="en-GB"/>
        </w:rPr>
        <w:t>Proceedings commenced before the entry into force of this Code will be completed in accordance with this Code.</w:t>
      </w:r>
    </w:p>
    <w:p w14:paraId="01E5C86F" w14:textId="77777777" w:rsidR="009E2179" w:rsidRDefault="009E2179" w:rsidP="009E2179">
      <w:pPr>
        <w:pStyle w:val="Zkladntext1"/>
        <w:numPr>
          <w:ilvl w:val="0"/>
          <w:numId w:val="19"/>
        </w:numPr>
        <w:tabs>
          <w:tab w:val="left" w:pos="561"/>
        </w:tabs>
        <w:spacing w:after="240"/>
        <w:ind w:left="580" w:hanging="580"/>
        <w:jc w:val="both"/>
      </w:pPr>
      <w:bookmarkStart w:id="36" w:name="bookmark36"/>
      <w:bookmarkEnd w:id="36"/>
      <w:r>
        <w:rPr>
          <w:lang w:val="en-GB"/>
        </w:rPr>
        <w:t>A Disciplinary Committee established before the entry into force of this Code will be deemed to be a Disciplinary Committee established pursuant to this Code.</w:t>
      </w:r>
    </w:p>
    <w:p w14:paraId="674702BE" w14:textId="77777777" w:rsidR="009E2179" w:rsidRDefault="009E2179" w:rsidP="009E2179">
      <w:pPr>
        <w:pStyle w:val="Zkladntext1"/>
        <w:spacing w:after="40"/>
        <w:jc w:val="center"/>
      </w:pPr>
      <w:r>
        <w:rPr>
          <w:color w:val="595959"/>
          <w:lang w:val="en-GB"/>
        </w:rPr>
        <w:t>Article 8</w:t>
      </w:r>
    </w:p>
    <w:p w14:paraId="2A412A9D" w14:textId="77777777" w:rsidR="009E2179" w:rsidRDefault="009E2179" w:rsidP="009E2179">
      <w:pPr>
        <w:pStyle w:val="Nadpis21"/>
        <w:keepNext/>
        <w:keepLines/>
      </w:pPr>
      <w:bookmarkStart w:id="37" w:name="bookmark39"/>
      <w:bookmarkStart w:id="38" w:name="bookmark38"/>
      <w:bookmarkStart w:id="39" w:name="bookmark37"/>
      <w:r>
        <w:rPr>
          <w:lang w:val="en-GB"/>
        </w:rPr>
        <w:t>Final Provisions</w:t>
      </w:r>
      <w:bookmarkEnd w:id="37"/>
      <w:bookmarkEnd w:id="38"/>
      <w:bookmarkEnd w:id="39"/>
    </w:p>
    <w:p w14:paraId="210C8F9F" w14:textId="77777777" w:rsidR="009E2179" w:rsidRDefault="009E2179" w:rsidP="009E2179">
      <w:pPr>
        <w:pStyle w:val="Zkladntext1"/>
        <w:numPr>
          <w:ilvl w:val="0"/>
          <w:numId w:val="20"/>
        </w:numPr>
        <w:tabs>
          <w:tab w:val="left" w:pos="561"/>
        </w:tabs>
        <w:ind w:left="580" w:hanging="580"/>
        <w:jc w:val="both"/>
      </w:pPr>
      <w:bookmarkStart w:id="40" w:name="bookmark40"/>
      <w:bookmarkEnd w:id="40"/>
      <w:r>
        <w:rPr>
          <w:lang w:val="en-GB"/>
        </w:rPr>
        <w:t xml:space="preserve">The Disciplinary Code for students of the MU Faculty of Economics and Administration, approved by the Academic Senate of the MU Faculty of Economics and Administration on 15 </w:t>
      </w:r>
      <w:proofErr w:type="gramStart"/>
      <w:r>
        <w:rPr>
          <w:lang w:val="en-GB"/>
        </w:rPr>
        <w:t>May  2017</w:t>
      </w:r>
      <w:proofErr w:type="gramEnd"/>
      <w:r>
        <w:rPr>
          <w:lang w:val="en-GB"/>
        </w:rPr>
        <w:t xml:space="preserve"> is cancelled.</w:t>
      </w:r>
    </w:p>
    <w:p w14:paraId="79EE7E48" w14:textId="77777777" w:rsidR="009E2179" w:rsidRDefault="009E2179" w:rsidP="009E2179">
      <w:pPr>
        <w:pStyle w:val="Zkladntext1"/>
        <w:numPr>
          <w:ilvl w:val="0"/>
          <w:numId w:val="20"/>
        </w:numPr>
        <w:tabs>
          <w:tab w:val="left" w:pos="561"/>
        </w:tabs>
        <w:ind w:left="580" w:hanging="580"/>
        <w:jc w:val="both"/>
      </w:pPr>
      <w:bookmarkStart w:id="41" w:name="bookmark41"/>
      <w:bookmarkEnd w:id="41"/>
      <w:r>
        <w:rPr>
          <w:lang w:val="en-GB"/>
        </w:rPr>
        <w:t xml:space="preserve">This Code was approved in accordance with Sec. 27 paragraph 1 letter b) of the Act by the Academic Senate of the MU Faculty of Economics and Administration </w:t>
      </w:r>
      <w:proofErr w:type="gramStart"/>
      <w:r>
        <w:rPr>
          <w:lang w:val="en-GB"/>
        </w:rPr>
        <w:t>on  25</w:t>
      </w:r>
      <w:proofErr w:type="gramEnd"/>
      <w:r>
        <w:rPr>
          <w:lang w:val="en-GB"/>
        </w:rPr>
        <w:t xml:space="preserve"> April 2022.</w:t>
      </w:r>
    </w:p>
    <w:p w14:paraId="4D6F80D9" w14:textId="77777777" w:rsidR="009E2179" w:rsidRDefault="009E2179" w:rsidP="009E2179">
      <w:pPr>
        <w:pStyle w:val="Zkladntext1"/>
        <w:numPr>
          <w:ilvl w:val="0"/>
          <w:numId w:val="20"/>
        </w:numPr>
        <w:tabs>
          <w:tab w:val="left" w:pos="561"/>
        </w:tabs>
        <w:ind w:left="580" w:hanging="580"/>
        <w:jc w:val="both"/>
      </w:pPr>
      <w:bookmarkStart w:id="42" w:name="bookmark42"/>
      <w:bookmarkEnd w:id="42"/>
      <w:r>
        <w:rPr>
          <w:lang w:val="en-GB"/>
        </w:rPr>
        <w:t>This Code was approved in accordance with Sec. 9 paragraph 1 letter b) of the Act by the Academic Senate of Masaryk University on 6 June 2022.</w:t>
      </w:r>
    </w:p>
    <w:p w14:paraId="49AEE5DD" w14:textId="77777777" w:rsidR="009E2179" w:rsidRDefault="009E2179" w:rsidP="009E2179">
      <w:pPr>
        <w:pStyle w:val="Zkladntext1"/>
        <w:numPr>
          <w:ilvl w:val="0"/>
          <w:numId w:val="20"/>
        </w:numPr>
        <w:tabs>
          <w:tab w:val="left" w:pos="561"/>
        </w:tabs>
        <w:jc w:val="both"/>
      </w:pPr>
      <w:bookmarkStart w:id="43" w:name="bookmark43"/>
      <w:bookmarkEnd w:id="43"/>
      <w:r>
        <w:rPr>
          <w:lang w:val="en-GB"/>
        </w:rPr>
        <w:t>This Code comes into force on the day of approval by the MU Academic Senate.</w:t>
      </w:r>
    </w:p>
    <w:p w14:paraId="55B531BD" w14:textId="77777777" w:rsidR="009E2179" w:rsidRDefault="009E2179" w:rsidP="009E2179">
      <w:pPr>
        <w:pStyle w:val="Zkladntext1"/>
        <w:numPr>
          <w:ilvl w:val="0"/>
          <w:numId w:val="20"/>
        </w:numPr>
        <w:tabs>
          <w:tab w:val="left" w:pos="561"/>
        </w:tabs>
        <w:spacing w:after="1220"/>
        <w:jc w:val="both"/>
      </w:pPr>
      <w:bookmarkStart w:id="44" w:name="bookmark44"/>
      <w:bookmarkEnd w:id="44"/>
      <w:r>
        <w:rPr>
          <w:lang w:val="en-GB"/>
        </w:rPr>
        <w:t>This Code enters into force on 1 September 2022.</w:t>
      </w:r>
    </w:p>
    <w:p w14:paraId="2342136D" w14:textId="77777777" w:rsidR="009E2179" w:rsidRDefault="009E2179" w:rsidP="009E2179">
      <w:pPr>
        <w:pStyle w:val="Zkladntext1"/>
        <w:ind w:left="3540" w:firstLine="708"/>
        <w:jc w:val="center"/>
      </w:pPr>
      <w:r>
        <w:rPr>
          <w:lang w:val="en-GB"/>
        </w:rPr>
        <w:t>prof. Mgr. Jiří Špalek, Ph.D.</w:t>
      </w:r>
    </w:p>
    <w:p w14:paraId="38F0086D" w14:textId="77777777" w:rsidR="009E2179" w:rsidRDefault="009E2179" w:rsidP="009E2179">
      <w:pPr>
        <w:pStyle w:val="Zkladntext1"/>
        <w:ind w:left="3540" w:firstLine="708"/>
        <w:jc w:val="center"/>
      </w:pPr>
      <w:r>
        <w:rPr>
          <w:lang w:val="en-GB"/>
        </w:rPr>
        <w:t>Dean</w:t>
      </w:r>
    </w:p>
    <w:p w14:paraId="6B80108A" w14:textId="77777777" w:rsidR="009E2179" w:rsidRDefault="009E2179" w:rsidP="009E2179">
      <w:pPr>
        <w:pStyle w:val="Zkladntext1"/>
        <w:ind w:left="5664"/>
      </w:pPr>
      <w:r>
        <w:rPr>
          <w:i/>
          <w:iCs/>
          <w:lang w:val="en-GB"/>
        </w:rPr>
        <w:t xml:space="preserve">electronically </w:t>
      </w:r>
      <w:proofErr w:type="gramStart"/>
      <w:r>
        <w:rPr>
          <w:i/>
          <w:iCs/>
          <w:lang w:val="en-GB"/>
        </w:rPr>
        <w:t>signed</w:t>
      </w:r>
      <w:proofErr w:type="gramEnd"/>
    </w:p>
    <w:p w14:paraId="2B8ED11C" w14:textId="2545BE28" w:rsidR="00B904AA" w:rsidRPr="00716489" w:rsidRDefault="00B904AA" w:rsidP="00716489"/>
    <w:sectPr w:rsidR="00B904AA" w:rsidRPr="00716489" w:rsidSect="002E764E">
      <w:footerReference w:type="default" r:id="rId8"/>
      <w:headerReference w:type="first" r:id="rId9"/>
      <w:footerReference w:type="first" r:id="rId10"/>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0F13" w14:textId="77777777" w:rsidR="00153849" w:rsidRDefault="00153849">
      <w:r>
        <w:separator/>
      </w:r>
    </w:p>
  </w:endnote>
  <w:endnote w:type="continuationSeparator" w:id="0">
    <w:p w14:paraId="79A8447C" w14:textId="77777777" w:rsidR="00153849" w:rsidRDefault="0015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962" w14:textId="5567AD1F" w:rsidR="00211F80" w:rsidRPr="00F53B0F" w:rsidRDefault="00710003" w:rsidP="00AD4F8E">
    <w:pPr>
      <w:pStyle w:val="Zpatsslovnmstrnky"/>
      <w:rPr>
        <w:rStyle w:val="slovnstran"/>
      </w:rPr>
    </w:pPr>
    <w:r w:rsidRPr="00F53B0F">
      <w:rPr>
        <w:rStyle w:val="slovnstran"/>
      </w:rPr>
      <w:fldChar w:fldCharType="begin"/>
    </w:r>
    <w:r w:rsidR="00AD4F8E" w:rsidRPr="00F53B0F">
      <w:rPr>
        <w:rStyle w:val="slovnstran"/>
      </w:rPr>
      <w:instrText>PAGE   \* MERGEFORMAT</w:instrText>
    </w:r>
    <w:r w:rsidRPr="00F53B0F">
      <w:rPr>
        <w:rStyle w:val="slovnstran"/>
      </w:rPr>
      <w:fldChar w:fldCharType="separate"/>
    </w:r>
    <w:r w:rsidR="00F53B0F">
      <w:rPr>
        <w:rStyle w:val="slovnstran"/>
        <w:noProof/>
      </w:rPr>
      <w:t>2</w:t>
    </w:r>
    <w:r w:rsidRPr="00F53B0F">
      <w:rPr>
        <w:rStyle w:val="slovnstran"/>
      </w:rPr>
      <w:fldChar w:fldCharType="end"/>
    </w:r>
    <w:r w:rsidR="00AD4F8E"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9E2179">
      <w:rPr>
        <w:rStyle w:val="slovnstran"/>
        <w:noProof/>
      </w:rPr>
      <w:t>2</w:t>
    </w:r>
    <w:r w:rsidR="00371A95" w:rsidRPr="00F53B0F">
      <w:rPr>
        <w:rStyle w:val="slovnstran"/>
      </w:rPr>
      <w:fldChar w:fldCharType="end"/>
    </w:r>
    <w:r w:rsidR="00AD4F8E"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2EB8" w14:textId="5DDA5C10" w:rsidR="002D69EE" w:rsidRPr="00F86E6C" w:rsidRDefault="00102F12" w:rsidP="00B36FA9">
    <w:pPr>
      <w:pStyle w:val="Zpat"/>
      <w:rPr>
        <w:rFonts w:cs="Arial"/>
        <w:szCs w:val="14"/>
      </w:rPr>
    </w:pPr>
    <w:r>
      <w:rPr>
        <w:rFonts w:cs="Arial"/>
        <w:szCs w:val="14"/>
      </w:rPr>
      <w:t xml:space="preserve"> </w:t>
    </w:r>
  </w:p>
  <w:p w14:paraId="69D136C3" w14:textId="6C25F03C" w:rsidR="00CA321A" w:rsidRDefault="00710003" w:rsidP="00FA10BD">
    <w:pPr>
      <w:pStyle w:val="Zpatsslovnmstrnky"/>
    </w:pPr>
    <w:r w:rsidRPr="00F53B0F">
      <w:rPr>
        <w:rStyle w:val="slovnstran"/>
      </w:rPr>
      <w:fldChar w:fldCharType="begin"/>
    </w:r>
    <w:r w:rsidR="00CA321A" w:rsidRPr="00F53B0F">
      <w:rPr>
        <w:rStyle w:val="slovnstran"/>
      </w:rPr>
      <w:instrText>PAGE   \* MERGEFORMAT</w:instrText>
    </w:r>
    <w:r w:rsidRPr="00F53B0F">
      <w:rPr>
        <w:rStyle w:val="slovnstran"/>
      </w:rPr>
      <w:fldChar w:fldCharType="separate"/>
    </w:r>
    <w:r w:rsidR="005C2CF0">
      <w:rPr>
        <w:rStyle w:val="slovnstran"/>
        <w:noProof/>
      </w:rPr>
      <w:t>1</w:t>
    </w:r>
    <w:r w:rsidRPr="00F53B0F">
      <w:rPr>
        <w:rStyle w:val="slovnstran"/>
      </w:rPr>
      <w:fldChar w:fldCharType="end"/>
    </w:r>
    <w:r w:rsidR="00CA321A"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9E2179">
      <w:rPr>
        <w:rStyle w:val="slovnstran"/>
        <w:noProof/>
      </w:rPr>
      <w:t>2</w:t>
    </w:r>
    <w:r w:rsidR="00371A95" w:rsidRPr="00F53B0F">
      <w:rPr>
        <w:rStyle w:val="slovnstran"/>
      </w:rPr>
      <w:fldChar w:fldCharType="end"/>
    </w:r>
    <w:r w:rsidR="00CA321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746E" w14:textId="77777777" w:rsidR="00153849" w:rsidRDefault="00153849">
      <w:r>
        <w:separator/>
      </w:r>
    </w:p>
  </w:footnote>
  <w:footnote w:type="continuationSeparator" w:id="0">
    <w:p w14:paraId="515EA149" w14:textId="77777777" w:rsidR="00153849" w:rsidRDefault="0015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2519" w14:textId="77777777" w:rsidR="00D4417E" w:rsidRPr="006E7DD3" w:rsidRDefault="006E7DD3" w:rsidP="006E7DD3">
    <w:pPr>
      <w:pStyle w:val="Zhlav"/>
    </w:pPr>
    <w:r>
      <w:rPr>
        <w:noProof/>
      </w:rPr>
      <w:drawing>
        <wp:anchor distT="0" distB="0" distL="114300" distR="114300" simplePos="0" relativeHeight="251657216" behindDoc="1" locked="1" layoutInCell="1" allowOverlap="1" wp14:anchorId="087C975D" wp14:editId="2EC77F76">
          <wp:simplePos x="0" y="0"/>
          <wp:positionH relativeFrom="page">
            <wp:posOffset>431800</wp:posOffset>
          </wp:positionH>
          <wp:positionV relativeFrom="page">
            <wp:posOffset>431800</wp:posOffset>
          </wp:positionV>
          <wp:extent cx="957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57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5D8"/>
    <w:multiLevelType w:val="hybridMultilevel"/>
    <w:tmpl w:val="BAD89FFC"/>
    <w:lvl w:ilvl="0" w:tplc="2E8ABF40">
      <w:start w:val="1"/>
      <w:numFmt w:val="decimal"/>
      <w:lvlText w:val="(%1)"/>
      <w:lvlJc w:val="left"/>
      <w:pPr>
        <w:ind w:left="360" w:hanging="360"/>
      </w:pPr>
      <w:rPr>
        <w:rFonts w:ascii="Arial" w:hAnsi="Arial" w:cs="Arial"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90E6D05"/>
    <w:multiLevelType w:val="hybridMultilevel"/>
    <w:tmpl w:val="17403BBE"/>
    <w:lvl w:ilvl="0" w:tplc="44889E3E">
      <w:start w:val="1"/>
      <w:numFmt w:val="decimal"/>
      <w:lvlText w:val="(%1)"/>
      <w:lvlJc w:val="left"/>
      <w:pPr>
        <w:ind w:left="360" w:hanging="360"/>
      </w:pPr>
      <w:rPr>
        <w:rFonts w:ascii="Arial" w:hAnsi="Arial" w:cs="Arial"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D4E6F99"/>
    <w:multiLevelType w:val="multilevel"/>
    <w:tmpl w:val="312CC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713928"/>
    <w:multiLevelType w:val="multilevel"/>
    <w:tmpl w:val="DC3219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ascii="Arial" w:hAnsi="Arial" w:cs="Arial"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765F28"/>
    <w:multiLevelType w:val="multilevel"/>
    <w:tmpl w:val="BA5C07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9311F0"/>
    <w:multiLevelType w:val="multilevel"/>
    <w:tmpl w:val="D24EA6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3A0E89"/>
    <w:multiLevelType w:val="hybridMultilevel"/>
    <w:tmpl w:val="ACA0E2B8"/>
    <w:lvl w:ilvl="0" w:tplc="04050017">
      <w:start w:val="1"/>
      <w:numFmt w:val="lowerLetter"/>
      <w:pStyle w:val="W3MUZkonParagrafNzev"/>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132C05"/>
    <w:multiLevelType w:val="hybridMultilevel"/>
    <w:tmpl w:val="1E1A4702"/>
    <w:lvl w:ilvl="0" w:tplc="917CB2F2">
      <w:start w:val="1"/>
      <w:numFmt w:val="decimal"/>
      <w:lvlText w:val="(%1)"/>
      <w:lvlJc w:val="left"/>
      <w:pPr>
        <w:ind w:left="360" w:hanging="360"/>
      </w:pPr>
      <w:rPr>
        <w:rFonts w:ascii="Arial" w:hAnsi="Arial" w:cs="Arial"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2C14A5"/>
    <w:multiLevelType w:val="multilevel"/>
    <w:tmpl w:val="6F0ED7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FA18C3"/>
    <w:multiLevelType w:val="hybridMultilevel"/>
    <w:tmpl w:val="C6CAC81C"/>
    <w:lvl w:ilvl="0" w:tplc="861A2624">
      <w:start w:val="1"/>
      <w:numFmt w:val="decimal"/>
      <w:lvlText w:val="(%1)"/>
      <w:lvlJc w:val="left"/>
      <w:pPr>
        <w:ind w:left="360" w:hanging="360"/>
      </w:pPr>
      <w:rPr>
        <w:rFonts w:ascii="Arial" w:hAnsi="Arial" w:cs="Arial"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BED7A7C"/>
    <w:multiLevelType w:val="multilevel"/>
    <w:tmpl w:val="914201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2495979">
    <w:abstractNumId w:val="9"/>
  </w:num>
  <w:num w:numId="2" w16cid:durableId="961613788">
    <w:abstractNumId w:val="4"/>
  </w:num>
  <w:num w:numId="3" w16cid:durableId="1507793955">
    <w:abstractNumId w:val="7"/>
  </w:num>
  <w:num w:numId="4" w16cid:durableId="1364017578">
    <w:abstractNumId w:val="11"/>
  </w:num>
  <w:num w:numId="5" w16cid:durableId="1453593253">
    <w:abstractNumId w:val="3"/>
  </w:num>
  <w:num w:numId="6" w16cid:durableId="279650844">
    <w:abstractNumId w:val="8"/>
  </w:num>
  <w:num w:numId="7" w16cid:durableId="688602241">
    <w:abstractNumId w:val="1"/>
  </w:num>
  <w:num w:numId="8" w16cid:durableId="1332874044">
    <w:abstractNumId w:val="0"/>
  </w:num>
  <w:num w:numId="9" w16cid:durableId="2098791469">
    <w:abstractNumId w:val="7"/>
  </w:num>
  <w:num w:numId="10" w16cid:durableId="427120786">
    <w:abstractNumId w:val="7"/>
  </w:num>
  <w:num w:numId="11" w16cid:durableId="2782477">
    <w:abstractNumId w:val="7"/>
  </w:num>
  <w:num w:numId="12" w16cid:durableId="2108962663">
    <w:abstractNumId w:val="7"/>
  </w:num>
  <w:num w:numId="13" w16cid:durableId="1397775529">
    <w:abstractNumId w:val="7"/>
  </w:num>
  <w:num w:numId="14" w16cid:durableId="1300526042">
    <w:abstractNumId w:val="7"/>
  </w:num>
  <w:num w:numId="15" w16cid:durableId="877471395">
    <w:abstractNumId w:val="7"/>
  </w:num>
  <w:num w:numId="16" w16cid:durableId="1595675099">
    <w:abstractNumId w:val="6"/>
  </w:num>
  <w:num w:numId="17" w16cid:durableId="778448242">
    <w:abstractNumId w:val="5"/>
  </w:num>
  <w:num w:numId="18" w16cid:durableId="558174520">
    <w:abstractNumId w:val="2"/>
  </w:num>
  <w:num w:numId="19" w16cid:durableId="898053210">
    <w:abstractNumId w:val="12"/>
  </w:num>
  <w:num w:numId="20" w16cid:durableId="600794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07"/>
    <w:rsid w:val="00003AEB"/>
    <w:rsid w:val="00021519"/>
    <w:rsid w:val="000218B9"/>
    <w:rsid w:val="000306AF"/>
    <w:rsid w:val="00042835"/>
    <w:rsid w:val="00086D29"/>
    <w:rsid w:val="00095ABD"/>
    <w:rsid w:val="000A5AD7"/>
    <w:rsid w:val="000B3898"/>
    <w:rsid w:val="000C6547"/>
    <w:rsid w:val="000F6900"/>
    <w:rsid w:val="00102F12"/>
    <w:rsid w:val="001300AC"/>
    <w:rsid w:val="0013516D"/>
    <w:rsid w:val="00142099"/>
    <w:rsid w:val="00150B9D"/>
    <w:rsid w:val="00152F82"/>
    <w:rsid w:val="00153849"/>
    <w:rsid w:val="00157ACD"/>
    <w:rsid w:val="001636D3"/>
    <w:rsid w:val="00193F85"/>
    <w:rsid w:val="001A7E64"/>
    <w:rsid w:val="001B7010"/>
    <w:rsid w:val="001C433A"/>
    <w:rsid w:val="001C6BE2"/>
    <w:rsid w:val="00200387"/>
    <w:rsid w:val="002008E0"/>
    <w:rsid w:val="00211F80"/>
    <w:rsid w:val="00221B36"/>
    <w:rsid w:val="00226A07"/>
    <w:rsid w:val="00227BC5"/>
    <w:rsid w:val="00231021"/>
    <w:rsid w:val="002408CA"/>
    <w:rsid w:val="00247E5F"/>
    <w:rsid w:val="002879AE"/>
    <w:rsid w:val="002A469F"/>
    <w:rsid w:val="002A52F4"/>
    <w:rsid w:val="002B5F5B"/>
    <w:rsid w:val="002B6D09"/>
    <w:rsid w:val="002C0A32"/>
    <w:rsid w:val="002C33A9"/>
    <w:rsid w:val="002D69EE"/>
    <w:rsid w:val="002E764E"/>
    <w:rsid w:val="002F61AB"/>
    <w:rsid w:val="00304F72"/>
    <w:rsid w:val="00305AC0"/>
    <w:rsid w:val="00310D63"/>
    <w:rsid w:val="00323952"/>
    <w:rsid w:val="00332338"/>
    <w:rsid w:val="00342316"/>
    <w:rsid w:val="00364EE0"/>
    <w:rsid w:val="0036682E"/>
    <w:rsid w:val="00371A95"/>
    <w:rsid w:val="00380A0F"/>
    <w:rsid w:val="00386D62"/>
    <w:rsid w:val="00394B2D"/>
    <w:rsid w:val="003C2B73"/>
    <w:rsid w:val="003C3519"/>
    <w:rsid w:val="003D4425"/>
    <w:rsid w:val="003E1EB5"/>
    <w:rsid w:val="003F2066"/>
    <w:rsid w:val="004055F9"/>
    <w:rsid w:val="004067DE"/>
    <w:rsid w:val="0041218C"/>
    <w:rsid w:val="00421B09"/>
    <w:rsid w:val="0042387A"/>
    <w:rsid w:val="00466430"/>
    <w:rsid w:val="00481A65"/>
    <w:rsid w:val="00490F37"/>
    <w:rsid w:val="004B5E58"/>
    <w:rsid w:val="004D5DA4"/>
    <w:rsid w:val="004E1BA1"/>
    <w:rsid w:val="004F3B9D"/>
    <w:rsid w:val="00511E3C"/>
    <w:rsid w:val="00532849"/>
    <w:rsid w:val="0056170E"/>
    <w:rsid w:val="00582DFC"/>
    <w:rsid w:val="00592634"/>
    <w:rsid w:val="005B357E"/>
    <w:rsid w:val="005B615F"/>
    <w:rsid w:val="005C1BC3"/>
    <w:rsid w:val="005C2CF0"/>
    <w:rsid w:val="005D1F84"/>
    <w:rsid w:val="005F4CB2"/>
    <w:rsid w:val="005F57B0"/>
    <w:rsid w:val="006111A9"/>
    <w:rsid w:val="00611EAC"/>
    <w:rsid w:val="00616507"/>
    <w:rsid w:val="006509F1"/>
    <w:rsid w:val="00652548"/>
    <w:rsid w:val="00653BC4"/>
    <w:rsid w:val="0067390A"/>
    <w:rsid w:val="00690A2B"/>
    <w:rsid w:val="006A39DF"/>
    <w:rsid w:val="006A4F1F"/>
    <w:rsid w:val="006C5156"/>
    <w:rsid w:val="006D0AE9"/>
    <w:rsid w:val="006D44F0"/>
    <w:rsid w:val="006D7D5A"/>
    <w:rsid w:val="006E7DD3"/>
    <w:rsid w:val="00700BDD"/>
    <w:rsid w:val="00702F1D"/>
    <w:rsid w:val="007068F7"/>
    <w:rsid w:val="00710003"/>
    <w:rsid w:val="00716489"/>
    <w:rsid w:val="00721AA4"/>
    <w:rsid w:val="007272DA"/>
    <w:rsid w:val="0073428B"/>
    <w:rsid w:val="00742A86"/>
    <w:rsid w:val="00756259"/>
    <w:rsid w:val="00767E6F"/>
    <w:rsid w:val="00775DB9"/>
    <w:rsid w:val="007814A2"/>
    <w:rsid w:val="00790002"/>
    <w:rsid w:val="0079758E"/>
    <w:rsid w:val="007B2C87"/>
    <w:rsid w:val="007C4999"/>
    <w:rsid w:val="007C738C"/>
    <w:rsid w:val="007D77E7"/>
    <w:rsid w:val="007E3048"/>
    <w:rsid w:val="00810299"/>
    <w:rsid w:val="00824279"/>
    <w:rsid w:val="008300B3"/>
    <w:rsid w:val="00833CB3"/>
    <w:rsid w:val="00860CFB"/>
    <w:rsid w:val="008640E6"/>
    <w:rsid w:val="008758CC"/>
    <w:rsid w:val="008A1753"/>
    <w:rsid w:val="008A6EBC"/>
    <w:rsid w:val="008B5304"/>
    <w:rsid w:val="008C4313"/>
    <w:rsid w:val="008F335A"/>
    <w:rsid w:val="00927D65"/>
    <w:rsid w:val="0093108E"/>
    <w:rsid w:val="009311D2"/>
    <w:rsid w:val="00935080"/>
    <w:rsid w:val="009645A8"/>
    <w:rsid w:val="00970748"/>
    <w:rsid w:val="00986270"/>
    <w:rsid w:val="009929DF"/>
    <w:rsid w:val="00993F65"/>
    <w:rsid w:val="009A05B9"/>
    <w:rsid w:val="009D0607"/>
    <w:rsid w:val="009E2179"/>
    <w:rsid w:val="009F27E4"/>
    <w:rsid w:val="00A02235"/>
    <w:rsid w:val="00A27490"/>
    <w:rsid w:val="00A63644"/>
    <w:rsid w:val="00A678EE"/>
    <w:rsid w:val="00A71A6E"/>
    <w:rsid w:val="00AB451F"/>
    <w:rsid w:val="00AB506E"/>
    <w:rsid w:val="00AC2D36"/>
    <w:rsid w:val="00AC6B6B"/>
    <w:rsid w:val="00AD4F8E"/>
    <w:rsid w:val="00B36FA9"/>
    <w:rsid w:val="00B411F3"/>
    <w:rsid w:val="00B43F1E"/>
    <w:rsid w:val="00B44F80"/>
    <w:rsid w:val="00B904AA"/>
    <w:rsid w:val="00BC1CE3"/>
    <w:rsid w:val="00C06373"/>
    <w:rsid w:val="00C20847"/>
    <w:rsid w:val="00C31A02"/>
    <w:rsid w:val="00C31E38"/>
    <w:rsid w:val="00C35FD1"/>
    <w:rsid w:val="00C3745F"/>
    <w:rsid w:val="00C44C72"/>
    <w:rsid w:val="00CA321A"/>
    <w:rsid w:val="00CC2597"/>
    <w:rsid w:val="00CC48E7"/>
    <w:rsid w:val="00CE5D2D"/>
    <w:rsid w:val="00D03418"/>
    <w:rsid w:val="00D140C3"/>
    <w:rsid w:val="00D15C5D"/>
    <w:rsid w:val="00D4417E"/>
    <w:rsid w:val="00D45579"/>
    <w:rsid w:val="00D45661"/>
    <w:rsid w:val="00D47639"/>
    <w:rsid w:val="00D54496"/>
    <w:rsid w:val="00D65140"/>
    <w:rsid w:val="00D7349B"/>
    <w:rsid w:val="00D80C2F"/>
    <w:rsid w:val="00D81859"/>
    <w:rsid w:val="00D84EC1"/>
    <w:rsid w:val="00D87462"/>
    <w:rsid w:val="00D95F0D"/>
    <w:rsid w:val="00DB0117"/>
    <w:rsid w:val="00DD4D95"/>
    <w:rsid w:val="00DE1123"/>
    <w:rsid w:val="00DE590E"/>
    <w:rsid w:val="00E02974"/>
    <w:rsid w:val="00E02F97"/>
    <w:rsid w:val="00E05F2B"/>
    <w:rsid w:val="00E26CA3"/>
    <w:rsid w:val="00E2793C"/>
    <w:rsid w:val="00E43F09"/>
    <w:rsid w:val="00E760BF"/>
    <w:rsid w:val="00E80B96"/>
    <w:rsid w:val="00E84342"/>
    <w:rsid w:val="00EB0CFF"/>
    <w:rsid w:val="00EC6F09"/>
    <w:rsid w:val="00EC70A0"/>
    <w:rsid w:val="00EE5F11"/>
    <w:rsid w:val="00EF1356"/>
    <w:rsid w:val="00F02D6F"/>
    <w:rsid w:val="00F06B0A"/>
    <w:rsid w:val="00F1232B"/>
    <w:rsid w:val="00F148C8"/>
    <w:rsid w:val="00F15F08"/>
    <w:rsid w:val="00F32999"/>
    <w:rsid w:val="00F53B0F"/>
    <w:rsid w:val="00F65574"/>
    <w:rsid w:val="00F870DB"/>
    <w:rsid w:val="00FA10BD"/>
    <w:rsid w:val="00FB3A82"/>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1C4BB"/>
  <w15:docId w15:val="{C5F5D728-0924-4E5D-A63F-708FA881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0A2B"/>
    <w:pPr>
      <w:spacing w:line="240" w:lineRule="auto"/>
    </w:pPr>
    <w:rPr>
      <w:rFonts w:ascii="Times New Roman" w:eastAsia="Times New Roman" w:hAnsi="Times New Roman" w:cs="Times New Roman"/>
      <w:sz w:val="24"/>
      <w:szCs w:val="24"/>
      <w:lang w:eastAsia="cs-CZ"/>
    </w:rPr>
  </w:style>
  <w:style w:type="paragraph" w:styleId="Nadpis1">
    <w:name w:val="heading 1"/>
    <w:basedOn w:val="Nadpis"/>
    <w:link w:val="Nadpis1Char"/>
    <w:qFormat/>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0F6900"/>
    <w:pPr>
      <w:tabs>
        <w:tab w:val="center" w:pos="4536"/>
        <w:tab w:val="right" w:pos="9072"/>
      </w:tabs>
      <w:spacing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customStyle="1" w:styleId="Nadpis1Char">
    <w:name w:val="Nadpis 1 Char"/>
    <w:basedOn w:val="Standardnpsmoodstavce"/>
    <w:link w:val="Nadpis1"/>
    <w:rsid w:val="00690A2B"/>
    <w:rPr>
      <w:rFonts w:ascii="Liberation Sans" w:eastAsia="Microsoft YaHei" w:hAnsi="Liberation Sans" w:cs="Mangal"/>
      <w:sz w:val="28"/>
      <w:szCs w:val="28"/>
    </w:rPr>
  </w:style>
  <w:style w:type="paragraph" w:customStyle="1" w:styleId="W3MUNadpis1">
    <w:name w:val="W3MU: Nadpis 1"/>
    <w:basedOn w:val="Normln"/>
    <w:next w:val="Normln"/>
    <w:rsid w:val="00690A2B"/>
    <w:pPr>
      <w:keepNext/>
      <w:spacing w:before="240" w:after="60"/>
      <w:outlineLvl w:val="0"/>
    </w:pPr>
    <w:rPr>
      <w:rFonts w:ascii="Arial" w:hAnsi="Arial"/>
      <w:b/>
      <w:i/>
      <w:color w:val="000080"/>
      <w:sz w:val="32"/>
      <w:szCs w:val="32"/>
    </w:rPr>
  </w:style>
  <w:style w:type="character" w:customStyle="1" w:styleId="W3MUZvraznntextkurzva">
    <w:name w:val="W3MU: Zvýrazněný text (kurzíva)"/>
    <w:rsid w:val="00690A2B"/>
    <w:rPr>
      <w:rFonts w:ascii="Verdana" w:hAnsi="Verdana"/>
      <w:i/>
      <w:sz w:val="20"/>
    </w:rPr>
  </w:style>
  <w:style w:type="paragraph" w:customStyle="1" w:styleId="W3MUZkonParagraf">
    <w:name w:val="W3MU: Zákon Paragraf"/>
    <w:basedOn w:val="Normln"/>
    <w:next w:val="Normln"/>
    <w:rsid w:val="00690A2B"/>
    <w:pPr>
      <w:keepNext/>
      <w:tabs>
        <w:tab w:val="num" w:pos="0"/>
      </w:tabs>
      <w:spacing w:before="240" w:after="60"/>
      <w:jc w:val="center"/>
      <w:outlineLvl w:val="0"/>
    </w:pPr>
    <w:rPr>
      <w:rFonts w:ascii="Arial" w:hAnsi="Arial"/>
      <w:color w:val="808080"/>
      <w:sz w:val="20"/>
    </w:rPr>
  </w:style>
  <w:style w:type="paragraph" w:customStyle="1" w:styleId="W3MUZkonOdstavecslovan">
    <w:name w:val="W3MU: Zákon Odstavec Číslovaný"/>
    <w:basedOn w:val="Normln"/>
    <w:link w:val="W3MUZkonOdstavecslovanChar"/>
    <w:qFormat/>
    <w:rsid w:val="00690A2B"/>
    <w:pPr>
      <w:tabs>
        <w:tab w:val="num" w:pos="510"/>
      </w:tabs>
      <w:spacing w:after="120"/>
      <w:ind w:left="510" w:hanging="510"/>
      <w:outlineLvl w:val="1"/>
    </w:pPr>
    <w:rPr>
      <w:rFonts w:ascii="Verdana" w:hAnsi="Verdana"/>
      <w:sz w:val="20"/>
    </w:rPr>
  </w:style>
  <w:style w:type="paragraph" w:customStyle="1" w:styleId="W3MUZkonParagrafNzev">
    <w:name w:val="W3MU: Zákon Paragraf Název"/>
    <w:basedOn w:val="W3MUZkonParagraf"/>
    <w:next w:val="Normln"/>
    <w:rsid w:val="00690A2B"/>
    <w:pPr>
      <w:numPr>
        <w:numId w:val="3"/>
      </w:numPr>
      <w:spacing w:before="60"/>
    </w:pPr>
    <w:rPr>
      <w:b/>
    </w:rPr>
  </w:style>
  <w:style w:type="character" w:customStyle="1" w:styleId="W3MUZkonOdstavecslovanChar">
    <w:name w:val="W3MU: Zákon Odstavec Číslovaný Char"/>
    <w:link w:val="W3MUZkonOdstavecslovan"/>
    <w:qFormat/>
    <w:rsid w:val="00690A2B"/>
    <w:rPr>
      <w:rFonts w:ascii="Verdana" w:eastAsia="Times New Roman" w:hAnsi="Verdana" w:cs="Times New Roman"/>
      <w:sz w:val="20"/>
      <w:szCs w:val="24"/>
      <w:lang w:eastAsia="cs-CZ"/>
    </w:rPr>
  </w:style>
  <w:style w:type="paragraph" w:customStyle="1" w:styleId="VNtextjednoduch">
    <w:name w:val="VN text jednoduchý"/>
    <w:basedOn w:val="Normln"/>
    <w:link w:val="VNtextjednoduchChar"/>
    <w:autoRedefine/>
    <w:qFormat/>
    <w:rsid w:val="002008E0"/>
    <w:pPr>
      <w:suppressAutoHyphens/>
      <w:autoSpaceDE w:val="0"/>
      <w:spacing w:after="120"/>
      <w:jc w:val="both"/>
    </w:pPr>
    <w:rPr>
      <w:rFonts w:ascii="Verdana" w:hAnsi="Verdana"/>
      <w:sz w:val="20"/>
    </w:rPr>
  </w:style>
  <w:style w:type="character" w:customStyle="1" w:styleId="VNtextjednoduchChar">
    <w:name w:val="VN text jednoduchý Char"/>
    <w:link w:val="VNtextjednoduch"/>
    <w:rsid w:val="002008E0"/>
    <w:rPr>
      <w:rFonts w:ascii="Verdana" w:eastAsia="Times New Roman" w:hAnsi="Verdana" w:cs="Times New Roman"/>
      <w:sz w:val="20"/>
      <w:szCs w:val="24"/>
      <w:lang w:eastAsia="cs-CZ"/>
    </w:rPr>
  </w:style>
  <w:style w:type="character" w:styleId="Odkaznakoment">
    <w:name w:val="annotation reference"/>
    <w:basedOn w:val="Standardnpsmoodstavce"/>
    <w:uiPriority w:val="99"/>
    <w:semiHidden/>
    <w:unhideWhenUsed/>
    <w:rsid w:val="00AB506E"/>
    <w:rPr>
      <w:sz w:val="16"/>
      <w:szCs w:val="16"/>
    </w:rPr>
  </w:style>
  <w:style w:type="paragraph" w:styleId="Textkomente">
    <w:name w:val="annotation text"/>
    <w:basedOn w:val="Normln"/>
    <w:link w:val="TextkomenteChar"/>
    <w:uiPriority w:val="99"/>
    <w:unhideWhenUsed/>
    <w:rsid w:val="00AB506E"/>
    <w:rPr>
      <w:sz w:val="20"/>
      <w:szCs w:val="20"/>
    </w:rPr>
  </w:style>
  <w:style w:type="character" w:customStyle="1" w:styleId="TextkomenteChar">
    <w:name w:val="Text komentáře Char"/>
    <w:basedOn w:val="Standardnpsmoodstavce"/>
    <w:link w:val="Textkomente"/>
    <w:uiPriority w:val="99"/>
    <w:rsid w:val="00AB506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506E"/>
    <w:rPr>
      <w:b/>
      <w:bCs/>
    </w:rPr>
  </w:style>
  <w:style w:type="character" w:customStyle="1" w:styleId="PedmtkomenteChar">
    <w:name w:val="Předmět komentáře Char"/>
    <w:basedOn w:val="TextkomenteChar"/>
    <w:link w:val="Pedmtkomente"/>
    <w:uiPriority w:val="99"/>
    <w:semiHidden/>
    <w:rsid w:val="00AB506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AB506E"/>
    <w:rPr>
      <w:color w:val="605E5C"/>
      <w:shd w:val="clear" w:color="auto" w:fill="E1DFDD"/>
    </w:rPr>
  </w:style>
  <w:style w:type="character" w:customStyle="1" w:styleId="Nadpis10">
    <w:name w:val="Nadpis #1_"/>
    <w:basedOn w:val="Standardnpsmoodstavce"/>
    <w:link w:val="Nadpis11"/>
    <w:rsid w:val="009E2179"/>
    <w:rPr>
      <w:rFonts w:ascii="Arial" w:eastAsia="Arial" w:hAnsi="Arial" w:cs="Arial"/>
      <w:b/>
      <w:bCs/>
      <w:color w:val="0000DC"/>
      <w:sz w:val="28"/>
      <w:szCs w:val="28"/>
    </w:rPr>
  </w:style>
  <w:style w:type="character" w:customStyle="1" w:styleId="Zkladntext">
    <w:name w:val="Základní text_"/>
    <w:basedOn w:val="Standardnpsmoodstavce"/>
    <w:link w:val="Zkladntext1"/>
    <w:rsid w:val="009E2179"/>
    <w:rPr>
      <w:rFonts w:ascii="Arial" w:eastAsia="Arial" w:hAnsi="Arial" w:cs="Arial"/>
      <w:sz w:val="20"/>
      <w:szCs w:val="20"/>
    </w:rPr>
  </w:style>
  <w:style w:type="character" w:customStyle="1" w:styleId="Nadpis20">
    <w:name w:val="Nadpis #2_"/>
    <w:basedOn w:val="Standardnpsmoodstavce"/>
    <w:link w:val="Nadpis21"/>
    <w:rsid w:val="009E2179"/>
    <w:rPr>
      <w:rFonts w:ascii="Arial" w:eastAsia="Arial" w:hAnsi="Arial" w:cs="Arial"/>
      <w:b/>
      <w:bCs/>
      <w:color w:val="595959"/>
      <w:sz w:val="20"/>
      <w:szCs w:val="20"/>
    </w:rPr>
  </w:style>
  <w:style w:type="paragraph" w:customStyle="1" w:styleId="Nadpis11">
    <w:name w:val="Nadpis #1"/>
    <w:basedOn w:val="Normln"/>
    <w:link w:val="Nadpis10"/>
    <w:rsid w:val="009E2179"/>
    <w:pPr>
      <w:widowControl w:val="0"/>
      <w:spacing w:after="600"/>
      <w:jc w:val="center"/>
      <w:outlineLvl w:val="0"/>
    </w:pPr>
    <w:rPr>
      <w:rFonts w:ascii="Arial" w:eastAsia="Arial" w:hAnsi="Arial" w:cs="Arial"/>
      <w:b/>
      <w:bCs/>
      <w:color w:val="0000DC"/>
      <w:sz w:val="28"/>
      <w:szCs w:val="28"/>
      <w:lang w:eastAsia="en-US"/>
    </w:rPr>
  </w:style>
  <w:style w:type="paragraph" w:customStyle="1" w:styleId="Zkladntext1">
    <w:name w:val="Základní text1"/>
    <w:basedOn w:val="Normln"/>
    <w:link w:val="Zkladntext"/>
    <w:rsid w:val="009E2179"/>
    <w:pPr>
      <w:widowControl w:val="0"/>
      <w:spacing w:after="100"/>
    </w:pPr>
    <w:rPr>
      <w:rFonts w:ascii="Arial" w:eastAsia="Arial" w:hAnsi="Arial" w:cs="Arial"/>
      <w:sz w:val="20"/>
      <w:szCs w:val="20"/>
      <w:lang w:eastAsia="en-US"/>
    </w:rPr>
  </w:style>
  <w:style w:type="paragraph" w:customStyle="1" w:styleId="Nadpis21">
    <w:name w:val="Nadpis #2"/>
    <w:basedOn w:val="Normln"/>
    <w:link w:val="Nadpis20"/>
    <w:rsid w:val="009E2179"/>
    <w:pPr>
      <w:widowControl w:val="0"/>
      <w:spacing w:after="100"/>
      <w:jc w:val="center"/>
      <w:outlineLvl w:val="1"/>
    </w:pPr>
    <w:rPr>
      <w:rFonts w:ascii="Arial" w:eastAsia="Arial" w:hAnsi="Arial" w:cs="Arial"/>
      <w:b/>
      <w:bCs/>
      <w:color w:val="595959"/>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MUNI\hlavickovy_papir_komple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7238-0B84-4BBF-8DC8-52B4E16E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hlavickovy_papir_komplet</Template>
  <TotalTime>1</TotalTime>
  <Pages>2</Pages>
  <Words>639</Words>
  <Characters>3776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User</dc:creator>
  <cp:lastModifiedBy>Klára Širillová</cp:lastModifiedBy>
  <cp:revision>4</cp:revision>
  <cp:lastPrinted>2018-09-12T18:52:00Z</cp:lastPrinted>
  <dcterms:created xsi:type="dcterms:W3CDTF">2023-04-12T10:05:00Z</dcterms:created>
  <dcterms:modified xsi:type="dcterms:W3CDTF">2023-04-12T10:05:00Z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