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00" w:rsidRPr="000D0000" w:rsidRDefault="000D0000" w:rsidP="000D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</w:pPr>
      <w:r w:rsidRPr="000D00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  <w:t xml:space="preserve">H2020 – MSCA – </w:t>
      </w:r>
      <w:proofErr w:type="spellStart"/>
      <w:r w:rsidRPr="000D00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  <w:t>Individual</w:t>
      </w:r>
      <w:proofErr w:type="spellEnd"/>
      <w:r w:rsidRPr="000D00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  <w:t xml:space="preserve"> </w:t>
      </w:r>
      <w:proofErr w:type="spellStart"/>
      <w:r w:rsidRPr="000D00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  <w:t>Fellowships</w:t>
      </w:r>
      <w:proofErr w:type="spellEnd"/>
    </w:p>
    <w:p w:rsidR="005D2204" w:rsidRPr="00636B48" w:rsidRDefault="005D2204" w:rsidP="000D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D0000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Cílem programu</w:t>
      </w:r>
      <w:r w:rsidRPr="00636B4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je podpořit výzkumník</w:t>
      </w:r>
      <w:r w:rsidR="00636B48" w:rsidRPr="00636B4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y jakékoli národnosti</w:t>
      </w:r>
      <w:r w:rsidR="003852A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věku a oboru</w:t>
      </w:r>
      <w:r w:rsidR="00636B48" w:rsidRPr="00636B4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 jejich výzkumných a inovativních aktivitách</w:t>
      </w:r>
      <w:r w:rsidRPr="00636B4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přispět k diversifikaci jejich dovedností prostřednictvím pokročilé přípravy, mezinárodní mobility</w:t>
      </w:r>
      <w:r w:rsidR="00C427A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a mobility akademiků do neakademické sféry</w:t>
      </w:r>
      <w:r w:rsidRPr="00636B4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="00636B48" w:rsidRPr="00636B4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Podpora je zaměřena především na evropské výzkumníky, kteří se vrací zpět do Evropy, případně kteří byli nuceni ke stěhování kvůli konfliktu mimo EU a přidružených zemí H2020. Podporován je také kariérní restart výzkumníků, kteří prokážou potenciál</w:t>
      </w:r>
      <w:r w:rsidR="00C11E5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– zde je podmínkou přerušení jejich činnosti, trvající souvisle nejméně 12 měsíců</w:t>
      </w:r>
      <w:r w:rsidR="00636B48" w:rsidRPr="00636B4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="00C427A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Další oblastí je podpora působení akademiků v neakademické sféře.</w:t>
      </w:r>
    </w:p>
    <w:p w:rsidR="00636B48" w:rsidRPr="000D0000" w:rsidRDefault="00636B48" w:rsidP="000D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000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Žádost je podávána společně výzkumníkem a hostitelskou institucí</w:t>
      </w:r>
      <w:r w:rsidR="00C11E5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– příjemcem podpory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</w:t>
      </w:r>
      <w:r w:rsidR="00C11E5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Každý výzkumník může podat jednu žádost.</w:t>
      </w:r>
      <w:r w:rsidR="000D000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0D0000">
        <w:rPr>
          <w:rFonts w:ascii="Times New Roman" w:eastAsia="Times New Roman" w:hAnsi="Times New Roman" w:cs="Times New Roman"/>
          <w:sz w:val="24"/>
          <w:szCs w:val="24"/>
          <w:lang w:eastAsia="cs-CZ"/>
        </w:rPr>
        <w:t>Výzkumníkem a jeho supervizorem z hostitelské instituce musí být vytvořen plán kariérního rozvoje se specifikací jeho parametrů, výstupů a cílů. Zapojení výzkumníka je možné i na částečný úvazek.</w:t>
      </w:r>
    </w:p>
    <w:p w:rsidR="00C11E53" w:rsidRDefault="00661BF9" w:rsidP="000D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Partnerství</w:t>
      </w:r>
      <w:r w:rsidR="00C11E5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může nabývat evropské nebo globální podoby. </w:t>
      </w:r>
      <w:r w:rsidR="00C11E53" w:rsidRPr="000D0000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Evropsk</w:t>
      </w:r>
      <w:r w:rsidRPr="000D0000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é partnerství</w:t>
      </w:r>
      <w:r w:rsidR="00C11E5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se odehrává v členských zemích EU a přidružených zemích H2020 a je zaměřena jak na výzkumníky přicházející do Evropy odjinud, tak na ty, kteří se přemisťují v rámci Evropy.</w:t>
      </w:r>
      <w:r w:rsidR="00AF391B" w:rsidRPr="00AF3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F391B"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Evropské partnerství může být plánováno na 12-24 měsíců. Partnerství v oblasti kariérního restartu může trvat od 12 do 36 měsíců.</w:t>
      </w:r>
    </w:p>
    <w:p w:rsidR="001D2D75" w:rsidRPr="005D2204" w:rsidRDefault="00661BF9" w:rsidP="000D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0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Globální partnerství</w:t>
      </w:r>
      <w:r w:rsidR="00C427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založen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C427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vyslání výzkumníka </w:t>
      </w:r>
      <w:r w:rsidR="00AF391B">
        <w:rPr>
          <w:rFonts w:ascii="Times New Roman" w:eastAsia="Times New Roman" w:hAnsi="Times New Roman" w:cs="Times New Roman"/>
          <w:sz w:val="24"/>
          <w:szCs w:val="24"/>
          <w:lang w:eastAsia="cs-CZ"/>
        </w:rPr>
        <w:t>do partnerské instituce v třetí zemi</w:t>
      </w:r>
      <w:r w:rsidR="00C427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povinné období návratu do instituce </w:t>
      </w:r>
      <w:r w:rsidR="00AF3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příjemce. </w:t>
      </w:r>
      <w:r w:rsidR="001D2D75">
        <w:rPr>
          <w:rFonts w:ascii="Times New Roman" w:eastAsia="Times New Roman" w:hAnsi="Times New Roman" w:cs="Times New Roman"/>
          <w:sz w:val="24"/>
          <w:szCs w:val="24"/>
          <w:lang w:eastAsia="cs-CZ"/>
        </w:rPr>
        <w:t>Globální partnerství trvá od 24 do 36 měsíců, přičemž 12-24 měsíců je vyhrazeno pro fázi vyslání</w:t>
      </w:r>
      <w:r w:rsidR="00AF3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výzkumníka do partnerské instituce </w:t>
      </w:r>
      <w:r w:rsidR="001D2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dalších 12 měsíců pro fázi </w:t>
      </w:r>
      <w:r w:rsidR="00AF3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 </w:t>
      </w:r>
      <w:r w:rsidR="001D2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návratu </w:t>
      </w:r>
      <w:r w:rsidR="00AF391B">
        <w:rPr>
          <w:rFonts w:ascii="Times New Roman" w:eastAsia="Times New Roman" w:hAnsi="Times New Roman" w:cs="Times New Roman"/>
          <w:sz w:val="24"/>
          <w:szCs w:val="24"/>
          <w:lang w:eastAsia="cs-CZ"/>
        </w:rPr>
        <w:t>do instituce příjemce</w:t>
      </w:r>
      <w:r w:rsidR="001D2D7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11E53" w:rsidRDefault="00477A99" w:rsidP="000D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0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Nepovinně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být v</w:t>
      </w:r>
      <w:r w:rsidR="00AF3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odůvodněných případech nad rámec partnerské spolupráce výzkumník vyslán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Pr="000D00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AF391B" w:rsidRPr="000D00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táž </w:t>
      </w:r>
      <w:r w:rsidRPr="000D00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další 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rámci EU a přidružených zemí H2020</w:t>
      </w:r>
      <w:r w:rsidR="00AF391B">
        <w:rPr>
          <w:rFonts w:ascii="Times New Roman" w:eastAsia="Times New Roman" w:hAnsi="Times New Roman" w:cs="Times New Roman"/>
          <w:sz w:val="24"/>
          <w:szCs w:val="24"/>
          <w:lang w:eastAsia="cs-CZ"/>
        </w:rPr>
        <w:t>.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případě </w:t>
      </w:r>
      <w:r w:rsidR="00661B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partnerství nepřesahujícího 18 měsíců může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stáž trvat maximálně 3 měsíce, v případě d</w:t>
      </w:r>
      <w:r w:rsidR="00661B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elšího partnerství až 6 měsíců, a to vcelku nebo v kratších úsecích.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volitelná stáž může proběhnout i n</w:t>
      </w:r>
      <w:r w:rsidR="00661B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začátku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globálního partnerství </w:t>
      </w:r>
      <w:r w:rsidR="00661B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délce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max. </w:t>
      </w:r>
      <w:r w:rsidR="00661BF9">
        <w:rPr>
          <w:rFonts w:ascii="Times New Roman" w:eastAsia="Times New Roman" w:hAnsi="Times New Roman" w:cs="Times New Roman"/>
          <w:sz w:val="24"/>
          <w:szCs w:val="24"/>
          <w:lang w:eastAsia="cs-CZ"/>
        </w:rPr>
        <w:t>3 měsíců mezi partnerskou a žadatelskou institucí, dříve než bude výzkumník vyslán do třetí země.</w:t>
      </w:r>
    </w:p>
    <w:p w:rsidR="00D41100" w:rsidRDefault="00D41100" w:rsidP="003B3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00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Deadline</w:t>
      </w:r>
      <w:proofErr w:type="spellEnd"/>
      <w:r w:rsidRPr="000D00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0D0000" w:rsidRPr="000D00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12.</w:t>
      </w:r>
      <w:r w:rsidR="000D0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0D0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2018</w:t>
      </w:r>
    </w:p>
    <w:p w:rsidR="00BB1492" w:rsidRDefault="000D0000" w:rsidP="003B3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0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Možný začátek spolupráce:</w:t>
      </w:r>
      <w:r w:rsidRPr="000D00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BB1492">
        <w:rPr>
          <w:rFonts w:ascii="Times New Roman" w:eastAsia="Times New Roman" w:hAnsi="Times New Roman" w:cs="Times New Roman"/>
          <w:sz w:val="24"/>
          <w:szCs w:val="24"/>
          <w:lang w:eastAsia="cs-CZ"/>
        </w:rPr>
        <w:t>1. 3. 2019 – 1. 9. 2020</w:t>
      </w:r>
    </w:p>
    <w:p w:rsidR="00DC0AA7" w:rsidRDefault="00976CED" w:rsidP="003B3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0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Pokryté náklady:</w:t>
      </w:r>
      <w:r w:rsidRPr="000D00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0D0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bydlení</w:t>
      </w:r>
      <w:r w:rsidR="000D0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(až 4</w:t>
      </w:r>
      <w:r w:rsidR="00A02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D0000">
        <w:rPr>
          <w:rFonts w:ascii="Times New Roman" w:eastAsia="Times New Roman" w:hAnsi="Times New Roman" w:cs="Times New Roman"/>
          <w:sz w:val="24"/>
          <w:szCs w:val="24"/>
          <w:lang w:eastAsia="cs-CZ"/>
        </w:rPr>
        <w:t>880 EUR/měsíc),</w:t>
      </w:r>
      <w:r w:rsidR="000D00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doprava</w:t>
      </w:r>
      <w:r w:rsidR="000D0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(600 EUR/měsíc),</w:t>
      </w:r>
      <w:r w:rsidR="000D00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rodinný příspěvek (500 EUR/měsíc),</w:t>
      </w:r>
      <w:r w:rsidR="000D00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 w:rsidR="00DC0AA7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daný výz</w:t>
      </w:r>
      <w:bookmarkStart w:id="0" w:name="_GoBack"/>
      <w:bookmarkEnd w:id="0"/>
      <w:r w:rsidR="00DC0AA7">
        <w:rPr>
          <w:rFonts w:ascii="Times New Roman" w:eastAsia="Times New Roman" w:hAnsi="Times New Roman" w:cs="Times New Roman"/>
          <w:sz w:val="24"/>
          <w:szCs w:val="24"/>
          <w:lang w:eastAsia="cs-CZ"/>
        </w:rPr>
        <w:t>kum, přípravu, spolupráci</w:t>
      </w:r>
      <w:r w:rsidR="000D0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(800 EUR/měsíc),</w:t>
      </w:r>
      <w:r w:rsidR="000D00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 w:rsidR="00DC0AA7">
        <w:rPr>
          <w:rFonts w:ascii="Times New Roman" w:eastAsia="Times New Roman" w:hAnsi="Times New Roman" w:cs="Times New Roman"/>
          <w:sz w:val="24"/>
          <w:szCs w:val="24"/>
          <w:lang w:eastAsia="cs-CZ"/>
        </w:rPr>
        <w:t>management a nepřímé náklady</w:t>
      </w:r>
      <w:r w:rsidR="000D0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(650 EUR/měsíc).</w:t>
      </w:r>
    </w:p>
    <w:p w:rsidR="003852A7" w:rsidRPr="003B36B0" w:rsidRDefault="00A02573" w:rsidP="003B3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3852A7" w:rsidRPr="00AD3C3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http://ec.europa.eu/research/participa</w:t>
        </w:r>
        <w:r w:rsidR="003852A7" w:rsidRPr="00AD3C3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n</w:t>
        </w:r>
        <w:r w:rsidR="003852A7" w:rsidRPr="00AD3C3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ts/portal/desktop/en/opportunities/h2020/topics/msca-if-2018.html</w:t>
        </w:r>
      </w:hyperlink>
    </w:p>
    <w:sectPr w:rsidR="003852A7" w:rsidRPr="003B3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35C3"/>
    <w:multiLevelType w:val="multilevel"/>
    <w:tmpl w:val="7178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A0783"/>
    <w:multiLevelType w:val="multilevel"/>
    <w:tmpl w:val="D76A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932FA"/>
    <w:multiLevelType w:val="multilevel"/>
    <w:tmpl w:val="B7A4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49"/>
    <w:rsid w:val="000D0000"/>
    <w:rsid w:val="001D2D75"/>
    <w:rsid w:val="00286CE6"/>
    <w:rsid w:val="003852A7"/>
    <w:rsid w:val="003B36B0"/>
    <w:rsid w:val="00477A99"/>
    <w:rsid w:val="005D2204"/>
    <w:rsid w:val="00636B48"/>
    <w:rsid w:val="00661BF9"/>
    <w:rsid w:val="00976CED"/>
    <w:rsid w:val="00A02573"/>
    <w:rsid w:val="00AF391B"/>
    <w:rsid w:val="00BB1492"/>
    <w:rsid w:val="00C11E53"/>
    <w:rsid w:val="00C427AD"/>
    <w:rsid w:val="00CF2449"/>
    <w:rsid w:val="00D41100"/>
    <w:rsid w:val="00DC0AA7"/>
    <w:rsid w:val="00E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opicdescriptionkind">
    <w:name w:val="topicdescriptionkind"/>
    <w:basedOn w:val="Standardnpsmoodstavce"/>
    <w:rsid w:val="005D2204"/>
  </w:style>
  <w:style w:type="paragraph" w:styleId="Normlnweb">
    <w:name w:val="Normal (Web)"/>
    <w:basedOn w:val="Normln"/>
    <w:uiPriority w:val="99"/>
    <w:semiHidden/>
    <w:unhideWhenUsed/>
    <w:rsid w:val="005D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D220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D22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D000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025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opicdescriptionkind">
    <w:name w:val="topicdescriptionkind"/>
    <w:basedOn w:val="Standardnpsmoodstavce"/>
    <w:rsid w:val="005D2204"/>
  </w:style>
  <w:style w:type="paragraph" w:styleId="Normlnweb">
    <w:name w:val="Normal (Web)"/>
    <w:basedOn w:val="Normln"/>
    <w:uiPriority w:val="99"/>
    <w:semiHidden/>
    <w:unhideWhenUsed/>
    <w:rsid w:val="005D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D220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D22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D000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025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research/participants/portal/desktop/en/opportunities/h2020/topics/msca-if-201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Ondrej</dc:creator>
  <cp:keywords/>
  <dc:description/>
  <cp:lastModifiedBy>Petr Ondrej</cp:lastModifiedBy>
  <cp:revision>10</cp:revision>
  <dcterms:created xsi:type="dcterms:W3CDTF">2018-04-16T07:03:00Z</dcterms:created>
  <dcterms:modified xsi:type="dcterms:W3CDTF">2018-04-16T09:25:00Z</dcterms:modified>
</cp:coreProperties>
</file>