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035A8" w14:textId="77777777" w:rsidR="00E91346" w:rsidRPr="00E91346" w:rsidRDefault="00E91346" w:rsidP="00E91346">
      <w:pPr>
        <w:rPr>
          <w:b/>
          <w:bCs/>
        </w:rPr>
      </w:pPr>
      <w:r w:rsidRPr="00E91346">
        <w:rPr>
          <w:b/>
          <w:bCs/>
        </w:rPr>
        <w:t>Flexibility Index</w:t>
      </w:r>
    </w:p>
    <w:p w14:paraId="13EDF8A9" w14:textId="54567D42" w:rsidR="00E91346" w:rsidRDefault="00E91346" w:rsidP="00E91346">
      <w:r>
        <w:t xml:space="preserve">This index measures the degree to which male and female employees agree with statements regarding flexibility. A Flexibility Index value of 100% means that all male/female employees agree to the highest degree with the statement. In this case, the employer has achieved the ideal </w:t>
      </w:r>
      <w:proofErr w:type="gramStart"/>
      <w:r>
        <w:t>situation</w:t>
      </w:r>
      <w:proofErr w:type="gramEnd"/>
      <w:r>
        <w:t xml:space="preserve"> and the organisation is definitely meeting the needs of all employees in terms of work-life balance. A value of 0% indicates an organisation that places minimal emphasis on reconciling the work-life balance of its employees.</w:t>
      </w:r>
    </w:p>
    <w:p w14:paraId="4D28A963" w14:textId="77777777" w:rsidR="00E91346" w:rsidRPr="00E91346" w:rsidRDefault="00E91346" w:rsidP="00E91346">
      <w:pPr>
        <w:rPr>
          <w:b/>
          <w:bCs/>
        </w:rPr>
      </w:pPr>
      <w:r w:rsidRPr="00E91346">
        <w:rPr>
          <w:b/>
          <w:bCs/>
        </w:rPr>
        <w:t xml:space="preserve">Diversity Index </w:t>
      </w:r>
    </w:p>
    <w:p w14:paraId="2B691C06" w14:textId="351A4DD5" w:rsidR="00E91346" w:rsidRDefault="00E91346" w:rsidP="00E91346">
      <w:r>
        <w:t>This index measures the degree to which employees agree with statements related to diversity. An index value of 100% represents an advanced level of diversity, with a minimum value of 0% indicating an organisation that has not yet placed an emphasis on diversity or is not consciously developing a diverse work culture.</w:t>
      </w:r>
    </w:p>
    <w:p w14:paraId="737641D5" w14:textId="77777777" w:rsidR="00E91346" w:rsidRPr="00E91346" w:rsidRDefault="00E91346" w:rsidP="00E91346">
      <w:pPr>
        <w:rPr>
          <w:b/>
          <w:bCs/>
        </w:rPr>
      </w:pPr>
      <w:r w:rsidRPr="00E91346">
        <w:rPr>
          <w:b/>
          <w:bCs/>
        </w:rPr>
        <w:t xml:space="preserve">Inclusion Index </w:t>
      </w:r>
    </w:p>
    <w:p w14:paraId="7A64E798" w14:textId="7FDD9A52" w:rsidR="00E91346" w:rsidRDefault="00E91346" w:rsidP="00E91346">
      <w:r>
        <w:t xml:space="preserve">This index measures the level of agreement of male and female employees with statements regarding their sense of belonging to the team and the organisation. An index value of 100% and reflects a company with a very welcoming, </w:t>
      </w:r>
      <w:proofErr w:type="gramStart"/>
      <w:r>
        <w:t>cooperative</w:t>
      </w:r>
      <w:proofErr w:type="gramEnd"/>
      <w:r>
        <w:t xml:space="preserve"> and friendly atmosphere; a minimum index value of 0% indicates a toxic work culture with hostile tendencies and elements of discrimination in the workplace.</w:t>
      </w:r>
    </w:p>
    <w:p w14:paraId="1DC82059" w14:textId="77777777" w:rsidR="00E91346" w:rsidRPr="00E91346" w:rsidRDefault="00E91346" w:rsidP="00E91346">
      <w:pPr>
        <w:rPr>
          <w:b/>
          <w:bCs/>
        </w:rPr>
      </w:pPr>
      <w:r w:rsidRPr="00E91346">
        <w:rPr>
          <w:b/>
          <w:bCs/>
        </w:rPr>
        <w:t xml:space="preserve">Prejudice-Free Mindset Index </w:t>
      </w:r>
    </w:p>
    <w:p w14:paraId="0C15B51F" w14:textId="1E682E62" w:rsidR="00E91346" w:rsidRDefault="00E91346" w:rsidP="00E91346">
      <w:r>
        <w:t>This index reflects the degree to which male and female employees agree with statements that contain social prejudice. The index has a maximum value of 100% and reflects the lowest level of agreement with stereotypical social patterns. Conversely, a value of 0% reflects the highest level of agreement with stereotypical social patterns.</w:t>
      </w:r>
    </w:p>
    <w:p w14:paraId="1DF342B0" w14:textId="77777777" w:rsidR="008E49A2" w:rsidRDefault="008E49A2"/>
    <w:sectPr w:rsidR="008E49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346"/>
    <w:rsid w:val="008E49A2"/>
    <w:rsid w:val="00E9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614B2"/>
  <w15:chartTrackingRefBased/>
  <w15:docId w15:val="{95B8E8F8-D489-4337-95C6-8CA72CE59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1346"/>
    <w:rPr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E913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913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913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  <w:lang w:val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913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lang w:val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913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lang w:val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913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913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913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913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913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913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913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9134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9134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9134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9134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9134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9134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913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cs-CZ"/>
    </w:rPr>
  </w:style>
  <w:style w:type="character" w:customStyle="1" w:styleId="NzevChar">
    <w:name w:val="Název Char"/>
    <w:basedOn w:val="Standardnpsmoodstavce"/>
    <w:link w:val="Nzev"/>
    <w:uiPriority w:val="10"/>
    <w:rsid w:val="00E913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13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13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91346"/>
    <w:pPr>
      <w:spacing w:before="160"/>
      <w:jc w:val="center"/>
    </w:pPr>
    <w:rPr>
      <w:i/>
      <w:iCs/>
      <w:color w:val="404040" w:themeColor="text1" w:themeTint="BF"/>
      <w:lang w:val="cs-CZ"/>
    </w:rPr>
  </w:style>
  <w:style w:type="character" w:customStyle="1" w:styleId="CittChar">
    <w:name w:val="Citát Char"/>
    <w:basedOn w:val="Standardnpsmoodstavce"/>
    <w:link w:val="Citt"/>
    <w:uiPriority w:val="29"/>
    <w:rsid w:val="00E9134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91346"/>
    <w:pPr>
      <w:ind w:left="720"/>
      <w:contextualSpacing/>
    </w:pPr>
    <w:rPr>
      <w:lang w:val="cs-CZ"/>
    </w:rPr>
  </w:style>
  <w:style w:type="character" w:styleId="Zdraznnintenzivn">
    <w:name w:val="Intense Emphasis"/>
    <w:basedOn w:val="Standardnpsmoodstavce"/>
    <w:uiPriority w:val="21"/>
    <w:qFormat/>
    <w:rsid w:val="00E91346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913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lang w:val="cs-CZ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91346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913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Širillová</dc:creator>
  <cp:keywords/>
  <dc:description/>
  <cp:lastModifiedBy>Klára Širillová</cp:lastModifiedBy>
  <cp:revision>1</cp:revision>
  <dcterms:created xsi:type="dcterms:W3CDTF">2024-05-03T08:34:00Z</dcterms:created>
  <dcterms:modified xsi:type="dcterms:W3CDTF">2024-05-03T08:35:00Z</dcterms:modified>
</cp:coreProperties>
</file>