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8E" w:rsidRPr="00686CEC" w:rsidRDefault="0067798E" w:rsidP="00A0461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Rozhodnutí děkana Ekonomicko-správní fakulty o dodatečném přijetí studentů autoremedurou do bakalářských studijních oborů </w:t>
      </w:r>
      <w:r w:rsidR="008F4442">
        <w:rPr>
          <w:b/>
          <w:bCs/>
          <w:sz w:val="24"/>
        </w:rPr>
        <w:br/>
      </w:r>
      <w:r>
        <w:rPr>
          <w:b/>
          <w:bCs/>
          <w:sz w:val="24"/>
        </w:rPr>
        <w:t>v akademickém roce</w:t>
      </w:r>
      <w:r w:rsidRPr="00686CEC">
        <w:rPr>
          <w:b/>
          <w:bCs/>
          <w:sz w:val="24"/>
        </w:rPr>
        <w:t xml:space="preserve"> 201</w:t>
      </w:r>
      <w:r w:rsidR="004E60F3">
        <w:rPr>
          <w:b/>
          <w:bCs/>
          <w:sz w:val="24"/>
        </w:rPr>
        <w:t>2</w:t>
      </w:r>
      <w:r w:rsidRPr="00686CEC">
        <w:rPr>
          <w:b/>
          <w:bCs/>
          <w:sz w:val="24"/>
        </w:rPr>
        <w:t>/201</w:t>
      </w:r>
      <w:r w:rsidR="004E60F3">
        <w:rPr>
          <w:b/>
          <w:bCs/>
          <w:sz w:val="24"/>
        </w:rPr>
        <w:t>3</w:t>
      </w:r>
    </w:p>
    <w:p w:rsidR="0067798E" w:rsidRPr="00686CEC" w:rsidRDefault="0067798E" w:rsidP="00686CEC">
      <w:pPr>
        <w:pStyle w:val="Zkladntext"/>
        <w:rPr>
          <w:rFonts w:ascii="Verdana" w:hAnsi="Verdana"/>
          <w:b/>
          <w:sz w:val="20"/>
          <w:u w:val="single"/>
        </w:rPr>
      </w:pPr>
    </w:p>
    <w:p w:rsidR="0067798E" w:rsidRPr="00686CEC" w:rsidRDefault="0067798E" w:rsidP="00686CEC">
      <w:pPr>
        <w:pStyle w:val="Zkladntext"/>
        <w:rPr>
          <w:rFonts w:ascii="Verdana" w:hAnsi="Verdana"/>
          <w:b/>
          <w:sz w:val="20"/>
        </w:rPr>
      </w:pPr>
    </w:p>
    <w:p w:rsidR="0067798E" w:rsidRDefault="0067798E" w:rsidP="00686CEC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Děkan Ekonomicko-správní fakulty rozhodl dne 1</w:t>
      </w:r>
      <w:r w:rsidR="008F4442">
        <w:rPr>
          <w:rFonts w:ascii="Verdana" w:hAnsi="Verdana"/>
          <w:sz w:val="20"/>
        </w:rPr>
        <w:t>5. 8. 2012</w:t>
      </w:r>
      <w:r>
        <w:rPr>
          <w:rFonts w:ascii="Verdana" w:hAnsi="Verdana"/>
          <w:sz w:val="20"/>
        </w:rPr>
        <w:t xml:space="preserve"> a o dodatečném přijetí studentů autoremedurou </w:t>
      </w:r>
      <w:r w:rsidRPr="002B1F1C">
        <w:rPr>
          <w:rFonts w:ascii="Verdana" w:hAnsi="Verdana"/>
          <w:sz w:val="20"/>
        </w:rPr>
        <w:t xml:space="preserve">do bakalářských studijních </w:t>
      </w:r>
      <w:r>
        <w:rPr>
          <w:rFonts w:ascii="Verdana" w:hAnsi="Verdana"/>
          <w:sz w:val="20"/>
        </w:rPr>
        <w:t>oborů</w:t>
      </w:r>
      <w:r w:rsidRPr="002B1F1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následovně: </w:t>
      </w:r>
    </w:p>
    <w:p w:rsidR="0067798E" w:rsidRDefault="0067798E" w:rsidP="00686CEC">
      <w:pPr>
        <w:pStyle w:val="Zkladntext"/>
        <w:rPr>
          <w:rFonts w:ascii="Verdana" w:hAnsi="Verdana"/>
          <w:sz w:val="20"/>
        </w:rPr>
      </w:pPr>
    </w:p>
    <w:p w:rsidR="0067798E" w:rsidRPr="00686CEC" w:rsidRDefault="0067798E" w:rsidP="00686CEC">
      <w:pPr>
        <w:pStyle w:val="Zkladntext"/>
        <w:rPr>
          <w:rFonts w:ascii="Verdana" w:hAnsi="Verdana"/>
          <w:b/>
          <w:sz w:val="20"/>
          <w:u w:val="single"/>
        </w:rPr>
      </w:pPr>
      <w:r w:rsidRPr="00686CEC">
        <w:rPr>
          <w:rFonts w:ascii="Verdana" w:hAnsi="Verdana"/>
          <w:b/>
          <w:sz w:val="20"/>
          <w:u w:val="single"/>
        </w:rPr>
        <w:t>Prezenční bakalářské studium</w:t>
      </w:r>
    </w:p>
    <w:p w:rsidR="0067798E" w:rsidRPr="00686CEC" w:rsidRDefault="0067798E" w:rsidP="00686CEC">
      <w:pPr>
        <w:pStyle w:val="Zkladntext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40"/>
        <w:gridCol w:w="2264"/>
      </w:tblGrid>
      <w:tr w:rsidR="0067798E" w:rsidRPr="00686CEC" w:rsidTr="00AB3332">
        <w:tc>
          <w:tcPr>
            <w:tcW w:w="3708" w:type="dxa"/>
          </w:tcPr>
          <w:p w:rsidR="0067798E" w:rsidRPr="00AB3332" w:rsidRDefault="0067798E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obor</w:t>
            </w:r>
          </w:p>
        </w:tc>
        <w:tc>
          <w:tcPr>
            <w:tcW w:w="3240" w:type="dxa"/>
          </w:tcPr>
          <w:p w:rsidR="0067798E" w:rsidRPr="00AB3332" w:rsidRDefault="0067798E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počet uchazečů navržených</w:t>
            </w:r>
          </w:p>
          <w:p w:rsidR="0067798E" w:rsidRPr="00AB3332" w:rsidRDefault="0067798E" w:rsidP="00047CBC">
            <w:pPr>
              <w:pStyle w:val="Zkladntex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k přijetí</w:t>
            </w:r>
          </w:p>
        </w:tc>
        <w:tc>
          <w:tcPr>
            <w:tcW w:w="2264" w:type="dxa"/>
          </w:tcPr>
          <w:p w:rsidR="0067798E" w:rsidRPr="00AB3332" w:rsidRDefault="0067798E" w:rsidP="00047CBC">
            <w:pPr>
              <w:pStyle w:val="Zkladntex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minimální percentil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8F4442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Ekonomie</w:t>
            </w:r>
          </w:p>
        </w:tc>
        <w:tc>
          <w:tcPr>
            <w:tcW w:w="3240" w:type="dxa"/>
          </w:tcPr>
          <w:p w:rsidR="0067798E" w:rsidRPr="00AB3332" w:rsidRDefault="00F80D48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</w:p>
        </w:tc>
        <w:tc>
          <w:tcPr>
            <w:tcW w:w="2264" w:type="dxa"/>
          </w:tcPr>
          <w:p w:rsidR="0067798E" w:rsidRPr="00AB3332" w:rsidRDefault="0067798E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="00F80D48">
              <w:rPr>
                <w:rFonts w:ascii="Verdana" w:hAnsi="Verdana"/>
                <w:sz w:val="20"/>
              </w:rPr>
              <w:t>0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F80D48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Hospodářská politika</w:t>
            </w:r>
          </w:p>
        </w:tc>
        <w:tc>
          <w:tcPr>
            <w:tcW w:w="3240" w:type="dxa"/>
          </w:tcPr>
          <w:p w:rsidR="0067798E" w:rsidRPr="00AB3332" w:rsidRDefault="00F80D48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62</w:t>
            </w:r>
          </w:p>
        </w:tc>
        <w:tc>
          <w:tcPr>
            <w:tcW w:w="2264" w:type="dxa"/>
          </w:tcPr>
          <w:p w:rsidR="0067798E" w:rsidRPr="00AB3332" w:rsidRDefault="00F80D48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60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F80D48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Regionální rozvoj a správa</w:t>
            </w:r>
          </w:p>
        </w:tc>
        <w:tc>
          <w:tcPr>
            <w:tcW w:w="3240" w:type="dxa"/>
          </w:tcPr>
          <w:p w:rsidR="0067798E" w:rsidRPr="00AB3332" w:rsidRDefault="00F80D48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9C68F1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2264" w:type="dxa"/>
          </w:tcPr>
          <w:p w:rsidR="0067798E" w:rsidRPr="00AB3332" w:rsidRDefault="00F80D48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51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F80D48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Veřejná ekonomika</w:t>
            </w:r>
            <w:r>
              <w:rPr>
                <w:rFonts w:ascii="Verdana" w:hAnsi="Verdana"/>
                <w:sz w:val="20"/>
              </w:rPr>
              <w:t xml:space="preserve"> a správa</w:t>
            </w:r>
          </w:p>
        </w:tc>
        <w:tc>
          <w:tcPr>
            <w:tcW w:w="3240" w:type="dxa"/>
          </w:tcPr>
          <w:p w:rsidR="0067798E" w:rsidRPr="00AB3332" w:rsidRDefault="00F80D48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="00EC354B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2264" w:type="dxa"/>
          </w:tcPr>
          <w:p w:rsidR="0067798E" w:rsidRPr="00AB3332" w:rsidRDefault="00F80D48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51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F80D48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Ekonomické informační systémy</w:t>
            </w:r>
          </w:p>
        </w:tc>
        <w:tc>
          <w:tcPr>
            <w:tcW w:w="3240" w:type="dxa"/>
          </w:tcPr>
          <w:p w:rsidR="0067798E" w:rsidRPr="00AB3332" w:rsidRDefault="006345F7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2264" w:type="dxa"/>
          </w:tcPr>
          <w:p w:rsidR="0067798E" w:rsidRPr="00AB3332" w:rsidRDefault="00F80D48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60</w:t>
            </w:r>
          </w:p>
        </w:tc>
      </w:tr>
    </w:tbl>
    <w:p w:rsidR="0067798E" w:rsidRPr="00686CEC" w:rsidRDefault="0067798E" w:rsidP="00686CEC">
      <w:pPr>
        <w:pStyle w:val="Zkladntext"/>
        <w:rPr>
          <w:rFonts w:ascii="Verdana" w:hAnsi="Verdana"/>
          <w:sz w:val="20"/>
        </w:rPr>
      </w:pPr>
    </w:p>
    <w:p w:rsidR="0067798E" w:rsidRDefault="0067798E" w:rsidP="00686CEC">
      <w:pPr>
        <w:jc w:val="both"/>
        <w:rPr>
          <w:szCs w:val="20"/>
        </w:rPr>
      </w:pPr>
      <w:r w:rsidRPr="00686CEC">
        <w:rPr>
          <w:b/>
          <w:bCs/>
          <w:szCs w:val="20"/>
        </w:rPr>
        <w:t>Celkem</w:t>
      </w:r>
      <w:r w:rsidRPr="00686CEC">
        <w:rPr>
          <w:szCs w:val="20"/>
        </w:rPr>
        <w:t xml:space="preserve"> </w:t>
      </w:r>
      <w:r w:rsidR="00ED57B5">
        <w:rPr>
          <w:b/>
          <w:bCs/>
          <w:szCs w:val="20"/>
        </w:rPr>
        <w:t>161</w:t>
      </w:r>
      <w:r w:rsidRPr="00686CEC">
        <w:rPr>
          <w:b/>
          <w:szCs w:val="20"/>
        </w:rPr>
        <w:t xml:space="preserve"> uchazečům </w:t>
      </w:r>
      <w:r w:rsidRPr="00686CEC">
        <w:rPr>
          <w:bCs/>
          <w:szCs w:val="20"/>
        </w:rPr>
        <w:t>bude</w:t>
      </w:r>
      <w:r w:rsidRPr="00686CEC">
        <w:rPr>
          <w:szCs w:val="20"/>
        </w:rPr>
        <w:t xml:space="preserve"> zasláno vyrozumění o přijetí na Ekonomicko-správní fakultu MU do prezenčního bakalářského studia. </w:t>
      </w:r>
    </w:p>
    <w:p w:rsidR="008F4442" w:rsidRDefault="008F4442" w:rsidP="008F4442">
      <w:pPr>
        <w:pStyle w:val="Zkladntext"/>
        <w:rPr>
          <w:rFonts w:ascii="Verdana" w:hAnsi="Verdana"/>
          <w:sz w:val="20"/>
        </w:rPr>
      </w:pPr>
    </w:p>
    <w:p w:rsidR="008F4442" w:rsidRDefault="008F4442" w:rsidP="008F4442">
      <w:pPr>
        <w:pStyle w:val="Zkladntext"/>
        <w:rPr>
          <w:rFonts w:ascii="Verdana" w:hAnsi="Verdana"/>
          <w:b/>
          <w:bCs/>
          <w:sz w:val="20"/>
          <w:u w:val="single"/>
        </w:rPr>
      </w:pPr>
    </w:p>
    <w:p w:rsidR="008F4442" w:rsidRPr="00686CEC" w:rsidRDefault="008F4442" w:rsidP="008F4442">
      <w:pPr>
        <w:pStyle w:val="Zkladntext"/>
        <w:rPr>
          <w:rFonts w:ascii="Verdana" w:hAnsi="Verdana"/>
          <w:b/>
          <w:bCs/>
          <w:sz w:val="20"/>
          <w:u w:val="single"/>
        </w:rPr>
      </w:pPr>
      <w:r w:rsidRPr="00686CEC">
        <w:rPr>
          <w:rFonts w:ascii="Verdana" w:hAnsi="Verdana"/>
          <w:b/>
          <w:bCs/>
          <w:sz w:val="20"/>
          <w:u w:val="single"/>
        </w:rPr>
        <w:t>Kombinované bakalářské studium</w:t>
      </w:r>
    </w:p>
    <w:p w:rsidR="008F4442" w:rsidRPr="00686CEC" w:rsidRDefault="008F4442" w:rsidP="008F4442">
      <w:pPr>
        <w:pStyle w:val="Zkladntext"/>
        <w:rPr>
          <w:rFonts w:ascii="Verdana" w:hAnsi="Verdana"/>
          <w:sz w:val="20"/>
        </w:rPr>
      </w:pPr>
    </w:p>
    <w:p w:rsidR="008F4442" w:rsidRPr="00686CEC" w:rsidRDefault="008F4442" w:rsidP="008F4442">
      <w:pPr>
        <w:pStyle w:val="Zkladntext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373"/>
        <w:gridCol w:w="1591"/>
      </w:tblGrid>
      <w:tr w:rsidR="008F4442" w:rsidRPr="00686CEC" w:rsidTr="002875F3">
        <w:tc>
          <w:tcPr>
            <w:tcW w:w="4248" w:type="dxa"/>
          </w:tcPr>
          <w:p w:rsidR="008F4442" w:rsidRPr="006C3125" w:rsidRDefault="008F4442" w:rsidP="002875F3">
            <w:pPr>
              <w:pStyle w:val="Zkladntext"/>
              <w:jc w:val="lef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obor</w:t>
            </w:r>
          </w:p>
        </w:tc>
        <w:tc>
          <w:tcPr>
            <w:tcW w:w="3373" w:type="dxa"/>
          </w:tcPr>
          <w:p w:rsidR="008F4442" w:rsidRPr="006C3125" w:rsidRDefault="008F4442" w:rsidP="002875F3">
            <w:pPr>
              <w:pStyle w:val="Zkladntext"/>
              <w:jc w:val="lef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počet uchazečů navržených</w:t>
            </w:r>
          </w:p>
          <w:p w:rsidR="008F4442" w:rsidRPr="006C3125" w:rsidRDefault="008F4442" w:rsidP="002875F3">
            <w:pPr>
              <w:pStyle w:val="Zkladntext"/>
              <w:jc w:val="lef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k přijetí</w:t>
            </w:r>
          </w:p>
        </w:tc>
        <w:tc>
          <w:tcPr>
            <w:tcW w:w="1591" w:type="dxa"/>
          </w:tcPr>
          <w:p w:rsidR="008F4442" w:rsidRPr="006C3125" w:rsidRDefault="008F4442" w:rsidP="002875F3">
            <w:pPr>
              <w:pStyle w:val="Zkladntext"/>
              <w:jc w:val="lef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minimální percentil</w:t>
            </w:r>
          </w:p>
        </w:tc>
      </w:tr>
      <w:tr w:rsidR="008F4442" w:rsidRPr="00686CEC" w:rsidTr="002875F3">
        <w:tc>
          <w:tcPr>
            <w:tcW w:w="4248" w:type="dxa"/>
          </w:tcPr>
          <w:p w:rsidR="008F4442" w:rsidRPr="00AB3332" w:rsidRDefault="008F4442" w:rsidP="002875F3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Veřejná ekonomika a správa</w:t>
            </w:r>
          </w:p>
        </w:tc>
        <w:tc>
          <w:tcPr>
            <w:tcW w:w="3373" w:type="dxa"/>
          </w:tcPr>
          <w:p w:rsidR="008F4442" w:rsidRPr="00AB3332" w:rsidRDefault="0096499E" w:rsidP="002875F3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591" w:type="dxa"/>
          </w:tcPr>
          <w:p w:rsidR="008F4442" w:rsidRPr="00AB3332" w:rsidRDefault="006345F7" w:rsidP="002875F3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51</w:t>
            </w:r>
          </w:p>
        </w:tc>
      </w:tr>
    </w:tbl>
    <w:p w:rsidR="006345F7" w:rsidRDefault="006345F7" w:rsidP="006345F7">
      <w:pPr>
        <w:jc w:val="both"/>
        <w:rPr>
          <w:szCs w:val="20"/>
        </w:rPr>
      </w:pPr>
      <w:r w:rsidRPr="00686CEC">
        <w:rPr>
          <w:b/>
          <w:bCs/>
          <w:szCs w:val="20"/>
        </w:rPr>
        <w:t>Celkem</w:t>
      </w:r>
      <w:r w:rsidRPr="00686CEC">
        <w:rPr>
          <w:b/>
          <w:szCs w:val="20"/>
        </w:rPr>
        <w:t xml:space="preserve"> </w:t>
      </w:r>
      <w:r w:rsidR="0096499E">
        <w:rPr>
          <w:b/>
          <w:szCs w:val="20"/>
        </w:rPr>
        <w:t>11</w:t>
      </w:r>
      <w:bookmarkStart w:id="0" w:name="_GoBack"/>
      <w:bookmarkEnd w:id="0"/>
      <w:r>
        <w:rPr>
          <w:b/>
          <w:szCs w:val="20"/>
        </w:rPr>
        <w:t xml:space="preserve"> </w:t>
      </w:r>
      <w:r w:rsidRPr="00686CEC">
        <w:rPr>
          <w:b/>
          <w:szCs w:val="20"/>
        </w:rPr>
        <w:t xml:space="preserve">uchazečům </w:t>
      </w:r>
      <w:r w:rsidRPr="00686CEC">
        <w:rPr>
          <w:bCs/>
          <w:szCs w:val="20"/>
        </w:rPr>
        <w:t>bude</w:t>
      </w:r>
      <w:r w:rsidRPr="00686CEC">
        <w:rPr>
          <w:szCs w:val="20"/>
        </w:rPr>
        <w:t xml:space="preserve"> zasláno vyrozumění o přijetí na Ekonomicko-s</w:t>
      </w:r>
      <w:r>
        <w:rPr>
          <w:szCs w:val="20"/>
        </w:rPr>
        <w:t>právní fakultu MU do kombinovaného</w:t>
      </w:r>
      <w:r w:rsidRPr="00686CEC">
        <w:rPr>
          <w:szCs w:val="20"/>
        </w:rPr>
        <w:t xml:space="preserve"> bakalářského studia. </w:t>
      </w:r>
    </w:p>
    <w:p w:rsidR="0067798E" w:rsidRDefault="0067798E" w:rsidP="00686CEC">
      <w:pPr>
        <w:pStyle w:val="Zkladntext"/>
        <w:rPr>
          <w:rFonts w:ascii="Verdana" w:hAnsi="Verdana"/>
          <w:b/>
          <w:bCs/>
          <w:sz w:val="20"/>
          <w:u w:val="single"/>
        </w:rPr>
      </w:pPr>
    </w:p>
    <w:p w:rsidR="006345F7" w:rsidRDefault="006345F7" w:rsidP="00686CEC">
      <w:pPr>
        <w:pStyle w:val="Zkladntext"/>
        <w:rPr>
          <w:rFonts w:ascii="Verdana" w:hAnsi="Verdana"/>
          <w:b/>
          <w:bCs/>
          <w:sz w:val="20"/>
          <w:u w:val="single"/>
        </w:rPr>
      </w:pPr>
    </w:p>
    <w:p w:rsidR="00F80D48" w:rsidRPr="00686CEC" w:rsidRDefault="00F80D48" w:rsidP="00F80D48">
      <w:pPr>
        <w:ind w:left="340" w:firstLine="0"/>
        <w:rPr>
          <w:szCs w:val="20"/>
        </w:rPr>
      </w:pP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  <w:t xml:space="preserve">   Martin Kvizda, v.r.</w:t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děkan</w:t>
      </w:r>
    </w:p>
    <w:p w:rsidR="0067798E" w:rsidRPr="00EE1D7F" w:rsidRDefault="0067798E" w:rsidP="00F80D48">
      <w:pPr>
        <w:tabs>
          <w:tab w:val="left" w:pos="7594"/>
        </w:tabs>
      </w:pPr>
    </w:p>
    <w:sectPr w:rsidR="0067798E" w:rsidRPr="00EE1D7F" w:rsidSect="00866E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96" w:rsidRDefault="00821E96">
      <w:r>
        <w:separator/>
      </w:r>
    </w:p>
  </w:endnote>
  <w:endnote w:type="continuationSeparator" w:id="0">
    <w:p w:rsidR="00821E96" w:rsidRDefault="0082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8E" w:rsidRDefault="00821E96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1" o:spid="_x0000_s2050" type="#_x0000_t75" alt="ESF_hlapa_zapati-prazdne" style="position:absolute;left:0;text-align:left;margin-left:0;margin-top:-36.85pt;width:594.75pt;height:65.25pt;z-index:-4;visibility:visible;mso-position-horizontal:left;mso-position-horizontal-relative:page">
          <v:imagedata r:id="rId1" o:title=""/>
          <w10:wrap anchorx="page"/>
        </v:shape>
      </w:pict>
    </w:r>
    <w:r w:rsidR="0067798E">
      <w:tab/>
      <w:t xml:space="preserve">str. </w:t>
    </w:r>
    <w:r w:rsidR="0067798E">
      <w:rPr>
        <w:rStyle w:val="slostrnky"/>
      </w:rPr>
      <w:fldChar w:fldCharType="begin"/>
    </w:r>
    <w:r w:rsidR="0067798E">
      <w:rPr>
        <w:rStyle w:val="slostrnky"/>
      </w:rPr>
      <w:instrText xml:space="preserve"> PAGE </w:instrText>
    </w:r>
    <w:r w:rsidR="0067798E">
      <w:rPr>
        <w:rStyle w:val="slostrnky"/>
      </w:rPr>
      <w:fldChar w:fldCharType="separate"/>
    </w:r>
    <w:r w:rsidR="008F4442">
      <w:rPr>
        <w:rStyle w:val="slostrnky"/>
        <w:noProof/>
      </w:rPr>
      <w:t>2</w:t>
    </w:r>
    <w:r w:rsidR="0067798E">
      <w:rPr>
        <w:rStyle w:val="slostrnky"/>
      </w:rPr>
      <w:fldChar w:fldCharType="end"/>
    </w:r>
    <w:r w:rsidR="0067798E">
      <w:rPr>
        <w:rStyle w:val="slostrnky"/>
      </w:rPr>
      <w:t>/</w:t>
    </w:r>
    <w:r w:rsidR="0067798E">
      <w:rPr>
        <w:rStyle w:val="slostrnky"/>
      </w:rPr>
      <w:fldChar w:fldCharType="begin"/>
    </w:r>
    <w:r w:rsidR="0067798E">
      <w:rPr>
        <w:rStyle w:val="slostrnky"/>
      </w:rPr>
      <w:instrText xml:space="preserve"> NUMPAGES </w:instrText>
    </w:r>
    <w:r w:rsidR="0067798E">
      <w:rPr>
        <w:rStyle w:val="slostrnky"/>
      </w:rPr>
      <w:fldChar w:fldCharType="separate"/>
    </w:r>
    <w:r w:rsidR="00F31598">
      <w:rPr>
        <w:rStyle w:val="slostrnky"/>
        <w:noProof/>
      </w:rPr>
      <w:t>1</w:t>
    </w:r>
    <w:r w:rsidR="0067798E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8E" w:rsidRDefault="00821E96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3" o:spid="_x0000_s2053" type="#_x0000_t75" alt="ESF_hlapa_zapati-1" style="position:absolute;left:0;text-align:left;margin-left:0;margin-top:-36.85pt;width:594.75pt;height:65.25pt;z-index:-2;visibility:visible;mso-position-horizontal:left;mso-position-horizontal-relative:page">
          <v:imagedata r:id="rId1" o:title=""/>
          <w10:wrap anchorx="page"/>
        </v:shape>
      </w:pict>
    </w:r>
    <w:r w:rsidR="0067798E">
      <w:tab/>
      <w:t xml:space="preserve">str. </w:t>
    </w:r>
    <w:r w:rsidR="0067798E">
      <w:rPr>
        <w:rStyle w:val="slostrnky"/>
      </w:rPr>
      <w:fldChar w:fldCharType="begin"/>
    </w:r>
    <w:r w:rsidR="0067798E">
      <w:rPr>
        <w:rStyle w:val="slostrnky"/>
      </w:rPr>
      <w:instrText xml:space="preserve"> PAGE </w:instrText>
    </w:r>
    <w:r w:rsidR="0067798E">
      <w:rPr>
        <w:rStyle w:val="slostrnky"/>
      </w:rPr>
      <w:fldChar w:fldCharType="separate"/>
    </w:r>
    <w:r w:rsidR="0096499E">
      <w:rPr>
        <w:rStyle w:val="slostrnky"/>
        <w:noProof/>
      </w:rPr>
      <w:t>1</w:t>
    </w:r>
    <w:r w:rsidR="0067798E">
      <w:rPr>
        <w:rStyle w:val="slostrnky"/>
      </w:rPr>
      <w:fldChar w:fldCharType="end"/>
    </w:r>
    <w:r w:rsidR="0067798E">
      <w:rPr>
        <w:rStyle w:val="slostrnky"/>
      </w:rPr>
      <w:t>/</w:t>
    </w:r>
    <w:r w:rsidR="0067798E">
      <w:rPr>
        <w:rStyle w:val="slostrnky"/>
      </w:rPr>
      <w:fldChar w:fldCharType="begin"/>
    </w:r>
    <w:r w:rsidR="0067798E">
      <w:rPr>
        <w:rStyle w:val="slostrnky"/>
      </w:rPr>
      <w:instrText xml:space="preserve"> NUMPAGES </w:instrText>
    </w:r>
    <w:r w:rsidR="0067798E">
      <w:rPr>
        <w:rStyle w:val="slostrnky"/>
      </w:rPr>
      <w:fldChar w:fldCharType="separate"/>
    </w:r>
    <w:r w:rsidR="0096499E">
      <w:rPr>
        <w:rStyle w:val="slostrnky"/>
        <w:noProof/>
      </w:rPr>
      <w:t>1</w:t>
    </w:r>
    <w:r w:rsidR="0067798E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96" w:rsidRDefault="00821E96">
      <w:r>
        <w:separator/>
      </w:r>
    </w:p>
  </w:footnote>
  <w:footnote w:type="continuationSeparator" w:id="0">
    <w:p w:rsidR="00821E96" w:rsidRDefault="0082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8E" w:rsidRDefault="00821E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2" o:spid="_x0000_s2049" type="#_x0000_t75" alt="ESF_hlapa_zahlavi 3" style="position:absolute;margin-left:0;margin-top:0;width:594.75pt;height:54pt;z-index:-3;visibility:visible;mso-position-horizontal:left;mso-position-horizontal-relative:page;mso-position-vertical:top;mso-position-vertical-relative:page">
          <v:imagedata r:id="rId1" o:title="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8E" w:rsidRDefault="00821E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4.75pt;height:156pt;z-index:-1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1" DrawAspect="Content" ObjectID="_1406552253" r:id="rId2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155.95pt;width:481.9pt;height:27.05pt;z-index:1;mso-wrap-edited:f;mso-wrap-distance-top:155.95pt;mso-position-vertical-relative:page" o:allowoverlap="f" filled="f" stroked="f">
          <v:textbox style="mso-next-textbox:#_x0000_s2052" inset="0,0,0,0">
            <w:txbxContent>
              <w:p w:rsidR="0067798E" w:rsidRDefault="0067798E"/>
            </w:txbxContent>
          </v:textbox>
          <w10:wrap type="topAndBottom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0C4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6E9674E"/>
    <w:multiLevelType w:val="hybridMultilevel"/>
    <w:tmpl w:val="D3D66B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D17B38"/>
    <w:multiLevelType w:val="hybridMultilevel"/>
    <w:tmpl w:val="C3F410D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CEC"/>
    <w:rsid w:val="000216CC"/>
    <w:rsid w:val="0002782C"/>
    <w:rsid w:val="00047CBC"/>
    <w:rsid w:val="00183FC5"/>
    <w:rsid w:val="001D7697"/>
    <w:rsid w:val="001F3860"/>
    <w:rsid w:val="00237DE6"/>
    <w:rsid w:val="002424C1"/>
    <w:rsid w:val="002B1F1C"/>
    <w:rsid w:val="002D0FF9"/>
    <w:rsid w:val="00412881"/>
    <w:rsid w:val="00414F77"/>
    <w:rsid w:val="0042050A"/>
    <w:rsid w:val="0047655D"/>
    <w:rsid w:val="004E60F3"/>
    <w:rsid w:val="00514CB3"/>
    <w:rsid w:val="005B6F84"/>
    <w:rsid w:val="00625FC5"/>
    <w:rsid w:val="006319F0"/>
    <w:rsid w:val="006345F7"/>
    <w:rsid w:val="00667F18"/>
    <w:rsid w:val="0067798E"/>
    <w:rsid w:val="00686BB6"/>
    <w:rsid w:val="00686CEC"/>
    <w:rsid w:val="006D34AD"/>
    <w:rsid w:val="007362B1"/>
    <w:rsid w:val="00747B31"/>
    <w:rsid w:val="00751109"/>
    <w:rsid w:val="007B00DE"/>
    <w:rsid w:val="007B75CE"/>
    <w:rsid w:val="00806068"/>
    <w:rsid w:val="00821E96"/>
    <w:rsid w:val="00866EA0"/>
    <w:rsid w:val="008B5A8B"/>
    <w:rsid w:val="008F4442"/>
    <w:rsid w:val="00946951"/>
    <w:rsid w:val="009553EA"/>
    <w:rsid w:val="0096499E"/>
    <w:rsid w:val="009775F0"/>
    <w:rsid w:val="009960DB"/>
    <w:rsid w:val="009C68F1"/>
    <w:rsid w:val="00A0365F"/>
    <w:rsid w:val="00A04618"/>
    <w:rsid w:val="00AB3332"/>
    <w:rsid w:val="00BD766B"/>
    <w:rsid w:val="00BF3E33"/>
    <w:rsid w:val="00C15FF0"/>
    <w:rsid w:val="00C32B2C"/>
    <w:rsid w:val="00C90A9C"/>
    <w:rsid w:val="00CD46F2"/>
    <w:rsid w:val="00D1419C"/>
    <w:rsid w:val="00D46E21"/>
    <w:rsid w:val="00DE202C"/>
    <w:rsid w:val="00E02047"/>
    <w:rsid w:val="00E62323"/>
    <w:rsid w:val="00EC354B"/>
    <w:rsid w:val="00ED57B5"/>
    <w:rsid w:val="00EE1D7F"/>
    <w:rsid w:val="00EF30AA"/>
    <w:rsid w:val="00F31598"/>
    <w:rsid w:val="00F53CC2"/>
    <w:rsid w:val="00F8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CEC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66EA0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66EA0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66EA0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278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278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2782C"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866EA0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link w:val="Zhlav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66EA0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link w:val="Zpat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character" w:styleId="slostrnky">
    <w:name w:val="page number"/>
    <w:uiPriority w:val="99"/>
    <w:rsid w:val="00866EA0"/>
    <w:rPr>
      <w:rFonts w:cs="Times New Roman"/>
      <w:b/>
    </w:rPr>
  </w:style>
  <w:style w:type="character" w:customStyle="1" w:styleId="Podpis-funkce">
    <w:name w:val="Podpis - funkce"/>
    <w:uiPriority w:val="99"/>
    <w:rsid w:val="00866EA0"/>
    <w:rPr>
      <w:rFonts w:cs="Times New Roman"/>
      <w:i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rsid w:val="00866EA0"/>
    <w:pPr>
      <w:spacing w:after="560"/>
      <w:ind w:firstLine="0"/>
    </w:pPr>
  </w:style>
  <w:style w:type="character" w:customStyle="1" w:styleId="OslovenChar">
    <w:name w:val="Oslovení Char"/>
    <w:link w:val="Osloven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rsid w:val="00866EA0"/>
    <w:pPr>
      <w:spacing w:before="0"/>
      <w:ind w:left="6804" w:firstLine="0"/>
    </w:pPr>
  </w:style>
  <w:style w:type="character" w:customStyle="1" w:styleId="DatumChar">
    <w:name w:val="Datum Char"/>
    <w:link w:val="Datum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customStyle="1" w:styleId="Pozdrav">
    <w:name w:val="Pozdrav"/>
    <w:basedOn w:val="Normln"/>
    <w:next w:val="Podpis"/>
    <w:uiPriority w:val="99"/>
    <w:rsid w:val="00866EA0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rsid w:val="00866EA0"/>
    <w:pPr>
      <w:keepNext/>
      <w:keepLines/>
      <w:ind w:left="5103" w:firstLine="0"/>
    </w:pPr>
  </w:style>
  <w:style w:type="character" w:customStyle="1" w:styleId="PodpisChar">
    <w:name w:val="Podpis Char"/>
    <w:link w:val="Podpis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Adresanaoblku">
    <w:name w:val="envelope address"/>
    <w:basedOn w:val="Normln"/>
    <w:uiPriority w:val="99"/>
    <w:rsid w:val="00866EA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uiPriority w:val="99"/>
    <w:rsid w:val="00866EA0"/>
    <w:pPr>
      <w:spacing w:before="0"/>
      <w:ind w:firstLine="0"/>
    </w:pPr>
  </w:style>
  <w:style w:type="paragraph" w:customStyle="1" w:styleId="Normlnbezodsazen">
    <w:name w:val="Normální bez odsazení"/>
    <w:basedOn w:val="Normln"/>
    <w:uiPriority w:val="99"/>
    <w:rsid w:val="00866EA0"/>
    <w:pPr>
      <w:ind w:firstLine="0"/>
    </w:pPr>
  </w:style>
  <w:style w:type="paragraph" w:styleId="slovanseznam">
    <w:name w:val="List Number"/>
    <w:basedOn w:val="Normln"/>
    <w:uiPriority w:val="99"/>
    <w:rsid w:val="00866EA0"/>
    <w:pPr>
      <w:numPr>
        <w:numId w:val="2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866EA0"/>
    <w:pPr>
      <w:spacing w:before="120"/>
      <w:ind w:firstLine="0"/>
    </w:pPr>
    <w:rPr>
      <w:i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2782C"/>
    <w:rPr>
      <w:rFonts w:ascii="Verdana" w:hAnsi="Verdana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86CEC"/>
    <w:pPr>
      <w:tabs>
        <w:tab w:val="clear" w:pos="340"/>
      </w:tabs>
      <w:spacing w:before="0"/>
      <w:ind w:firstLine="0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table" w:styleId="Mkatabulky">
    <w:name w:val="Table Grid"/>
    <w:basedOn w:val="Normlntabulka"/>
    <w:uiPriority w:val="99"/>
    <w:rsid w:val="0068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6460\Plocha\ESF_hlapa_CZ_cis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ESF_hlapa_CZ_cisty</Template>
  <TotalTime>42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ESF hlavičkový papír CZ</vt:lpstr>
    </vt:vector>
  </TitlesOfParts>
  <Company>EXACTDESIGN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hlavičkový papír CZ</dc:title>
  <dc:subject/>
  <dc:creator>Zuzana Mikulášová</dc:creator>
  <cp:keywords/>
  <dc:description/>
  <cp:lastModifiedBy>Navrátil Tomáš</cp:lastModifiedBy>
  <cp:revision>17</cp:revision>
  <cp:lastPrinted>2012-08-15T13:19:00Z</cp:lastPrinted>
  <dcterms:created xsi:type="dcterms:W3CDTF">2011-08-02T12:15:00Z</dcterms:created>
  <dcterms:modified xsi:type="dcterms:W3CDTF">2012-08-15T14:11:00Z</dcterms:modified>
</cp:coreProperties>
</file>