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</w:pPr>
      <w:bookmarkStart w:id="0" w:name="_GoBack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300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tisíc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pro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doktorandy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. Ph.D. Talent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nabízí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peníze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i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 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možnost</w:t>
      </w:r>
      <w:proofErr w:type="spellEnd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en-GB"/>
        </w:rPr>
        <w:t>vyniknout</w:t>
      </w:r>
      <w:proofErr w:type="spellEnd"/>
    </w:p>
    <w:bookmarkEnd w:id="0"/>
    <w:p w:rsidR="00C10606" w:rsidRPr="00C10606" w:rsidRDefault="00C10606" w:rsidP="00C10606">
      <w:pPr>
        <w:shd w:val="clear" w:color="auto" w:fill="AF371D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060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C1060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"https://www.online.muni.cz/student" </w:instrText>
      </w:r>
      <w:r w:rsidRPr="00C1060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C10606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student</w:t>
      </w:r>
      <w:r w:rsidRPr="00C1060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:rsidR="00C10606" w:rsidRPr="00C10606" w:rsidRDefault="00C10606" w:rsidP="00C1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060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6. </w:t>
      </w:r>
      <w:proofErr w:type="spellStart"/>
      <w:r w:rsidRPr="00C1060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srpna</w:t>
      </w:r>
      <w:proofErr w:type="spellEnd"/>
      <w:r w:rsidRPr="00C10606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2017</w:t>
      </w:r>
    </w:p>
    <w:p w:rsidR="00C10606" w:rsidRPr="00C10606" w:rsidRDefault="00C10606" w:rsidP="00C106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hyperlink r:id="rId4" w:history="1">
        <w:r w:rsidRPr="00C10606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 xml:space="preserve">Martina </w:t>
        </w:r>
        <w:proofErr w:type="spellStart"/>
        <w:r w:rsidRPr="00C10606">
          <w:rPr>
            <w:rFonts w:ascii="Times New Roman" w:eastAsia="Times New Roman" w:hAnsi="Times New Roman" w:cs="Times New Roman"/>
            <w:color w:val="222222"/>
            <w:sz w:val="21"/>
            <w:szCs w:val="21"/>
            <w:bdr w:val="none" w:sz="0" w:space="0" w:color="auto" w:frame="1"/>
            <w:lang w:eastAsia="en-GB"/>
          </w:rPr>
          <w:t>Fojtů</w:t>
        </w:r>
        <w:proofErr w:type="spellEnd"/>
      </w:hyperlink>
    </w:p>
    <w:p w:rsidR="00C10606" w:rsidRPr="00C10606" w:rsidRDefault="00C10606" w:rsidP="00C1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C10606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GB"/>
          </w:rPr>
          <w:t>CC-BY</w:t>
        </w:r>
      </w:hyperlink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10606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1" name="Obrázek 1" descr="Kromě toho, že je na doktorátu na Fakultě informatiky MU, pracuje Martin Laštovička i v univerzitním bezpečnostním týmu CSRIT-M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mě toho, že je na doktorátu na Fakultě informatiky MU, pracuje Martin Laštovička i v univerzitním bezpečnostním týmu CSRIT-M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C1060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C1060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C1060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Lenka</w:t>
      </w:r>
      <w:proofErr w:type="spellEnd"/>
      <w:r w:rsidRPr="00C1060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Kožuchová</w:t>
      </w:r>
      <w:proofErr w:type="spellEnd"/>
      <w:r w:rsidRPr="00C1060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 </w:t>
      </w:r>
      <w:r w:rsidRPr="00C10606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/ </w:t>
      </w:r>
      <w:hyperlink r:id="rId7" w:history="1">
        <w:r w:rsidRPr="00C10606">
          <w:rPr>
            <w:rFonts w:ascii="Arial" w:eastAsia="Times New Roman" w:hAnsi="Arial" w:cs="Arial"/>
            <w:color w:val="AAAAAA"/>
            <w:sz w:val="27"/>
            <w:szCs w:val="27"/>
            <w:lang w:eastAsia="en-GB"/>
          </w:rPr>
          <w:t>CC-BY</w:t>
        </w:r>
      </w:hyperlink>
    </w:p>
    <w:p w:rsidR="00C10606" w:rsidRPr="00C10606" w:rsidRDefault="00C10606" w:rsidP="00C10606">
      <w:pPr>
        <w:shd w:val="clear" w:color="auto" w:fill="FEFCFA"/>
        <w:spacing w:after="75" w:line="384" w:lineRule="atLeast"/>
        <w:textAlignment w:val="baseline"/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</w:pP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Kromě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toho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že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doktorátu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na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Fakultě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informatiky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MU,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pracuje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Martin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Laštovička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i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 v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univerzitním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bezpečnostním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>týmu</w:t>
      </w:r>
      <w:proofErr w:type="spellEnd"/>
      <w:r w:rsidRPr="00C10606">
        <w:rPr>
          <w:rFonts w:ascii="Arial" w:eastAsia="Times New Roman" w:hAnsi="Arial" w:cs="Arial"/>
          <w:b/>
          <w:bCs/>
          <w:color w:val="999999"/>
          <w:sz w:val="27"/>
          <w:szCs w:val="27"/>
          <w:lang w:eastAsia="en-GB"/>
        </w:rPr>
        <w:t xml:space="preserve"> CSRIT-MU.</w:t>
      </w:r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žádostí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spousta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Líbilo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mi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napsal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udělal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plán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čtyři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doktorského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Martin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Laštovička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věnovat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trochu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času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energie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ale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důvodů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proč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nastupující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doktorand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říct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Jihomoravského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centra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mezinárodní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mobilitu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(JCMM),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spousta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Program s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názvem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8" w:history="1">
        <w:r w:rsidRPr="00C10606">
          <w:rPr>
            <w:rFonts w:ascii="Georgia" w:eastAsia="Times New Roman" w:hAnsi="Georgia" w:cs="Times New Roman"/>
            <w:b/>
            <w:bCs/>
            <w:color w:val="AF371D"/>
            <w:sz w:val="27"/>
            <w:szCs w:val="27"/>
            <w:lang w:eastAsia="en-GB"/>
          </w:rPr>
          <w:t>Brno Ph.D. Talent</w:t>
        </w:r>
      </w:hyperlink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mladým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vědcům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šanci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výši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tisíc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korun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ročně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let,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pádem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volné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ruce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vlastních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schopností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Umožní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jejich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povědomí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 xml:space="preserve">Pro ty,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podání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přihlášky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uvažují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letos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termín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18.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září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do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tohoto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být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odevzdána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Podmínkou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je, aby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studentovi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32 let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dělal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technického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přírodovědného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některé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brněnských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Letos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25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nejlepších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prestižní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záležitost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člověk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opravdu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žádostí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spousta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Líbilo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mi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napsal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projekt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udělal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plán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čtyři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doktorského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,“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říká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9" w:history="1">
        <w:r w:rsidRPr="00C10606">
          <w:rPr>
            <w:rFonts w:ascii="Georgia" w:eastAsia="Times New Roman" w:hAnsi="Georgia" w:cs="Times New Roman"/>
            <w:b/>
            <w:bCs/>
            <w:color w:val="AF371D"/>
            <w:sz w:val="27"/>
            <w:szCs w:val="27"/>
            <w:lang w:eastAsia="en-GB"/>
          </w:rPr>
          <w:t xml:space="preserve">Martin </w:t>
        </w:r>
        <w:proofErr w:type="spellStart"/>
        <w:r w:rsidRPr="00C10606">
          <w:rPr>
            <w:rFonts w:ascii="Georgia" w:eastAsia="Times New Roman" w:hAnsi="Georgia" w:cs="Times New Roman"/>
            <w:b/>
            <w:bCs/>
            <w:color w:val="AF371D"/>
            <w:sz w:val="27"/>
            <w:szCs w:val="27"/>
            <w:lang w:eastAsia="en-GB"/>
          </w:rPr>
          <w:t>Laštovička</w:t>
        </w:r>
        <w:proofErr w:type="spellEnd"/>
      </w:hyperlink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dvaceti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lidí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dostali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soutěžním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ročníku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2016.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předchozích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letech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vloni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tvořili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mladí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10606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C10606" w:rsidRPr="00C10606" w:rsidRDefault="00C10606" w:rsidP="00C10606">
      <w:pPr>
        <w:shd w:val="clear" w:color="auto" w:fill="AF371D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</w:pPr>
      <w:proofErr w:type="spellStart"/>
      <w:r w:rsidRPr="00C1060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>Zůstaňte</w:t>
      </w:r>
      <w:proofErr w:type="spellEnd"/>
      <w:r w:rsidRPr="00C1060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 xml:space="preserve"> v </w:t>
      </w:r>
      <w:proofErr w:type="spellStart"/>
      <w:r w:rsidRPr="00C10606">
        <w:rPr>
          <w:rFonts w:ascii="Helvetica" w:eastAsia="Times New Roman" w:hAnsi="Helvetica" w:cs="Helvetica"/>
          <w:b/>
          <w:bCs/>
          <w:color w:val="FFFFFF"/>
          <w:sz w:val="27"/>
          <w:szCs w:val="27"/>
          <w:lang w:eastAsia="en-GB"/>
        </w:rPr>
        <w:t>obraze</w:t>
      </w:r>
      <w:proofErr w:type="spellEnd"/>
    </w:p>
    <w:p w:rsidR="00C10606" w:rsidRPr="00C10606" w:rsidRDefault="00C10606" w:rsidP="00C1060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C10606">
        <w:rPr>
          <w:rFonts w:ascii="Georgia" w:eastAsia="Times New Roman" w:hAnsi="Georgia" w:cs="Times New Roman"/>
          <w:color w:val="AF371D"/>
          <w:sz w:val="21"/>
          <w:szCs w:val="21"/>
          <w:bdr w:val="none" w:sz="0" w:space="0" w:color="auto" w:frame="1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7.8pt" o:ole="">
            <v:imagedata r:id="rId10" o:title=""/>
          </v:shape>
          <w:control r:id="rId11" w:name="DefaultOcxName" w:shapeid="_x0000_i1041"/>
        </w:object>
      </w:r>
    </w:p>
    <w:p w:rsidR="00C10606" w:rsidRPr="00C10606" w:rsidRDefault="00C10606" w:rsidP="00C1060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C10606">
        <w:rPr>
          <w:rFonts w:ascii="Georgia" w:eastAsia="Times New Roman" w:hAnsi="Georgia" w:cs="Times New Roman"/>
          <w:color w:val="AF371D"/>
          <w:sz w:val="21"/>
          <w:szCs w:val="21"/>
          <w:bdr w:val="none" w:sz="0" w:space="0" w:color="auto" w:frame="1"/>
          <w:lang w:eastAsia="en-GB"/>
        </w:rPr>
        <w:object w:dxaOrig="1440" w:dyaOrig="1440">
          <v:shape id="_x0000_i1040" type="#_x0000_t75" style="width:1in;height:17.8pt" o:ole="">
            <v:imagedata r:id="rId12" o:title=""/>
          </v:shape>
          <w:control r:id="rId13" w:name="DefaultOcxName1" w:shapeid="_x0000_i1040"/>
        </w:object>
      </w:r>
    </w:p>
    <w:p w:rsidR="00C10606" w:rsidRPr="00C10606" w:rsidRDefault="00C10606" w:rsidP="00C10606">
      <w:pPr>
        <w:shd w:val="clear" w:color="auto" w:fill="AF371D"/>
        <w:spacing w:after="30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C1060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9" type="#_x0000_t75" style="width:16.4pt;height:14.25pt" o:ole="">
            <v:imagedata r:id="rId14" o:title=""/>
          </v:shape>
          <w:control r:id="rId15" w:name="DefaultOcxName2" w:shapeid="_x0000_i1039"/>
        </w:object>
      </w:r>
      <w:r w:rsidRPr="00C1060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t>Newsletter online.muni.cz</w:t>
      </w:r>
    </w:p>
    <w:p w:rsidR="00C10606" w:rsidRPr="00C10606" w:rsidRDefault="00C10606" w:rsidP="00C10606">
      <w:pPr>
        <w:shd w:val="clear" w:color="auto" w:fill="AF371D"/>
        <w:spacing w:after="30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C1060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8" type="#_x0000_t75" style="width:16.4pt;height:14.25pt" o:ole="">
            <v:imagedata r:id="rId14" o:title=""/>
          </v:shape>
          <w:control r:id="rId16" w:name="DefaultOcxName3" w:shapeid="_x0000_i1038"/>
        </w:object>
      </w:r>
      <w:r w:rsidRPr="00C1060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t>Newsletter věda.muni.cz</w:t>
      </w:r>
    </w:p>
    <w:p w:rsidR="00C10606" w:rsidRPr="00C10606" w:rsidRDefault="00C10606" w:rsidP="00C10606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C10606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 id="_x0000_i1037" type="#_x0000_t75" style="width:37.8pt;height:18.55pt" o:ole="">
            <v:imagedata r:id="rId17" o:title=""/>
          </v:shape>
          <w:control r:id="rId18" w:name="DefaultOcxName4" w:shapeid="_x0000_i1037"/>
        </w:object>
      </w:r>
    </w:p>
    <w:p w:rsidR="00C10606" w:rsidRPr="00C10606" w:rsidRDefault="00C10606" w:rsidP="00C106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C10606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C10606" w:rsidRPr="00C10606" w:rsidRDefault="00C10606" w:rsidP="00C1060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komisí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složenou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porotců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různých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odborností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Martinovi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povedlo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vysvětlit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o co mu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v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přínosná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řešíme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je to,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velké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správce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nedokáže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držet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co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nějaká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zranitelnost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musí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nejrychleji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opravit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a proto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vědět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co je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důležité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objeví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chyba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hrozí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největší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škody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vysvětluje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Martin.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Výsledky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výzkumu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mají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vést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citlivá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vytipovávat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„</w:t>
      </w:r>
      <w:proofErr w:type="spellStart"/>
      <w:proofErr w:type="gram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zašívat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“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automaticky</w:t>
      </w:r>
      <w:proofErr w:type="spellEnd"/>
      <w:proofErr w:type="gram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když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dojde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řešit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rychleji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efektivněji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Martin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nešel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tématu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Na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magistrovi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vystudoval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Bezpečnost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informačních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technologií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stejně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školitel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hyperlink r:id="rId19" w:history="1">
        <w:r w:rsidRPr="00C10606">
          <w:rPr>
            <w:rFonts w:ascii="Georgia" w:eastAsia="Times New Roman" w:hAnsi="Georgia" w:cs="Times New Roman"/>
            <w:b/>
            <w:bCs/>
            <w:color w:val="AF371D"/>
            <w:sz w:val="27"/>
            <w:szCs w:val="27"/>
            <w:lang w:eastAsia="en-GB"/>
          </w:rPr>
          <w:t xml:space="preserve">Pavel </w:t>
        </w:r>
        <w:proofErr w:type="spellStart"/>
        <w:r w:rsidRPr="00C10606">
          <w:rPr>
            <w:rFonts w:ascii="Georgia" w:eastAsia="Times New Roman" w:hAnsi="Georgia" w:cs="Times New Roman"/>
            <w:b/>
            <w:bCs/>
            <w:color w:val="AF371D"/>
            <w:sz w:val="27"/>
            <w:szCs w:val="27"/>
            <w:lang w:eastAsia="en-GB"/>
          </w:rPr>
          <w:t>Čeleda</w:t>
        </w:r>
        <w:proofErr w:type="spellEnd"/>
      </w:hyperlink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členem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"https://csirt.muni.cz/" </w:instrText>
      </w: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C10606">
        <w:rPr>
          <w:rFonts w:ascii="Georgia" w:eastAsia="Times New Roman" w:hAnsi="Georgia" w:cs="Times New Roman"/>
          <w:b/>
          <w:bCs/>
          <w:color w:val="AF371D"/>
          <w:sz w:val="27"/>
          <w:szCs w:val="27"/>
          <w:lang w:eastAsia="en-GB"/>
        </w:rPr>
        <w:t>bezpečnostního</w:t>
      </w:r>
      <w:proofErr w:type="spellEnd"/>
      <w:r w:rsidRPr="00C10606">
        <w:rPr>
          <w:rFonts w:ascii="Georgia" w:eastAsia="Times New Roman" w:hAnsi="Georgia" w:cs="Times New Roman"/>
          <w:b/>
          <w:bCs/>
          <w:color w:val="AF371D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b/>
          <w:bCs/>
          <w:color w:val="AF371D"/>
          <w:sz w:val="27"/>
          <w:szCs w:val="27"/>
          <w:lang w:eastAsia="en-GB"/>
        </w:rPr>
        <w:t>týmu</w:t>
      </w:r>
      <w:proofErr w:type="spellEnd"/>
      <w:r w:rsidRPr="00C10606">
        <w:rPr>
          <w:rFonts w:ascii="Georgia" w:eastAsia="Times New Roman" w:hAnsi="Georgia" w:cs="Times New Roman"/>
          <w:b/>
          <w:bCs/>
          <w:color w:val="AF371D"/>
          <w:sz w:val="27"/>
          <w:szCs w:val="27"/>
          <w:lang w:eastAsia="en-GB"/>
        </w:rPr>
        <w:t xml:space="preserve"> CSRIT-MU</w:t>
      </w: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případě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Martina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Laštovičky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znamená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útoky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síť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„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Drtivá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většina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problémů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dnes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řeší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automaticky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máme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detekce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vychytává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různé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anomálie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S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kolegou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zabýváme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těmi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incidenty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nahlásí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uživatelé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mladý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nahlédnout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obranného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systému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Rozhodnutí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jít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doktorát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u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něj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vyplynulo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postupně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specialista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počítačové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sítě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by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současném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jinde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našel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hned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Jeho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ale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bavilo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téma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líbí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mu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jemuž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už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let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daří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získávat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různá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domácí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tady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posouvat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finančně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o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dovede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postarat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pochvaluje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Martin,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několika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málo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informatiků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dokázal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soutěži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stipendium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uspět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C10606" w:rsidRPr="00C10606" w:rsidRDefault="00C10606" w:rsidP="00C10606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Finanční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podpora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samozřejmě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chválí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ovšem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benefity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zařazením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programu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JCMM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souvisí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„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Měli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jsme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kurz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základů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vědecké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kurz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rozvoje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osobnosti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jeden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komunikaci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týmu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Pravidelně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pořádají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různé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akce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abychom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stipendisté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seznámili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mezi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sebou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Je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zajímavé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zjišťovat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jaké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kdo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proofErr w:type="gram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problémy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,“</w:t>
      </w:r>
      <w:proofErr w:type="gram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usmívá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oceněný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</w:t>
      </w:r>
      <w:proofErr w:type="spellEnd"/>
      <w:r w:rsidRPr="00C10606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EC1EBD" w:rsidRDefault="00EC1EBD"/>
    <w:sectPr w:rsidR="00EC1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6"/>
    <w:rsid w:val="00C10606"/>
    <w:rsid w:val="00E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BED6-3143-4F62-8941-288494C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0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C10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6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C106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C10606"/>
    <w:rPr>
      <w:color w:val="0000FF"/>
      <w:u w:val="single"/>
    </w:rPr>
  </w:style>
  <w:style w:type="character" w:customStyle="1" w:styleId="published">
    <w:name w:val="published"/>
    <w:basedOn w:val="Standardnpsmoodstavce"/>
    <w:rsid w:val="00C10606"/>
  </w:style>
  <w:style w:type="paragraph" w:styleId="Normlnweb">
    <w:name w:val="Normal (Web)"/>
    <w:basedOn w:val="Normln"/>
    <w:uiPriority w:val="99"/>
    <w:semiHidden/>
    <w:unhideWhenUsed/>
    <w:rsid w:val="00C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106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1060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C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C10606"/>
  </w:style>
  <w:style w:type="character" w:customStyle="1" w:styleId="acyfieldemail">
    <w:name w:val="acyfield_email"/>
    <w:basedOn w:val="Standardnpsmoodstavce"/>
    <w:rsid w:val="00C10606"/>
  </w:style>
  <w:style w:type="paragraph" w:customStyle="1" w:styleId="onelist">
    <w:name w:val="onelist"/>
    <w:basedOn w:val="Normln"/>
    <w:rsid w:val="00C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106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10606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519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32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735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mm.cz/doktorandi.html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.muni.cz/podminky-uziti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1.xml"/><Relationship Id="rId5" Type="http://schemas.openxmlformats.org/officeDocument/2006/relationships/hyperlink" Target="https://www.online.muni.cz/podminky-uziti" TargetMode="Externa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hyperlink" Target="https://www.muni.cz/lide/206086-pavel-celeda" TargetMode="External"/><Relationship Id="rId4" Type="http://schemas.openxmlformats.org/officeDocument/2006/relationships/hyperlink" Target="https://www.online.muni.cz/component/contact/contact/5" TargetMode="External"/><Relationship Id="rId9" Type="http://schemas.openxmlformats.org/officeDocument/2006/relationships/hyperlink" Target="https://www.muni.cz/lide/395855-martin-lastovicka" TargetMode="Externa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2018-02-09T14:29:00Z</dcterms:created>
  <dcterms:modified xsi:type="dcterms:W3CDTF">2018-02-09T14:29:00Z</dcterms:modified>
</cp:coreProperties>
</file>