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8F" w:rsidRPr="00343E8F" w:rsidRDefault="00343E8F" w:rsidP="00343E8F">
      <w:pPr>
        <w:shd w:val="clear" w:color="auto" w:fill="FEFCFA"/>
        <w:spacing w:after="0" w:line="240" w:lineRule="auto"/>
        <w:textAlignment w:val="baseline"/>
        <w:outlineLvl w:val="0"/>
        <w:rPr>
          <w:rFonts w:ascii="Helvetica" w:eastAsia="Times New Roman" w:hAnsi="Helvetica" w:cs="Times New Roman"/>
          <w:b/>
          <w:bCs/>
          <w:color w:val="222222"/>
          <w:kern w:val="36"/>
          <w:sz w:val="48"/>
          <w:szCs w:val="48"/>
          <w:lang w:eastAsia="en-GB"/>
        </w:rPr>
      </w:pPr>
      <w:bookmarkStart w:id="0" w:name="_GoBack"/>
      <w:r w:rsidRPr="00343E8F">
        <w:rPr>
          <w:rFonts w:ascii="Helvetica" w:eastAsia="Times New Roman" w:hAnsi="Helvetica" w:cs="Times New Roman"/>
          <w:b/>
          <w:bCs/>
          <w:color w:val="222222"/>
          <w:kern w:val="36"/>
          <w:sz w:val="48"/>
          <w:szCs w:val="48"/>
          <w:lang w:eastAsia="en-GB"/>
        </w:rPr>
        <w:t>Jaký byl rok 2017 na Masarykově univerzitě?</w:t>
      </w:r>
    </w:p>
    <w:bookmarkEnd w:id="0"/>
    <w:p w:rsidR="00343E8F" w:rsidRPr="00343E8F" w:rsidRDefault="00343E8F" w:rsidP="00343E8F">
      <w:pPr>
        <w:shd w:val="clear" w:color="auto" w:fill="233E79"/>
        <w:spacing w:after="0" w:line="240" w:lineRule="atLeast"/>
        <w:textAlignment w:val="baseline"/>
        <w:rPr>
          <w:rFonts w:ascii="Times New Roman" w:eastAsia="Times New Roman" w:hAnsi="Times New Roman" w:cs="Times New Roman"/>
          <w:sz w:val="24"/>
          <w:szCs w:val="24"/>
          <w:lang w:eastAsia="en-GB"/>
        </w:rPr>
      </w:pPr>
      <w:r w:rsidRPr="00343E8F">
        <w:rPr>
          <w:rFonts w:ascii="Times New Roman" w:eastAsia="Times New Roman" w:hAnsi="Times New Roman" w:cs="Times New Roman"/>
          <w:sz w:val="24"/>
          <w:szCs w:val="24"/>
          <w:lang w:eastAsia="en-GB"/>
        </w:rPr>
        <w:fldChar w:fldCharType="begin"/>
      </w:r>
      <w:r w:rsidRPr="00343E8F">
        <w:rPr>
          <w:rFonts w:ascii="Times New Roman" w:eastAsia="Times New Roman" w:hAnsi="Times New Roman" w:cs="Times New Roman"/>
          <w:sz w:val="24"/>
          <w:szCs w:val="24"/>
          <w:lang w:eastAsia="en-GB"/>
        </w:rPr>
        <w:instrText xml:space="preserve"> HYPERLINK "https://www.online.muni.cz/udalosti" </w:instrText>
      </w:r>
      <w:r w:rsidRPr="00343E8F">
        <w:rPr>
          <w:rFonts w:ascii="Times New Roman" w:eastAsia="Times New Roman" w:hAnsi="Times New Roman" w:cs="Times New Roman"/>
          <w:sz w:val="24"/>
          <w:szCs w:val="24"/>
          <w:lang w:eastAsia="en-GB"/>
        </w:rPr>
        <w:fldChar w:fldCharType="separate"/>
      </w:r>
      <w:r w:rsidRPr="00343E8F">
        <w:rPr>
          <w:rFonts w:ascii="Arial" w:eastAsia="Times New Roman" w:hAnsi="Arial" w:cs="Arial"/>
          <w:b/>
          <w:bCs/>
          <w:color w:val="FFFFFF"/>
          <w:sz w:val="24"/>
          <w:szCs w:val="24"/>
          <w:u w:val="single"/>
          <w:lang w:eastAsia="en-GB"/>
        </w:rPr>
        <w:t>události</w:t>
      </w:r>
      <w:r w:rsidRPr="00343E8F">
        <w:rPr>
          <w:rFonts w:ascii="Times New Roman" w:eastAsia="Times New Roman" w:hAnsi="Times New Roman" w:cs="Times New Roman"/>
          <w:sz w:val="24"/>
          <w:szCs w:val="24"/>
          <w:lang w:eastAsia="en-GB"/>
        </w:rPr>
        <w:fldChar w:fldCharType="end"/>
      </w:r>
    </w:p>
    <w:p w:rsidR="00343E8F" w:rsidRPr="00343E8F" w:rsidRDefault="00343E8F" w:rsidP="00343E8F">
      <w:pPr>
        <w:spacing w:after="0" w:line="240" w:lineRule="auto"/>
        <w:rPr>
          <w:rFonts w:ascii="Times New Roman" w:eastAsia="Times New Roman" w:hAnsi="Times New Roman" w:cs="Times New Roman"/>
          <w:sz w:val="24"/>
          <w:szCs w:val="24"/>
          <w:lang w:eastAsia="en-GB"/>
        </w:rPr>
      </w:pPr>
      <w:r w:rsidRPr="00343E8F">
        <w:rPr>
          <w:rFonts w:ascii="Times New Roman" w:eastAsia="Times New Roman" w:hAnsi="Times New Roman" w:cs="Times New Roman"/>
          <w:sz w:val="21"/>
          <w:szCs w:val="21"/>
          <w:bdr w:val="none" w:sz="0" w:space="0" w:color="auto" w:frame="1"/>
          <w:lang w:eastAsia="en-GB"/>
        </w:rPr>
        <w:t>29. prosince 2017</w:t>
      </w:r>
    </w:p>
    <w:p w:rsidR="00343E8F" w:rsidRPr="00343E8F" w:rsidRDefault="00343E8F" w:rsidP="00343E8F">
      <w:pPr>
        <w:spacing w:after="0" w:line="240" w:lineRule="auto"/>
        <w:textAlignment w:val="baseline"/>
        <w:rPr>
          <w:rFonts w:ascii="Times New Roman" w:eastAsia="Times New Roman" w:hAnsi="Times New Roman" w:cs="Times New Roman"/>
          <w:sz w:val="21"/>
          <w:szCs w:val="21"/>
          <w:lang w:eastAsia="en-GB"/>
        </w:rPr>
      </w:pPr>
      <w:r w:rsidRPr="00343E8F">
        <w:rPr>
          <w:rFonts w:ascii="Times New Roman" w:eastAsia="Times New Roman" w:hAnsi="Times New Roman" w:cs="Times New Roman"/>
          <w:sz w:val="21"/>
          <w:szCs w:val="21"/>
          <w:bdr w:val="none" w:sz="0" w:space="0" w:color="auto" w:frame="1"/>
          <w:lang w:eastAsia="en-GB"/>
        </w:rPr>
        <w:t>redakce</w:t>
      </w:r>
    </w:p>
    <w:p w:rsidR="00343E8F" w:rsidRPr="00343E8F" w:rsidRDefault="00343E8F" w:rsidP="00343E8F">
      <w:pPr>
        <w:spacing w:after="0" w:line="240" w:lineRule="auto"/>
        <w:rPr>
          <w:rFonts w:ascii="Times New Roman" w:eastAsia="Times New Roman" w:hAnsi="Times New Roman" w:cs="Times New Roman"/>
          <w:sz w:val="24"/>
          <w:szCs w:val="24"/>
          <w:lang w:eastAsia="en-GB"/>
        </w:rPr>
      </w:pPr>
      <w:hyperlink r:id="rId4" w:history="1">
        <w:r w:rsidRPr="00343E8F">
          <w:rPr>
            <w:rFonts w:ascii="Times New Roman" w:eastAsia="Times New Roman" w:hAnsi="Times New Roman" w:cs="Times New Roman"/>
            <w:color w:val="222222"/>
            <w:sz w:val="24"/>
            <w:szCs w:val="24"/>
            <w:u w:val="single"/>
            <w:lang w:eastAsia="en-GB"/>
          </w:rPr>
          <w:t>CC-BY</w:t>
        </w:r>
      </w:hyperlink>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noProof/>
          <w:color w:val="222222"/>
          <w:sz w:val="27"/>
          <w:szCs w:val="27"/>
          <w:lang w:eastAsia="en-GB"/>
        </w:rPr>
        <w:drawing>
          <wp:inline distT="0" distB="0" distL="0" distR="0">
            <wp:extent cx="9451975" cy="4725670"/>
            <wp:effectExtent l="0" t="0" r="0" b="0"/>
            <wp:docPr id="9" name="Obrázek 9" descr="kolaz_udalosti_2017-890x445-802699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az_udalosti_2017-890x445-80269983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51975" cy="4725670"/>
                    </a:xfrm>
                    <a:prstGeom prst="rect">
                      <a:avLst/>
                    </a:prstGeom>
                    <a:noFill/>
                    <a:ln>
                      <a:noFill/>
                    </a:ln>
                  </pic:spPr>
                </pic:pic>
              </a:graphicData>
            </a:graphic>
          </wp:inline>
        </w:drawing>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Lidé z Masarykovy univerzity bodovali v soutěžích, jako je Česká hlava, Neuron nebo Undergraduate Award, ve světové konkurenci se prosadili dokonce i středoškoláci působící v laboratořích Muni.</w:t>
      </w:r>
    </w:p>
    <w:p w:rsidR="00343E8F" w:rsidRPr="00343E8F" w:rsidRDefault="00343E8F" w:rsidP="00343E8F">
      <w:pPr>
        <w:shd w:val="clear" w:color="auto" w:fill="FEFCFA"/>
        <w:spacing w:after="30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Rok 2017 byl na Masarykově univerzitě ve znamení startujících změn, které se naplno projeví v následujících letech.</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Univerzita začala v souvislosti s novelou vysokoškolského zákona připravovat rozsáhlou změnu </w:t>
      </w:r>
      <w:hyperlink r:id="rId6" w:history="1">
        <w:r w:rsidRPr="00343E8F">
          <w:rPr>
            <w:rFonts w:ascii="Georgia" w:eastAsia="Times New Roman" w:hAnsi="Georgia" w:cs="Times New Roman"/>
            <w:b/>
            <w:bCs/>
            <w:color w:val="233E79"/>
            <w:sz w:val="24"/>
            <w:szCs w:val="24"/>
            <w:u w:val="single"/>
            <w:lang w:eastAsia="en-GB"/>
          </w:rPr>
          <w:t>struktury studia</w:t>
        </w:r>
      </w:hyperlink>
      <w:r w:rsidRPr="00343E8F">
        <w:rPr>
          <w:rFonts w:ascii="Georgia" w:eastAsia="Times New Roman" w:hAnsi="Georgia" w:cs="Times New Roman"/>
          <w:color w:val="222222"/>
          <w:sz w:val="27"/>
          <w:szCs w:val="27"/>
          <w:lang w:eastAsia="en-GB"/>
        </w:rPr>
        <w:t> a chystat se na </w:t>
      </w:r>
      <w:hyperlink r:id="rId7" w:history="1">
        <w:r w:rsidRPr="00343E8F">
          <w:rPr>
            <w:rFonts w:ascii="Georgia" w:eastAsia="Times New Roman" w:hAnsi="Georgia" w:cs="Times New Roman"/>
            <w:b/>
            <w:bCs/>
            <w:color w:val="233E79"/>
            <w:sz w:val="24"/>
            <w:szCs w:val="24"/>
            <w:u w:val="single"/>
            <w:lang w:eastAsia="en-GB"/>
          </w:rPr>
          <w:t>institucionální akreditaci</w:t>
        </w:r>
      </w:hyperlink>
      <w:r w:rsidRPr="00343E8F">
        <w:rPr>
          <w:rFonts w:ascii="Georgia" w:eastAsia="Times New Roman" w:hAnsi="Georgia" w:cs="Times New Roman"/>
          <w:color w:val="222222"/>
          <w:sz w:val="27"/>
          <w:szCs w:val="27"/>
          <w:lang w:eastAsia="en-GB"/>
        </w:rPr>
        <w:t>. Obě novinky se naplno projeví až v příští dvou letech, základy byly ale položeny letos a zásadním způsobem ovlivní budoucnost školy, která by díky tomu měla být autonomnější a flexibilnější, pokud jde o přípravu nabídky studia.</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Několika důležitých </w:t>
      </w:r>
      <w:hyperlink r:id="rId8" w:history="1">
        <w:r w:rsidRPr="00343E8F">
          <w:rPr>
            <w:rFonts w:ascii="Georgia" w:eastAsia="Times New Roman" w:hAnsi="Georgia" w:cs="Times New Roman"/>
            <w:b/>
            <w:bCs/>
            <w:color w:val="233E79"/>
            <w:sz w:val="24"/>
            <w:szCs w:val="24"/>
            <w:u w:val="single"/>
            <w:lang w:eastAsia="en-GB"/>
          </w:rPr>
          <w:t>změn se dočkal také studijní řád</w:t>
        </w:r>
      </w:hyperlink>
      <w:r w:rsidRPr="00343E8F">
        <w:rPr>
          <w:rFonts w:ascii="Georgia" w:eastAsia="Times New Roman" w:hAnsi="Georgia" w:cs="Times New Roman"/>
          <w:color w:val="222222"/>
          <w:sz w:val="27"/>
          <w:szCs w:val="27"/>
          <w:lang w:eastAsia="en-GB"/>
        </w:rPr>
        <w:t xml:space="preserve"> a škola se pomalu chystá na to, že oslaví 100. výročí svého založení. Slavit se v roce 2019 bude </w:t>
      </w:r>
      <w:r w:rsidRPr="00343E8F">
        <w:rPr>
          <w:rFonts w:ascii="Georgia" w:eastAsia="Times New Roman" w:hAnsi="Georgia" w:cs="Times New Roman"/>
          <w:color w:val="222222"/>
          <w:sz w:val="27"/>
          <w:szCs w:val="27"/>
          <w:lang w:eastAsia="en-GB"/>
        </w:rPr>
        <w:lastRenderedPageBreak/>
        <w:t>už s </w:t>
      </w:r>
      <w:hyperlink r:id="rId9" w:history="1">
        <w:r w:rsidRPr="00343E8F">
          <w:rPr>
            <w:rFonts w:ascii="Georgia" w:eastAsia="Times New Roman" w:hAnsi="Georgia" w:cs="Times New Roman"/>
            <w:b/>
            <w:bCs/>
            <w:color w:val="233E79"/>
            <w:sz w:val="24"/>
            <w:szCs w:val="24"/>
            <w:u w:val="single"/>
            <w:lang w:eastAsia="en-GB"/>
          </w:rPr>
          <w:t>novým logem</w:t>
        </w:r>
      </w:hyperlink>
      <w:r w:rsidRPr="00343E8F">
        <w:rPr>
          <w:rFonts w:ascii="Georgia" w:eastAsia="Times New Roman" w:hAnsi="Georgia" w:cs="Times New Roman"/>
          <w:color w:val="222222"/>
          <w:sz w:val="27"/>
          <w:szCs w:val="27"/>
          <w:lang w:eastAsia="en-GB"/>
        </w:rPr>
        <w:t> a jednotným vizuálním stylem, které bylo před koncem roku poprvé představeno veřejnosti a vzbudilo silné emoce, na které </w:t>
      </w:r>
      <w:hyperlink r:id="rId10" w:history="1">
        <w:r w:rsidRPr="00343E8F">
          <w:rPr>
            <w:rFonts w:ascii="Georgia" w:eastAsia="Times New Roman" w:hAnsi="Georgia" w:cs="Times New Roman"/>
            <w:b/>
            <w:bCs/>
            <w:color w:val="233E79"/>
            <w:sz w:val="24"/>
            <w:szCs w:val="24"/>
            <w:u w:val="single"/>
            <w:lang w:eastAsia="en-GB"/>
          </w:rPr>
          <w:t>reagoval rektor Mikuláš Bek</w:t>
        </w:r>
      </w:hyperlink>
      <w:r w:rsidRPr="00343E8F">
        <w:rPr>
          <w:rFonts w:ascii="Georgia" w:eastAsia="Times New Roman" w:hAnsi="Georgia" w:cs="Times New Roman"/>
          <w:color w:val="222222"/>
          <w:sz w:val="27"/>
          <w:szCs w:val="27"/>
          <w:lang w:eastAsia="en-GB"/>
        </w:rPr>
        <w:t>.</w:t>
      </w:r>
    </w:p>
    <w:p w:rsidR="00343E8F" w:rsidRPr="00343E8F" w:rsidRDefault="00343E8F" w:rsidP="00343E8F">
      <w:pPr>
        <w:pBdr>
          <w:bottom w:val="single" w:sz="6" w:space="1" w:color="auto"/>
        </w:pBdr>
        <w:spacing w:after="0" w:line="240" w:lineRule="auto"/>
        <w:jc w:val="center"/>
        <w:rPr>
          <w:rFonts w:ascii="Arial" w:eastAsia="Times New Roman" w:hAnsi="Arial" w:cs="Arial"/>
          <w:vanish/>
          <w:sz w:val="16"/>
          <w:szCs w:val="16"/>
          <w:lang w:eastAsia="en-GB"/>
        </w:rPr>
      </w:pPr>
      <w:r w:rsidRPr="00343E8F">
        <w:rPr>
          <w:rFonts w:ascii="Arial" w:eastAsia="Times New Roman" w:hAnsi="Arial" w:cs="Arial"/>
          <w:vanish/>
          <w:sz w:val="16"/>
          <w:szCs w:val="16"/>
          <w:lang w:eastAsia="en-GB"/>
        </w:rPr>
        <w:t>Začátek formuláře</w:t>
      </w:r>
    </w:p>
    <w:p w:rsidR="00343E8F" w:rsidRPr="00343E8F" w:rsidRDefault="00343E8F" w:rsidP="00343E8F">
      <w:pPr>
        <w:shd w:val="clear" w:color="auto" w:fill="233E79"/>
        <w:spacing w:after="0" w:line="240" w:lineRule="auto"/>
        <w:textAlignment w:val="baseline"/>
        <w:outlineLvl w:val="2"/>
        <w:rPr>
          <w:rFonts w:ascii="Helvetica" w:eastAsia="Times New Roman" w:hAnsi="Helvetica" w:cs="Times New Roman"/>
          <w:b/>
          <w:bCs/>
          <w:color w:val="FFFFFF"/>
          <w:sz w:val="27"/>
          <w:szCs w:val="27"/>
          <w:lang w:eastAsia="en-GB"/>
        </w:rPr>
      </w:pPr>
      <w:r w:rsidRPr="00343E8F">
        <w:rPr>
          <w:rFonts w:ascii="Helvetica" w:eastAsia="Times New Roman" w:hAnsi="Helvetica" w:cs="Times New Roman"/>
          <w:b/>
          <w:bCs/>
          <w:color w:val="FFFFFF"/>
          <w:sz w:val="27"/>
          <w:szCs w:val="27"/>
          <w:lang w:eastAsia="en-GB"/>
        </w:rPr>
        <w:t>Zůstaňte v obraze</w:t>
      </w:r>
    </w:p>
    <w:p w:rsidR="00343E8F" w:rsidRPr="00343E8F" w:rsidRDefault="00343E8F" w:rsidP="00343E8F">
      <w:pPr>
        <w:shd w:val="clear" w:color="auto" w:fill="233E79"/>
        <w:spacing w:after="0" w:line="240" w:lineRule="auto"/>
        <w:textAlignment w:val="baseline"/>
        <w:rPr>
          <w:rFonts w:ascii="Georgia" w:eastAsia="Times New Roman" w:hAnsi="Georgia" w:cs="Times New Roman"/>
          <w:color w:val="FFFFFF"/>
          <w:sz w:val="21"/>
          <w:szCs w:val="21"/>
          <w:lang w:eastAsia="en-GB"/>
        </w:rPr>
      </w:pPr>
      <w:r w:rsidRPr="00343E8F">
        <w:rPr>
          <w:rFonts w:ascii="Georgia" w:eastAsia="Times New Roman" w:hAnsi="Georgia" w:cs="Times New Roman"/>
          <w:color w:val="FFFFFF"/>
          <w:sz w:val="21"/>
          <w:szCs w:val="21"/>
          <w:bdr w:val="none" w:sz="0" w:space="0" w:color="auto" w:frame="1"/>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7.8pt" o:ole="">
            <v:imagedata r:id="rId11" o:title=""/>
          </v:shape>
          <w:control r:id="rId12" w:name="DefaultOcxName" w:shapeid="_x0000_i1057"/>
        </w:object>
      </w:r>
    </w:p>
    <w:p w:rsidR="00343E8F" w:rsidRPr="00343E8F" w:rsidRDefault="00343E8F" w:rsidP="00343E8F">
      <w:pPr>
        <w:shd w:val="clear" w:color="auto" w:fill="233E79"/>
        <w:spacing w:after="0" w:line="240" w:lineRule="auto"/>
        <w:textAlignment w:val="baseline"/>
        <w:rPr>
          <w:rFonts w:ascii="Georgia" w:eastAsia="Times New Roman" w:hAnsi="Georgia" w:cs="Times New Roman"/>
          <w:color w:val="FFFFFF"/>
          <w:sz w:val="21"/>
          <w:szCs w:val="21"/>
          <w:lang w:eastAsia="en-GB"/>
        </w:rPr>
      </w:pPr>
      <w:r w:rsidRPr="00343E8F">
        <w:rPr>
          <w:rFonts w:ascii="Georgia" w:eastAsia="Times New Roman" w:hAnsi="Georgia" w:cs="Times New Roman"/>
          <w:color w:val="FFFFFF"/>
          <w:sz w:val="21"/>
          <w:szCs w:val="21"/>
          <w:bdr w:val="none" w:sz="0" w:space="0" w:color="auto" w:frame="1"/>
          <w:lang w:eastAsia="en-GB"/>
        </w:rPr>
        <w:object w:dxaOrig="1440" w:dyaOrig="1440">
          <v:shape id="_x0000_i1056" type="#_x0000_t75" style="width:1in;height:17.8pt" o:ole="">
            <v:imagedata r:id="rId13" o:title=""/>
          </v:shape>
          <w:control r:id="rId14" w:name="DefaultOcxName1" w:shapeid="_x0000_i1056"/>
        </w:object>
      </w:r>
    </w:p>
    <w:p w:rsidR="00343E8F" w:rsidRPr="00343E8F" w:rsidRDefault="00343E8F" w:rsidP="00343E8F">
      <w:pPr>
        <w:shd w:val="clear" w:color="auto" w:fill="233E79"/>
        <w:spacing w:after="300" w:line="240" w:lineRule="auto"/>
        <w:textAlignment w:val="baseline"/>
        <w:rPr>
          <w:rFonts w:ascii="Georgia" w:eastAsia="Times New Roman" w:hAnsi="Georgia" w:cs="Times New Roman"/>
          <w:color w:val="FFFFFF"/>
          <w:sz w:val="21"/>
          <w:szCs w:val="21"/>
          <w:lang w:eastAsia="en-GB"/>
        </w:rPr>
      </w:pPr>
      <w:r w:rsidRPr="00343E8F">
        <w:rPr>
          <w:rFonts w:ascii="Georgia" w:eastAsia="Times New Roman" w:hAnsi="Georgia" w:cs="Times New Roman"/>
          <w:color w:val="FFFFFF"/>
          <w:sz w:val="21"/>
          <w:szCs w:val="21"/>
          <w:lang w:eastAsia="en-GB"/>
        </w:rPr>
        <w:object w:dxaOrig="1440" w:dyaOrig="1440">
          <v:shape id="_x0000_i1055" type="#_x0000_t75" style="width:16.4pt;height:14.25pt" o:ole="">
            <v:imagedata r:id="rId15" o:title=""/>
          </v:shape>
          <w:control r:id="rId16" w:name="DefaultOcxName2" w:shapeid="_x0000_i1055"/>
        </w:object>
      </w:r>
      <w:r w:rsidRPr="00343E8F">
        <w:rPr>
          <w:rFonts w:ascii="Georgia" w:eastAsia="Times New Roman" w:hAnsi="Georgia" w:cs="Times New Roman"/>
          <w:color w:val="FFFFFF"/>
          <w:sz w:val="21"/>
          <w:szCs w:val="21"/>
          <w:lang w:eastAsia="en-GB"/>
        </w:rPr>
        <w:t>Newsletter online.muni.cz</w:t>
      </w:r>
    </w:p>
    <w:p w:rsidR="00343E8F" w:rsidRPr="00343E8F" w:rsidRDefault="00343E8F" w:rsidP="00343E8F">
      <w:pPr>
        <w:shd w:val="clear" w:color="auto" w:fill="233E79"/>
        <w:spacing w:after="300" w:line="240" w:lineRule="auto"/>
        <w:textAlignment w:val="baseline"/>
        <w:rPr>
          <w:rFonts w:ascii="Georgia" w:eastAsia="Times New Roman" w:hAnsi="Georgia" w:cs="Times New Roman"/>
          <w:color w:val="FFFFFF"/>
          <w:sz w:val="21"/>
          <w:szCs w:val="21"/>
          <w:lang w:eastAsia="en-GB"/>
        </w:rPr>
      </w:pPr>
      <w:r w:rsidRPr="00343E8F">
        <w:rPr>
          <w:rFonts w:ascii="Georgia" w:eastAsia="Times New Roman" w:hAnsi="Georgia" w:cs="Times New Roman"/>
          <w:color w:val="FFFFFF"/>
          <w:sz w:val="21"/>
          <w:szCs w:val="21"/>
          <w:lang w:eastAsia="en-GB"/>
        </w:rPr>
        <w:object w:dxaOrig="1440" w:dyaOrig="1440">
          <v:shape id="_x0000_i1054" type="#_x0000_t75" style="width:16.4pt;height:14.25pt" o:ole="">
            <v:imagedata r:id="rId15" o:title=""/>
          </v:shape>
          <w:control r:id="rId17" w:name="DefaultOcxName3" w:shapeid="_x0000_i1054"/>
        </w:object>
      </w:r>
      <w:r w:rsidRPr="00343E8F">
        <w:rPr>
          <w:rFonts w:ascii="Georgia" w:eastAsia="Times New Roman" w:hAnsi="Georgia" w:cs="Times New Roman"/>
          <w:color w:val="FFFFFF"/>
          <w:sz w:val="21"/>
          <w:szCs w:val="21"/>
          <w:lang w:eastAsia="en-GB"/>
        </w:rPr>
        <w:t>Newsletter věda.muni.cz</w:t>
      </w:r>
    </w:p>
    <w:p w:rsidR="00343E8F" w:rsidRPr="00343E8F" w:rsidRDefault="00343E8F" w:rsidP="00343E8F">
      <w:pPr>
        <w:shd w:val="clear" w:color="auto" w:fill="233E79"/>
        <w:spacing w:after="0" w:line="240" w:lineRule="auto"/>
        <w:textAlignment w:val="baseline"/>
        <w:rPr>
          <w:rFonts w:ascii="Georgia" w:eastAsia="Times New Roman" w:hAnsi="Georgia" w:cs="Times New Roman"/>
          <w:color w:val="FFFFFF"/>
          <w:sz w:val="21"/>
          <w:szCs w:val="21"/>
          <w:lang w:eastAsia="en-GB"/>
        </w:rPr>
      </w:pPr>
      <w:r w:rsidRPr="00343E8F">
        <w:rPr>
          <w:rFonts w:ascii="Georgia" w:eastAsia="Times New Roman" w:hAnsi="Georgia" w:cs="Times New Roman"/>
          <w:color w:val="FFFFFF"/>
          <w:sz w:val="21"/>
          <w:szCs w:val="21"/>
          <w:lang w:eastAsia="en-GB"/>
        </w:rPr>
        <w:object w:dxaOrig="1440" w:dyaOrig="1440">
          <v:shape id="_x0000_i1053" type="#_x0000_t75" style="width:37.8pt;height:18.55pt" o:ole="">
            <v:imagedata r:id="rId18" o:title=""/>
          </v:shape>
          <w:control r:id="rId19" w:name="DefaultOcxName4" w:shapeid="_x0000_i1053"/>
        </w:object>
      </w:r>
    </w:p>
    <w:p w:rsidR="00343E8F" w:rsidRPr="00343E8F" w:rsidRDefault="00343E8F" w:rsidP="00343E8F">
      <w:pPr>
        <w:pBdr>
          <w:top w:val="single" w:sz="6" w:space="1" w:color="auto"/>
        </w:pBdr>
        <w:spacing w:after="0" w:line="240" w:lineRule="auto"/>
        <w:jc w:val="center"/>
        <w:rPr>
          <w:rFonts w:ascii="Arial" w:eastAsia="Times New Roman" w:hAnsi="Arial" w:cs="Arial"/>
          <w:vanish/>
          <w:sz w:val="16"/>
          <w:szCs w:val="16"/>
          <w:lang w:eastAsia="en-GB"/>
        </w:rPr>
      </w:pPr>
      <w:r w:rsidRPr="00343E8F">
        <w:rPr>
          <w:rFonts w:ascii="Arial" w:eastAsia="Times New Roman" w:hAnsi="Arial" w:cs="Arial"/>
          <w:vanish/>
          <w:sz w:val="16"/>
          <w:szCs w:val="16"/>
          <w:lang w:eastAsia="en-GB"/>
        </w:rPr>
        <w:t>Konec formuláře</w:t>
      </w:r>
    </w:p>
    <w:p w:rsidR="00343E8F" w:rsidRPr="00343E8F" w:rsidRDefault="00343E8F" w:rsidP="00343E8F">
      <w:pPr>
        <w:shd w:val="clear" w:color="auto" w:fill="FEFCFA"/>
        <w:spacing w:after="30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Hned na čtyřech fakultách se volili děkani, kteří je po další čtyři roky povedou. Na přírodovědecké a lékařské fakultě a fakultě sportovních studií přitom došlo ke střídání stráží, na filozofické fakultě pokračuje ve druhém období předchozí děkan (podrobnosti na konci článku).</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noProof/>
          <w:color w:val="222222"/>
          <w:sz w:val="27"/>
          <w:szCs w:val="27"/>
          <w:lang w:eastAsia="en-GB"/>
        </w:rPr>
        <w:drawing>
          <wp:inline distT="0" distB="0" distL="0" distR="0">
            <wp:extent cx="6283325" cy="4191635"/>
            <wp:effectExtent l="0" t="0" r="3175" b="0"/>
            <wp:docPr id="8" name="Obrázek 8" descr="Dáša Bohačiaková (rozená Doležalová) může i díky podpoře Nadačního fondu Neuron pokračovat ve svém studiu neurálních kmenových buně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áša Bohačiaková (rozená Doležalová) může i díky podpoře Nadačního fondu Neuron pokračovat ve svém studiu neurálních kmenových buně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343E8F" w:rsidRPr="00343E8F" w:rsidRDefault="00343E8F" w:rsidP="00343E8F">
      <w:pPr>
        <w:shd w:val="clear" w:color="auto" w:fill="FEFCFA"/>
        <w:spacing w:after="0" w:line="240" w:lineRule="auto"/>
        <w:textAlignment w:val="baseline"/>
        <w:rPr>
          <w:rFonts w:ascii="Arial" w:eastAsia="Times New Roman" w:hAnsi="Arial" w:cs="Arial"/>
          <w:color w:val="AAAAAA"/>
          <w:sz w:val="27"/>
          <w:szCs w:val="27"/>
          <w:lang w:eastAsia="en-GB"/>
        </w:rPr>
      </w:pPr>
      <w:r w:rsidRPr="00343E8F">
        <w:rPr>
          <w:rFonts w:ascii="Arial" w:eastAsia="Times New Roman" w:hAnsi="Arial" w:cs="Arial"/>
          <w:color w:val="AAAAAA"/>
          <w:sz w:val="27"/>
          <w:szCs w:val="27"/>
          <w:lang w:eastAsia="en-GB"/>
        </w:rPr>
        <w:t>Foto: </w:t>
      </w:r>
      <w:r w:rsidRPr="00343E8F">
        <w:rPr>
          <w:rFonts w:ascii="Arial" w:eastAsia="Times New Roman" w:hAnsi="Arial" w:cs="Arial"/>
          <w:color w:val="AAAAAA"/>
          <w:sz w:val="17"/>
          <w:szCs w:val="17"/>
          <w:bdr w:val="none" w:sz="0" w:space="0" w:color="auto" w:frame="1"/>
          <w:lang w:eastAsia="en-GB"/>
        </w:rPr>
        <w:t>Ludmila Korešová </w:t>
      </w:r>
      <w:r w:rsidRPr="00343E8F">
        <w:rPr>
          <w:rFonts w:ascii="Arial" w:eastAsia="Times New Roman" w:hAnsi="Arial" w:cs="Arial"/>
          <w:color w:val="AAAAAA"/>
          <w:sz w:val="27"/>
          <w:szCs w:val="27"/>
          <w:lang w:eastAsia="en-GB"/>
        </w:rPr>
        <w:t>/ </w:t>
      </w:r>
      <w:hyperlink r:id="rId21" w:history="1">
        <w:r w:rsidRPr="00343E8F">
          <w:rPr>
            <w:rFonts w:ascii="Arial" w:eastAsia="Times New Roman" w:hAnsi="Arial" w:cs="Arial"/>
            <w:color w:val="AAAAAA"/>
            <w:sz w:val="24"/>
            <w:szCs w:val="24"/>
            <w:u w:val="single"/>
            <w:lang w:eastAsia="en-GB"/>
          </w:rPr>
          <w:t>CC-BY</w:t>
        </w:r>
      </w:hyperlink>
    </w:p>
    <w:p w:rsidR="00343E8F" w:rsidRPr="00343E8F" w:rsidRDefault="00343E8F" w:rsidP="00343E8F">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343E8F">
        <w:rPr>
          <w:rFonts w:ascii="Arial" w:eastAsia="Times New Roman" w:hAnsi="Arial" w:cs="Arial"/>
          <w:b/>
          <w:bCs/>
          <w:color w:val="999999"/>
          <w:sz w:val="27"/>
          <w:szCs w:val="27"/>
          <w:lang w:eastAsia="en-GB"/>
        </w:rPr>
        <w:t>Dáša Bohačiaková (rozená Doležalová) může i díky podpoře Nadačního fondu Neuron pokračovat ve svém studiu neurálních kmenových buněk.</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Vědci, pedagogové a studenti zaznamenali také řadu úspěchů. Lidé z Masarykovy univerzity bodovali v soutěžích, jako je </w:t>
      </w:r>
      <w:hyperlink r:id="rId22" w:history="1">
        <w:r w:rsidRPr="00343E8F">
          <w:rPr>
            <w:rFonts w:ascii="Georgia" w:eastAsia="Times New Roman" w:hAnsi="Georgia" w:cs="Times New Roman"/>
            <w:b/>
            <w:bCs/>
            <w:color w:val="233E79"/>
            <w:sz w:val="24"/>
            <w:szCs w:val="24"/>
            <w:u w:val="single"/>
            <w:lang w:eastAsia="en-GB"/>
          </w:rPr>
          <w:t xml:space="preserve">Česká </w:t>
        </w:r>
        <w:r w:rsidRPr="00343E8F">
          <w:rPr>
            <w:rFonts w:ascii="Georgia" w:eastAsia="Times New Roman" w:hAnsi="Georgia" w:cs="Times New Roman"/>
            <w:b/>
            <w:bCs/>
            <w:color w:val="233E79"/>
            <w:sz w:val="24"/>
            <w:szCs w:val="24"/>
            <w:u w:val="single"/>
            <w:lang w:eastAsia="en-GB"/>
          </w:rPr>
          <w:lastRenderedPageBreak/>
          <w:t>hlava</w:t>
        </w:r>
      </w:hyperlink>
      <w:r w:rsidRPr="00343E8F">
        <w:rPr>
          <w:rFonts w:ascii="Georgia" w:eastAsia="Times New Roman" w:hAnsi="Georgia" w:cs="Times New Roman"/>
          <w:color w:val="222222"/>
          <w:sz w:val="27"/>
          <w:szCs w:val="27"/>
          <w:lang w:eastAsia="en-GB"/>
        </w:rPr>
        <w:t>, </w:t>
      </w:r>
      <w:hyperlink r:id="rId23" w:history="1">
        <w:r w:rsidRPr="00343E8F">
          <w:rPr>
            <w:rFonts w:ascii="Georgia" w:eastAsia="Times New Roman" w:hAnsi="Georgia" w:cs="Times New Roman"/>
            <w:b/>
            <w:bCs/>
            <w:color w:val="233E79"/>
            <w:sz w:val="24"/>
            <w:szCs w:val="24"/>
            <w:u w:val="single"/>
            <w:lang w:eastAsia="en-GB"/>
          </w:rPr>
          <w:t>Neuron</w:t>
        </w:r>
      </w:hyperlink>
      <w:r w:rsidRPr="00343E8F">
        <w:rPr>
          <w:rFonts w:ascii="Georgia" w:eastAsia="Times New Roman" w:hAnsi="Georgia" w:cs="Times New Roman"/>
          <w:color w:val="222222"/>
          <w:sz w:val="27"/>
          <w:szCs w:val="27"/>
          <w:lang w:eastAsia="en-GB"/>
        </w:rPr>
        <w:t> nebo </w:t>
      </w:r>
      <w:hyperlink r:id="rId24" w:history="1">
        <w:r w:rsidRPr="00343E8F">
          <w:rPr>
            <w:rFonts w:ascii="Georgia" w:eastAsia="Times New Roman" w:hAnsi="Georgia" w:cs="Times New Roman"/>
            <w:b/>
            <w:bCs/>
            <w:color w:val="233E79"/>
            <w:sz w:val="24"/>
            <w:szCs w:val="24"/>
            <w:u w:val="single"/>
            <w:lang w:eastAsia="en-GB"/>
          </w:rPr>
          <w:t>Undergraduate Award</w:t>
        </w:r>
      </w:hyperlink>
      <w:r w:rsidRPr="00343E8F">
        <w:rPr>
          <w:rFonts w:ascii="Georgia" w:eastAsia="Times New Roman" w:hAnsi="Georgia" w:cs="Times New Roman"/>
          <w:color w:val="222222"/>
          <w:sz w:val="27"/>
          <w:szCs w:val="27"/>
          <w:lang w:eastAsia="en-GB"/>
        </w:rPr>
        <w:t>, ve světové konkurenci se prosadili dokonce i </w:t>
      </w:r>
      <w:hyperlink r:id="rId25" w:history="1">
        <w:r w:rsidRPr="00343E8F">
          <w:rPr>
            <w:rFonts w:ascii="Georgia" w:eastAsia="Times New Roman" w:hAnsi="Georgia" w:cs="Times New Roman"/>
            <w:b/>
            <w:bCs/>
            <w:color w:val="233E79"/>
            <w:sz w:val="24"/>
            <w:szCs w:val="24"/>
            <w:u w:val="single"/>
            <w:lang w:eastAsia="en-GB"/>
          </w:rPr>
          <w:t>středoškoláci</w:t>
        </w:r>
      </w:hyperlink>
      <w:r w:rsidRPr="00343E8F">
        <w:rPr>
          <w:rFonts w:ascii="Georgia" w:eastAsia="Times New Roman" w:hAnsi="Georgia" w:cs="Times New Roman"/>
          <w:color w:val="222222"/>
          <w:sz w:val="27"/>
          <w:szCs w:val="27"/>
          <w:lang w:eastAsia="en-GB"/>
        </w:rPr>
        <w:t> působící v laboratořích Muni. Infomatici upozornili na </w:t>
      </w:r>
      <w:hyperlink r:id="rId26" w:history="1">
        <w:r w:rsidRPr="00343E8F">
          <w:rPr>
            <w:rFonts w:ascii="Georgia" w:eastAsia="Times New Roman" w:hAnsi="Georgia" w:cs="Times New Roman"/>
            <w:b/>
            <w:bCs/>
            <w:color w:val="233E79"/>
            <w:sz w:val="24"/>
            <w:szCs w:val="24"/>
            <w:u w:val="single"/>
            <w:lang w:eastAsia="en-GB"/>
          </w:rPr>
          <w:t>zásadní bezpečnostní díru</w:t>
        </w:r>
      </w:hyperlink>
      <w:r w:rsidRPr="00343E8F">
        <w:rPr>
          <w:rFonts w:ascii="Georgia" w:eastAsia="Times New Roman" w:hAnsi="Georgia" w:cs="Times New Roman"/>
          <w:color w:val="222222"/>
          <w:sz w:val="27"/>
          <w:szCs w:val="27"/>
          <w:lang w:eastAsia="en-GB"/>
        </w:rPr>
        <w:t>, která měla celosvětový dopad, přírodovědci zase odhalili nebezpečí, které se může </w:t>
      </w:r>
      <w:hyperlink r:id="rId27" w:history="1">
        <w:r w:rsidRPr="00343E8F">
          <w:rPr>
            <w:rFonts w:ascii="Georgia" w:eastAsia="Times New Roman" w:hAnsi="Georgia" w:cs="Times New Roman"/>
            <w:b/>
            <w:bCs/>
            <w:color w:val="233E79"/>
            <w:sz w:val="24"/>
            <w:szCs w:val="24"/>
            <w:u w:val="single"/>
            <w:lang w:eastAsia="en-GB"/>
          </w:rPr>
          <w:t>ukrývat v opalovacích krémech</w:t>
        </w:r>
      </w:hyperlink>
      <w:r w:rsidRPr="00343E8F">
        <w:rPr>
          <w:rFonts w:ascii="Georgia" w:eastAsia="Times New Roman" w:hAnsi="Georgia" w:cs="Times New Roman"/>
          <w:color w:val="222222"/>
          <w:sz w:val="27"/>
          <w:szCs w:val="27"/>
          <w:lang w:eastAsia="en-GB"/>
        </w:rPr>
        <w:t>.</w:t>
      </w:r>
    </w:p>
    <w:p w:rsidR="00343E8F" w:rsidRPr="00343E8F" w:rsidRDefault="00343E8F" w:rsidP="00343E8F">
      <w:pPr>
        <w:shd w:val="clear" w:color="auto" w:fill="FEFCFA"/>
        <w:spacing w:after="30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Vyběr z toho nejzajímavějšího a nejdůležitějšího, co se na Masarykově univerzitě odehrálo, najdete níže (odkazy na celé články jsou pod pod nadpisy).</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noProof/>
          <w:color w:val="222222"/>
          <w:sz w:val="27"/>
          <w:szCs w:val="27"/>
          <w:lang w:eastAsia="en-GB"/>
        </w:rPr>
        <w:drawing>
          <wp:inline distT="0" distB="0" distL="0" distR="0">
            <wp:extent cx="6283325" cy="4191635"/>
            <wp:effectExtent l="0" t="0" r="3175" b="0"/>
            <wp:docPr id="7" name="Obrázek 7" descr="Stavba biobanky má být hotová na jaře 2019. Půjde o budovu se dvěma podzemními patry, kde budou kromě skladovacích zařízení i nové laboratoř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vba biobanky má být hotová na jaře 2019. Půjde o budovu se dvěma podzemními patry, kde budou kromě skladovacích zařízení i nové laboratoř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343E8F" w:rsidRPr="00343E8F" w:rsidRDefault="00343E8F" w:rsidP="00343E8F">
      <w:pPr>
        <w:shd w:val="clear" w:color="auto" w:fill="FEFCFA"/>
        <w:spacing w:after="0" w:line="240" w:lineRule="auto"/>
        <w:textAlignment w:val="baseline"/>
        <w:rPr>
          <w:rFonts w:ascii="Arial" w:eastAsia="Times New Roman" w:hAnsi="Arial" w:cs="Arial"/>
          <w:color w:val="AAAAAA"/>
          <w:sz w:val="27"/>
          <w:szCs w:val="27"/>
          <w:lang w:eastAsia="en-GB"/>
        </w:rPr>
      </w:pPr>
      <w:r w:rsidRPr="00343E8F">
        <w:rPr>
          <w:rFonts w:ascii="Arial" w:eastAsia="Times New Roman" w:hAnsi="Arial" w:cs="Arial"/>
          <w:color w:val="AAAAAA"/>
          <w:sz w:val="27"/>
          <w:szCs w:val="27"/>
          <w:lang w:eastAsia="en-GB"/>
        </w:rPr>
        <w:t>Foto: </w:t>
      </w:r>
      <w:r w:rsidRPr="00343E8F">
        <w:rPr>
          <w:rFonts w:ascii="Arial" w:eastAsia="Times New Roman" w:hAnsi="Arial" w:cs="Arial"/>
          <w:color w:val="AAAAAA"/>
          <w:sz w:val="17"/>
          <w:szCs w:val="17"/>
          <w:bdr w:val="none" w:sz="0" w:space="0" w:color="auto" w:frame="1"/>
          <w:lang w:eastAsia="en-GB"/>
        </w:rPr>
        <w:t>Vizualizace z projektu RECETOX RI</w:t>
      </w:r>
    </w:p>
    <w:p w:rsidR="00343E8F" w:rsidRPr="00343E8F" w:rsidRDefault="00343E8F" w:rsidP="00343E8F">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343E8F">
        <w:rPr>
          <w:rFonts w:ascii="Arial" w:eastAsia="Times New Roman" w:hAnsi="Arial" w:cs="Arial"/>
          <w:b/>
          <w:bCs/>
          <w:color w:val="999999"/>
          <w:sz w:val="27"/>
          <w:szCs w:val="27"/>
          <w:lang w:eastAsia="en-GB"/>
        </w:rPr>
        <w:t>Stavba biobanky má být hotová na jaře 2019. Půjde o budovu se dvěma podzemními patry, kde budou kromě skladovacích zařízení i nové laboratoře.</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29" w:history="1">
        <w:r w:rsidRPr="00343E8F">
          <w:rPr>
            <w:rFonts w:ascii="Georgia" w:eastAsia="Times New Roman" w:hAnsi="Georgia" w:cs="Times New Roman"/>
            <w:b/>
            <w:bCs/>
            <w:color w:val="233E79"/>
            <w:sz w:val="24"/>
            <w:szCs w:val="24"/>
            <w:u w:val="single"/>
            <w:lang w:eastAsia="en-GB"/>
          </w:rPr>
          <w:t>V kampusu vyroste biobanka. Umožní hledat původ nemocí</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 xml:space="preserve">Nové laboratoře a biobanku pro uchovávání environmentálních i lidských vzorků vybuduje v příštích letech Centrum pro výzkum toxických látek v prostředí (Recetox) Masarykovy univerzity v bohunickém kampusu. Zařízení umožní studovat komplexně vliv životního prostředí na člověka a odhalit jeho roli v rozvoji stále častěji se vyskytujících chronických onemocnění. Na projekt RECETOX RI získala univerzita v květnu téměř čtvrt miliardy </w:t>
      </w:r>
      <w:proofErr w:type="gramStart"/>
      <w:r w:rsidRPr="00343E8F">
        <w:rPr>
          <w:rFonts w:ascii="Georgia" w:eastAsia="Times New Roman" w:hAnsi="Georgia" w:cs="Times New Roman"/>
          <w:color w:val="222222"/>
          <w:sz w:val="27"/>
          <w:szCs w:val="27"/>
          <w:lang w:eastAsia="en-GB"/>
        </w:rPr>
        <w:t>korun..</w:t>
      </w:r>
      <w:proofErr w:type="gramEnd"/>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30" w:history="1">
        <w:r w:rsidRPr="00343E8F">
          <w:rPr>
            <w:rFonts w:ascii="Georgia" w:eastAsia="Times New Roman" w:hAnsi="Georgia" w:cs="Times New Roman"/>
            <w:b/>
            <w:bCs/>
            <w:color w:val="233E79"/>
            <w:sz w:val="24"/>
            <w:szCs w:val="24"/>
            <w:u w:val="single"/>
            <w:lang w:eastAsia="en-GB"/>
          </w:rPr>
          <w:t>Výzkum: Neomezené možnosti ztěžují mladým lidem životní volby</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 xml:space="preserve">Pět let studovali psychologové Masarykovy univerzity generaci </w:t>
      </w:r>
      <w:r w:rsidRPr="00343E8F">
        <w:rPr>
          <w:rFonts w:ascii="Georgia" w:eastAsia="Times New Roman" w:hAnsi="Georgia" w:cs="Times New Roman"/>
          <w:color w:val="222222"/>
          <w:sz w:val="27"/>
          <w:szCs w:val="27"/>
          <w:lang w:eastAsia="en-GB"/>
        </w:rPr>
        <w:lastRenderedPageBreak/>
        <w:t>dospívajících Čechů, kteří čelí předsudkům, že jsou líní a odmítají zodpovědnost. Ukazuje se ale, že oni spíš jen řeší složitější situace, v nichž se jejich předchůdci neocitali. Jednotlivým aspektům rozsáhlého výzkumu se podrobně věnuje kniha </w:t>
      </w:r>
      <w:hyperlink r:id="rId31" w:history="1">
        <w:r w:rsidRPr="00343E8F">
          <w:rPr>
            <w:rFonts w:ascii="Georgia" w:eastAsia="Times New Roman" w:hAnsi="Georgia" w:cs="Times New Roman"/>
            <w:b/>
            <w:bCs/>
            <w:color w:val="233E79"/>
            <w:sz w:val="24"/>
            <w:szCs w:val="24"/>
            <w:u w:val="single"/>
            <w:lang w:eastAsia="en-GB"/>
          </w:rPr>
          <w:t>Cesty do dospělosti: Psychologické a sociální charakteristiky dnešních dvacátníků</w:t>
        </w:r>
      </w:hyperlink>
      <w:r w:rsidRPr="00343E8F">
        <w:rPr>
          <w:rFonts w:ascii="Georgia" w:eastAsia="Times New Roman" w:hAnsi="Georgia" w:cs="Times New Roman"/>
          <w:color w:val="222222"/>
          <w:sz w:val="27"/>
          <w:szCs w:val="27"/>
          <w:lang w:eastAsia="en-GB"/>
        </w:rPr>
        <w:t>. Na šetření aktuálně navázal nový </w:t>
      </w:r>
      <w:hyperlink r:id="rId32" w:history="1">
        <w:r w:rsidRPr="00343E8F">
          <w:rPr>
            <w:rFonts w:ascii="Georgia" w:eastAsia="Times New Roman" w:hAnsi="Georgia" w:cs="Times New Roman"/>
            <w:b/>
            <w:bCs/>
            <w:color w:val="233E79"/>
            <w:sz w:val="24"/>
            <w:szCs w:val="24"/>
            <w:u w:val="single"/>
            <w:lang w:eastAsia="en-GB"/>
          </w:rPr>
          <w:t>výzkum s názvem Na cestě studiem</w:t>
        </w:r>
      </w:hyperlink>
      <w:r w:rsidRPr="00343E8F">
        <w:rPr>
          <w:rFonts w:ascii="Georgia" w:eastAsia="Times New Roman" w:hAnsi="Georgia" w:cs="Times New Roman"/>
          <w:color w:val="222222"/>
          <w:sz w:val="27"/>
          <w:szCs w:val="27"/>
          <w:lang w:eastAsia="en-GB"/>
        </w:rPr>
        <w:t> sledující studijní cesty a profesní vývoj vysokoškoláků a jejich život v širších souvislostech. </w:t>
      </w:r>
    </w:p>
    <w:p w:rsidR="00343E8F" w:rsidRPr="00343E8F" w:rsidRDefault="00343E8F" w:rsidP="00343E8F">
      <w:pPr>
        <w:shd w:val="clear" w:color="auto" w:fill="FEFCFA"/>
        <w:spacing w:after="0" w:line="240" w:lineRule="auto"/>
        <w:textAlignment w:val="baseline"/>
        <w:outlineLvl w:val="1"/>
        <w:rPr>
          <w:rFonts w:ascii="Georgia" w:eastAsia="Times New Roman" w:hAnsi="Georgia" w:cs="Times New Roman"/>
          <w:b/>
          <w:bCs/>
          <w:color w:val="222222"/>
          <w:sz w:val="36"/>
          <w:szCs w:val="36"/>
          <w:lang w:eastAsia="en-GB"/>
        </w:rPr>
      </w:pPr>
      <w:r w:rsidRPr="00343E8F">
        <w:rPr>
          <w:rFonts w:ascii="Georgia" w:eastAsia="Times New Roman" w:hAnsi="Georgia" w:cs="Times New Roman"/>
          <w:b/>
          <w:bCs/>
          <w:color w:val="222222"/>
          <w:sz w:val="36"/>
          <w:szCs w:val="36"/>
          <w:lang w:eastAsia="en-GB"/>
        </w:rPr>
        <w:t>Brno se dostalo mezi pět nejlepších studentských měst světa</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Známé žebříčky vydávané britskou společností Quacquarelli Symonds (QS) obsahují mimo jiné vyhodnocení nejlepších studentských měst světa. V roce 2017 nově vycházely i z kategorie, která odráží čistě studentský pohled, a ukázalo se, že v ní </w:t>
      </w:r>
      <w:hyperlink r:id="rId33" w:history="1">
        <w:r w:rsidRPr="00343E8F">
          <w:rPr>
            <w:rFonts w:ascii="Georgia" w:eastAsia="Times New Roman" w:hAnsi="Georgia" w:cs="Times New Roman"/>
            <w:b/>
            <w:bCs/>
            <w:color w:val="233E79"/>
            <w:sz w:val="24"/>
            <w:szCs w:val="24"/>
            <w:u w:val="single"/>
            <w:lang w:eastAsia="en-GB"/>
          </w:rPr>
          <w:t>kraluje Česká republika</w:t>
        </w:r>
      </w:hyperlink>
      <w:r w:rsidRPr="00343E8F">
        <w:rPr>
          <w:rFonts w:ascii="Georgia" w:eastAsia="Times New Roman" w:hAnsi="Georgia" w:cs="Times New Roman"/>
          <w:color w:val="222222"/>
          <w:sz w:val="27"/>
          <w:szCs w:val="27"/>
          <w:lang w:eastAsia="en-GB"/>
        </w:rPr>
        <w:t>. Brno obsadilo celosvětově čtvrté a Praha druhé místo.</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34" w:history="1">
        <w:r w:rsidRPr="00343E8F">
          <w:rPr>
            <w:rFonts w:ascii="Georgia" w:eastAsia="Times New Roman" w:hAnsi="Georgia" w:cs="Times New Roman"/>
            <w:b/>
            <w:bCs/>
            <w:color w:val="233E79"/>
            <w:sz w:val="24"/>
            <w:szCs w:val="24"/>
            <w:u w:val="single"/>
            <w:lang w:eastAsia="en-GB"/>
          </w:rPr>
          <w:t>Čtěte také: 5 důvodů, proč se v Brně žije skvěle</w:t>
        </w:r>
      </w:hyperlink>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noProof/>
          <w:color w:val="222222"/>
          <w:sz w:val="27"/>
          <w:szCs w:val="27"/>
          <w:lang w:eastAsia="en-GB"/>
        </w:rPr>
        <w:drawing>
          <wp:inline distT="0" distB="0" distL="0" distR="0">
            <wp:extent cx="6283325" cy="4191635"/>
            <wp:effectExtent l="0" t="0" r="3175" b="0"/>
            <wp:docPr id="6" name="Obrázek 6" descr="Cvičná nemocnice bude stát v blízkosti novostavby jihomoravských záchranářů. Celková výměra by měla činit 8000 m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vičná nemocnice bude stát v blízkosti novostavby jihomoravských záchranářů. Celková výměra by měla činit 8000 m²."/>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343E8F" w:rsidRPr="00343E8F" w:rsidRDefault="00343E8F" w:rsidP="00343E8F">
      <w:pPr>
        <w:shd w:val="clear" w:color="auto" w:fill="FEFCFA"/>
        <w:spacing w:after="0" w:line="240" w:lineRule="auto"/>
        <w:textAlignment w:val="baseline"/>
        <w:rPr>
          <w:rFonts w:ascii="Arial" w:eastAsia="Times New Roman" w:hAnsi="Arial" w:cs="Arial"/>
          <w:color w:val="AAAAAA"/>
          <w:sz w:val="27"/>
          <w:szCs w:val="27"/>
          <w:lang w:eastAsia="en-GB"/>
        </w:rPr>
      </w:pPr>
      <w:r w:rsidRPr="00343E8F">
        <w:rPr>
          <w:rFonts w:ascii="Arial" w:eastAsia="Times New Roman" w:hAnsi="Arial" w:cs="Arial"/>
          <w:color w:val="AAAAAA"/>
          <w:sz w:val="27"/>
          <w:szCs w:val="27"/>
          <w:lang w:eastAsia="en-GB"/>
        </w:rPr>
        <w:t>Foto: </w:t>
      </w:r>
      <w:r w:rsidRPr="00343E8F">
        <w:rPr>
          <w:rFonts w:ascii="Arial" w:eastAsia="Times New Roman" w:hAnsi="Arial" w:cs="Arial"/>
          <w:color w:val="AAAAAA"/>
          <w:sz w:val="17"/>
          <w:szCs w:val="17"/>
          <w:bdr w:val="none" w:sz="0" w:space="0" w:color="auto" w:frame="1"/>
          <w:lang w:eastAsia="en-GB"/>
        </w:rPr>
        <w:t>Vizualizace projektu SIMU+</w:t>
      </w:r>
    </w:p>
    <w:p w:rsidR="00343E8F" w:rsidRPr="00343E8F" w:rsidRDefault="00343E8F" w:rsidP="00343E8F">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343E8F">
        <w:rPr>
          <w:rFonts w:ascii="Arial" w:eastAsia="Times New Roman" w:hAnsi="Arial" w:cs="Arial"/>
          <w:b/>
          <w:bCs/>
          <w:color w:val="999999"/>
          <w:sz w:val="27"/>
          <w:szCs w:val="27"/>
          <w:lang w:eastAsia="en-GB"/>
        </w:rPr>
        <w:t>Cvičná nemocnice bude stát v blízkosti novostavby jihomoravských záchranářů. Celková výměra by měla činit 8000 m².</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36" w:history="1">
        <w:r w:rsidRPr="00343E8F">
          <w:rPr>
            <w:rFonts w:ascii="Georgia" w:eastAsia="Times New Roman" w:hAnsi="Georgia" w:cs="Times New Roman"/>
            <w:b/>
            <w:bCs/>
            <w:color w:val="233E79"/>
            <w:sz w:val="24"/>
            <w:szCs w:val="24"/>
            <w:u w:val="single"/>
            <w:lang w:eastAsia="en-GB"/>
          </w:rPr>
          <w:t>Univerzita postaví cvičnou nemocnici</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 xml:space="preserve">Simulační centrum pro praktickou výuku budoucích lékařů začne v roce 2018 stavět v bohunickém kampusu Masarykova univerzita. S projektem uspěla v průběhu letoška. Nízkoenergetická pětipatrová </w:t>
      </w:r>
      <w:r w:rsidRPr="00343E8F">
        <w:rPr>
          <w:rFonts w:ascii="Georgia" w:eastAsia="Times New Roman" w:hAnsi="Georgia" w:cs="Times New Roman"/>
          <w:color w:val="222222"/>
          <w:sz w:val="27"/>
          <w:szCs w:val="27"/>
          <w:lang w:eastAsia="en-GB"/>
        </w:rPr>
        <w:lastRenderedPageBreak/>
        <w:t>budova bude simulovat reálné nemocniční prostředí od urgentního příjmu s plně vybavenou maketou sanitního vozu, přes heliport, JIP, operační sály, porodní sál, vyšetřovny, stomatologické ordinace, až po standardní nemocniční pokoje.</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37" w:history="1">
        <w:r w:rsidRPr="00343E8F">
          <w:rPr>
            <w:rFonts w:ascii="Georgia" w:eastAsia="Times New Roman" w:hAnsi="Georgia" w:cs="Times New Roman"/>
            <w:b/>
            <w:bCs/>
            <w:color w:val="233E79"/>
            <w:sz w:val="24"/>
            <w:szCs w:val="24"/>
            <w:u w:val="single"/>
            <w:lang w:eastAsia="en-GB"/>
          </w:rPr>
          <w:t>Unikátní cvičení navržené na univerzitě pomáhá pacientům po nádoru krvinek</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Speciální cvičení šité na míru lidem s ukončenou léčbou nádorů krvinek (lymfomů a leukémií) provádějí odborníci z Fakulty sportovních studií MU. Od září začali s novou skupinou pacientů a vylepšeným postupem zahrnujícím tzv. respirační trénink. Cílem je vytvořit metodiku, kterou by mohla přebrat i další onkologická centra. Brno je zatím jediné místo v Česku, kde mohou pacienti pod odborným vedením cvičit.</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noProof/>
          <w:color w:val="222222"/>
          <w:sz w:val="27"/>
          <w:szCs w:val="27"/>
          <w:lang w:eastAsia="en-GB"/>
        </w:rPr>
        <w:drawing>
          <wp:inline distT="0" distB="0" distL="0" distR="0">
            <wp:extent cx="6283325" cy="4191635"/>
            <wp:effectExtent l="0" t="0" r="3175" b="0"/>
            <wp:docPr id="5" name="Obrázek 5" descr="Hlavní strůjci objevu kolem látky EHMC doktorandka Anežka Sharma a vedoucí výzkumného týmu Pavel Čupr z Přírodovědecké fakulty 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lavní strůjci objevu kolem látky EHMC doktorandka Anežka Sharma a vedoucí výzkumného týmu Pavel Čupr z Přírodovědecké fakulty MU."/>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343E8F" w:rsidRPr="00343E8F" w:rsidRDefault="00343E8F" w:rsidP="00343E8F">
      <w:pPr>
        <w:shd w:val="clear" w:color="auto" w:fill="FEFCFA"/>
        <w:spacing w:after="0" w:line="240" w:lineRule="auto"/>
        <w:textAlignment w:val="baseline"/>
        <w:rPr>
          <w:rFonts w:ascii="Arial" w:eastAsia="Times New Roman" w:hAnsi="Arial" w:cs="Arial"/>
          <w:color w:val="AAAAAA"/>
          <w:sz w:val="27"/>
          <w:szCs w:val="27"/>
          <w:lang w:eastAsia="en-GB"/>
        </w:rPr>
      </w:pPr>
      <w:r w:rsidRPr="00343E8F">
        <w:rPr>
          <w:rFonts w:ascii="Arial" w:eastAsia="Times New Roman" w:hAnsi="Arial" w:cs="Arial"/>
          <w:color w:val="AAAAAA"/>
          <w:sz w:val="27"/>
          <w:szCs w:val="27"/>
          <w:lang w:eastAsia="en-GB"/>
        </w:rPr>
        <w:t>Foto: </w:t>
      </w:r>
      <w:r w:rsidRPr="00343E8F">
        <w:rPr>
          <w:rFonts w:ascii="Arial" w:eastAsia="Times New Roman" w:hAnsi="Arial" w:cs="Arial"/>
          <w:color w:val="AAAAAA"/>
          <w:sz w:val="17"/>
          <w:szCs w:val="17"/>
          <w:bdr w:val="none" w:sz="0" w:space="0" w:color="auto" w:frame="1"/>
          <w:lang w:eastAsia="en-GB"/>
        </w:rPr>
        <w:t>David Povolný </w:t>
      </w:r>
      <w:r w:rsidRPr="00343E8F">
        <w:rPr>
          <w:rFonts w:ascii="Arial" w:eastAsia="Times New Roman" w:hAnsi="Arial" w:cs="Arial"/>
          <w:color w:val="AAAAAA"/>
          <w:sz w:val="27"/>
          <w:szCs w:val="27"/>
          <w:lang w:eastAsia="en-GB"/>
        </w:rPr>
        <w:t>/ </w:t>
      </w:r>
      <w:hyperlink r:id="rId39" w:history="1">
        <w:r w:rsidRPr="00343E8F">
          <w:rPr>
            <w:rFonts w:ascii="Arial" w:eastAsia="Times New Roman" w:hAnsi="Arial" w:cs="Arial"/>
            <w:color w:val="AAAAAA"/>
            <w:sz w:val="24"/>
            <w:szCs w:val="24"/>
            <w:u w:val="single"/>
            <w:lang w:eastAsia="en-GB"/>
          </w:rPr>
          <w:t>CC-BY</w:t>
        </w:r>
      </w:hyperlink>
    </w:p>
    <w:p w:rsidR="00343E8F" w:rsidRPr="00343E8F" w:rsidRDefault="00343E8F" w:rsidP="00343E8F">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343E8F">
        <w:rPr>
          <w:rFonts w:ascii="Arial" w:eastAsia="Times New Roman" w:hAnsi="Arial" w:cs="Arial"/>
          <w:b/>
          <w:bCs/>
          <w:color w:val="999999"/>
          <w:sz w:val="27"/>
          <w:szCs w:val="27"/>
          <w:lang w:eastAsia="en-GB"/>
        </w:rPr>
        <w:t>Hlavní strůjci objevu kolem látky EHMC doktorandka Anežka Sharma a vedoucí výzkumného týmu Pavel Čupr z Přírodovědecké fakulty MU.</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40" w:history="1">
        <w:r w:rsidRPr="00343E8F">
          <w:rPr>
            <w:rFonts w:ascii="Georgia" w:eastAsia="Times New Roman" w:hAnsi="Georgia" w:cs="Times New Roman"/>
            <w:b/>
            <w:bCs/>
            <w:color w:val="233E79"/>
            <w:sz w:val="24"/>
            <w:szCs w:val="24"/>
            <w:u w:val="single"/>
            <w:lang w:eastAsia="en-GB"/>
          </w:rPr>
          <w:t>Objev: Látka EHMC v opalovacích krémech může poškozovat DNA</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Aktivní látka ethylhexyl metoxycinamát se zkratkou EHMC, kterou obsahují některé opalovací krémy i další výrobky denní péče, není pod vlivem ultrafialového záření stabilní a v přeměněné formě může poškozovat DNA buněk člověka. S tímto zásadním zjištěním přišli odborníci z Centra pro výzkum toxických látek v prostředí (Recetox). Uvedli také, že především v opalovacích krémech se látka postupně přestává používat.</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41" w:history="1">
        <w:r w:rsidRPr="00343E8F">
          <w:rPr>
            <w:rFonts w:ascii="Georgia" w:eastAsia="Times New Roman" w:hAnsi="Georgia" w:cs="Times New Roman"/>
            <w:b/>
            <w:bCs/>
            <w:color w:val="233E79"/>
            <w:sz w:val="24"/>
            <w:szCs w:val="24"/>
            <w:u w:val="single"/>
            <w:lang w:eastAsia="en-GB"/>
          </w:rPr>
          <w:t>Univerzita začala připravovat novou strukturu studia</w:t>
        </w:r>
      </w:hyperlink>
      <w:r w:rsidRPr="00343E8F">
        <w:rPr>
          <w:rFonts w:ascii="Georgia" w:eastAsia="Times New Roman" w:hAnsi="Georgia" w:cs="Times New Roman"/>
          <w:color w:val="222222"/>
          <w:sz w:val="27"/>
          <w:szCs w:val="27"/>
          <w:lang w:eastAsia="en-GB"/>
        </w:rPr>
        <w:br/>
        <w:t>Jako jedna z prvních vysokých škol v České republice připravila na podzim Masarykova univerzita nová pravidla pro tvorbu studijních programů, která se promítnou do studia od roku 2019. Změna vychází z novely vysokoškolského zákona a přinese novou strukturu studijní nabídky s cílem více zohlednit očekávání mladých lidí a zvýšit jejich uplatnitelnost na trhu práce.</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noProof/>
          <w:color w:val="222222"/>
          <w:sz w:val="27"/>
          <w:szCs w:val="27"/>
          <w:lang w:eastAsia="en-GB"/>
        </w:rPr>
        <w:drawing>
          <wp:inline distT="0" distB="0" distL="0" distR="0">
            <wp:extent cx="6283325" cy="4191635"/>
            <wp:effectExtent l="0" t="0" r="3175" b="0"/>
            <wp:docPr id="4" name="Obrázek 4" descr="Ještě nikdy na utkání univerzitní ligy EUHL nepřišlo tolik lidí jako na zápas MU a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ště nikdy na utkání univerzitní ligy EUHL nepřišlo tolik lidí jako na zápas MU a UK."/>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343E8F" w:rsidRPr="00343E8F" w:rsidRDefault="00343E8F" w:rsidP="00343E8F">
      <w:pPr>
        <w:shd w:val="clear" w:color="auto" w:fill="FEFCFA"/>
        <w:spacing w:after="0" w:line="240" w:lineRule="auto"/>
        <w:textAlignment w:val="baseline"/>
        <w:rPr>
          <w:rFonts w:ascii="Arial" w:eastAsia="Times New Roman" w:hAnsi="Arial" w:cs="Arial"/>
          <w:color w:val="AAAAAA"/>
          <w:sz w:val="27"/>
          <w:szCs w:val="27"/>
          <w:lang w:eastAsia="en-GB"/>
        </w:rPr>
      </w:pPr>
      <w:r w:rsidRPr="00343E8F">
        <w:rPr>
          <w:rFonts w:ascii="Arial" w:eastAsia="Times New Roman" w:hAnsi="Arial" w:cs="Arial"/>
          <w:color w:val="AAAAAA"/>
          <w:sz w:val="27"/>
          <w:szCs w:val="27"/>
          <w:lang w:eastAsia="en-GB"/>
        </w:rPr>
        <w:t>Foto: </w:t>
      </w:r>
      <w:r w:rsidRPr="00343E8F">
        <w:rPr>
          <w:rFonts w:ascii="Arial" w:eastAsia="Times New Roman" w:hAnsi="Arial" w:cs="Arial"/>
          <w:color w:val="AAAAAA"/>
          <w:sz w:val="17"/>
          <w:szCs w:val="17"/>
          <w:bdr w:val="none" w:sz="0" w:space="0" w:color="auto" w:frame="1"/>
          <w:lang w:eastAsia="en-GB"/>
        </w:rPr>
        <w:t>Radek Miča</w:t>
      </w:r>
    </w:p>
    <w:p w:rsidR="00343E8F" w:rsidRPr="00343E8F" w:rsidRDefault="00343E8F" w:rsidP="00343E8F">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343E8F">
        <w:rPr>
          <w:rFonts w:ascii="Arial" w:eastAsia="Times New Roman" w:hAnsi="Arial" w:cs="Arial"/>
          <w:b/>
          <w:bCs/>
          <w:color w:val="999999"/>
          <w:sz w:val="27"/>
          <w:szCs w:val="27"/>
          <w:lang w:eastAsia="en-GB"/>
        </w:rPr>
        <w:t>Ještě nikdy na utkání univerzitní ligy EUHL nepřišlo tolik lidí jako na zápas MU a UK.</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43" w:history="1">
        <w:r w:rsidRPr="00343E8F">
          <w:rPr>
            <w:rFonts w:ascii="Georgia" w:eastAsia="Times New Roman" w:hAnsi="Georgia" w:cs="Times New Roman"/>
            <w:b/>
            <w:bCs/>
            <w:color w:val="233E79"/>
            <w:sz w:val="24"/>
            <w:szCs w:val="24"/>
            <w:u w:val="single"/>
            <w:lang w:eastAsia="en-GB"/>
          </w:rPr>
          <w:t>Studenti Masarykovy univerzity založili vlastní hokejový tým</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Po dvou letech příprav založili vysokoškoláci hokejový tým s názvem HC Masaryk University. Od října úspěšně nastupují v Evropské univerzitní hokejové lize (EUHL), kde hrají další mužstva z Česka, Slovenska, Maďarska a Polska. Mají za sebou velký zápas s týmem Univerzity Karlovy v brněnské DRFG Areně, kam přišly téměř čtyři tisíce diváků, a </w:t>
      </w:r>
      <w:hyperlink r:id="rId44" w:history="1">
        <w:r w:rsidRPr="00343E8F">
          <w:rPr>
            <w:rFonts w:ascii="Georgia" w:eastAsia="Times New Roman" w:hAnsi="Georgia" w:cs="Times New Roman"/>
            <w:b/>
            <w:bCs/>
            <w:color w:val="233E79"/>
            <w:sz w:val="24"/>
            <w:szCs w:val="24"/>
            <w:u w:val="single"/>
            <w:lang w:eastAsia="en-GB"/>
          </w:rPr>
          <w:t>vytvořily tak návštěvnický rekord ligy</w:t>
        </w:r>
      </w:hyperlink>
      <w:r w:rsidRPr="00343E8F">
        <w:rPr>
          <w:rFonts w:ascii="Georgia" w:eastAsia="Times New Roman" w:hAnsi="Georgia" w:cs="Times New Roman"/>
          <w:color w:val="222222"/>
          <w:sz w:val="27"/>
          <w:szCs w:val="27"/>
          <w:lang w:eastAsia="en-GB"/>
        </w:rPr>
        <w:t>. Aktuálně tým postoupil v EUHL do play-off.</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45" w:history="1">
        <w:r w:rsidRPr="00343E8F">
          <w:rPr>
            <w:rFonts w:ascii="Georgia" w:eastAsia="Times New Roman" w:hAnsi="Georgia" w:cs="Times New Roman"/>
            <w:b/>
            <w:bCs/>
            <w:color w:val="233E79"/>
            <w:sz w:val="24"/>
            <w:szCs w:val="24"/>
            <w:u w:val="single"/>
            <w:lang w:eastAsia="en-GB"/>
          </w:rPr>
          <w:t>Univerzita si polepšila v mezinárodních žebříčcích QS a THE</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 xml:space="preserve">Meziroční zlepšení v mezinárodním hodnocení zaznamenala letos Masarykova univerzita, a to jak v žebříčku Times Higher Education (THE), tak v Quacquarelli Symonds (QS). V obou se škola vrátila mezi první šestistovku nejlepších světových univerzit a zlepšuje se téměř ve všech </w:t>
      </w:r>
      <w:r w:rsidRPr="00343E8F">
        <w:rPr>
          <w:rFonts w:ascii="Georgia" w:eastAsia="Times New Roman" w:hAnsi="Georgia" w:cs="Times New Roman"/>
          <w:color w:val="222222"/>
          <w:sz w:val="27"/>
          <w:szCs w:val="27"/>
          <w:lang w:eastAsia="en-GB"/>
        </w:rPr>
        <w:lastRenderedPageBreak/>
        <w:t>sledovaných ukazatelích, jako je například počet studentů na učitele nebo citovanost vědeckých prací. </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noProof/>
          <w:color w:val="222222"/>
          <w:sz w:val="27"/>
          <w:szCs w:val="27"/>
          <w:lang w:eastAsia="en-GB"/>
        </w:rPr>
        <w:drawing>
          <wp:inline distT="0" distB="0" distL="0" distR="0">
            <wp:extent cx="6283325" cy="4191635"/>
            <wp:effectExtent l="0" t="0" r="3175" b="0"/>
            <wp:docPr id="3" name="Obrázek 3" descr="V laboratoři bohunického kampusu tráví Karina dlouhé hodiny experimentováním s jednotlivými bílkovinam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 laboratoři bohunického kampusu tráví Karina dlouhé hodiny experimentováním s jednotlivými bílkovinami.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343E8F" w:rsidRPr="00343E8F" w:rsidRDefault="00343E8F" w:rsidP="00343E8F">
      <w:pPr>
        <w:shd w:val="clear" w:color="auto" w:fill="FEFCFA"/>
        <w:spacing w:after="0" w:line="240" w:lineRule="auto"/>
        <w:textAlignment w:val="baseline"/>
        <w:rPr>
          <w:rFonts w:ascii="Arial" w:eastAsia="Times New Roman" w:hAnsi="Arial" w:cs="Arial"/>
          <w:color w:val="AAAAAA"/>
          <w:sz w:val="27"/>
          <w:szCs w:val="27"/>
          <w:lang w:eastAsia="en-GB"/>
        </w:rPr>
      </w:pPr>
      <w:r w:rsidRPr="00343E8F">
        <w:rPr>
          <w:rFonts w:ascii="Arial" w:eastAsia="Times New Roman" w:hAnsi="Arial" w:cs="Arial"/>
          <w:color w:val="AAAAAA"/>
          <w:sz w:val="27"/>
          <w:szCs w:val="27"/>
          <w:lang w:eastAsia="en-GB"/>
        </w:rPr>
        <w:t>Foto: </w:t>
      </w:r>
      <w:r w:rsidRPr="00343E8F">
        <w:rPr>
          <w:rFonts w:ascii="Arial" w:eastAsia="Times New Roman" w:hAnsi="Arial" w:cs="Arial"/>
          <w:color w:val="AAAAAA"/>
          <w:sz w:val="17"/>
          <w:szCs w:val="17"/>
          <w:bdr w:val="none" w:sz="0" w:space="0" w:color="auto" w:frame="1"/>
          <w:lang w:eastAsia="en-GB"/>
        </w:rPr>
        <w:t>Lenka Kožuchová</w:t>
      </w:r>
    </w:p>
    <w:p w:rsidR="00343E8F" w:rsidRPr="00343E8F" w:rsidRDefault="00343E8F" w:rsidP="00343E8F">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343E8F">
        <w:rPr>
          <w:rFonts w:ascii="Arial" w:eastAsia="Times New Roman" w:hAnsi="Arial" w:cs="Arial"/>
          <w:b/>
          <w:bCs/>
          <w:color w:val="999999"/>
          <w:sz w:val="27"/>
          <w:szCs w:val="27"/>
          <w:lang w:eastAsia="en-GB"/>
        </w:rPr>
        <w:t>V laboratoři bohunického kampusu tráví Karina dlouhé hodiny experimentováním s jednotlivými bílkovinami.</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47" w:history="1">
        <w:r w:rsidRPr="00343E8F">
          <w:rPr>
            <w:rFonts w:ascii="Georgia" w:eastAsia="Times New Roman" w:hAnsi="Georgia" w:cs="Times New Roman"/>
            <w:b/>
            <w:bCs/>
            <w:color w:val="233E79"/>
            <w:sz w:val="24"/>
            <w:szCs w:val="24"/>
            <w:u w:val="single"/>
            <w:lang w:eastAsia="en-GB"/>
          </w:rPr>
          <w:t>Nejlepší mladá vědkyně Evropy je z Masarykovy univerzity</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Její vrstevníci ještě zasedají do středoškolských lavic, ona už ale dva roky tráví většinu času v laboratoři Biologického ústavu Lékařské fakulty MU. Osmnáctiletá středoškolačka Karina Movsesjan zkoumá bílkoviny, které jsou klíčové pro zachování lidského genomu. Stala se hlavní vítězkou 29. ročníku soutěže o nejlepšího mladého evropského vědce European Union Contest for Young Scientists – EUCYS.</w:t>
      </w:r>
    </w:p>
    <w:p w:rsidR="00343E8F" w:rsidRPr="00343E8F" w:rsidRDefault="00343E8F" w:rsidP="00343E8F">
      <w:pPr>
        <w:shd w:val="clear" w:color="auto" w:fill="FEFCFA"/>
        <w:spacing w:after="0" w:line="240" w:lineRule="auto"/>
        <w:textAlignment w:val="baseline"/>
        <w:outlineLvl w:val="1"/>
        <w:rPr>
          <w:rFonts w:ascii="Georgia" w:eastAsia="Times New Roman" w:hAnsi="Georgia" w:cs="Times New Roman"/>
          <w:b/>
          <w:bCs/>
          <w:color w:val="222222"/>
          <w:sz w:val="36"/>
          <w:szCs w:val="36"/>
          <w:lang w:eastAsia="en-GB"/>
        </w:rPr>
      </w:pPr>
      <w:r w:rsidRPr="00343E8F">
        <w:rPr>
          <w:rFonts w:ascii="Georgia" w:eastAsia="Times New Roman" w:hAnsi="Georgia" w:cs="Times New Roman"/>
          <w:b/>
          <w:bCs/>
          <w:color w:val="222222"/>
          <w:sz w:val="36"/>
          <w:szCs w:val="36"/>
          <w:lang w:eastAsia="en-GB"/>
        </w:rPr>
        <w:t>Univerzita hostila české i evropské finále Science slamu</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Nejdřív </w:t>
      </w:r>
      <w:hyperlink r:id="rId48" w:history="1">
        <w:r w:rsidRPr="00343E8F">
          <w:rPr>
            <w:rFonts w:ascii="Georgia" w:eastAsia="Times New Roman" w:hAnsi="Georgia" w:cs="Times New Roman"/>
            <w:b/>
            <w:bCs/>
            <w:color w:val="233E79"/>
            <w:sz w:val="24"/>
            <w:szCs w:val="24"/>
            <w:u w:val="single"/>
            <w:lang w:eastAsia="en-GB"/>
          </w:rPr>
          <w:t>národní</w:t>
        </w:r>
      </w:hyperlink>
      <w:r w:rsidRPr="00343E8F">
        <w:rPr>
          <w:rFonts w:ascii="Georgia" w:eastAsia="Times New Roman" w:hAnsi="Georgia" w:cs="Times New Roman"/>
          <w:color w:val="222222"/>
          <w:sz w:val="27"/>
          <w:szCs w:val="27"/>
          <w:lang w:eastAsia="en-GB"/>
        </w:rPr>
        <w:t> a potom i </w:t>
      </w:r>
      <w:hyperlink r:id="rId49" w:history="1">
        <w:r w:rsidRPr="00343E8F">
          <w:rPr>
            <w:rFonts w:ascii="Georgia" w:eastAsia="Times New Roman" w:hAnsi="Georgia" w:cs="Times New Roman"/>
            <w:b/>
            <w:bCs/>
            <w:color w:val="233E79"/>
            <w:sz w:val="24"/>
            <w:szCs w:val="24"/>
            <w:u w:val="single"/>
            <w:lang w:eastAsia="en-GB"/>
          </w:rPr>
          <w:t>evropské finále</w:t>
        </w:r>
      </w:hyperlink>
      <w:r w:rsidRPr="00343E8F">
        <w:rPr>
          <w:rFonts w:ascii="Georgia" w:eastAsia="Times New Roman" w:hAnsi="Georgia" w:cs="Times New Roman"/>
          <w:color w:val="222222"/>
          <w:sz w:val="27"/>
          <w:szCs w:val="27"/>
          <w:lang w:eastAsia="en-GB"/>
        </w:rPr>
        <w:t> známé popularizační soutěže hostila v listopadu a v prosinci Masarykova univerzita. Brněnské Sono centrum i Univerzitní kino Scala praskaly ve švech pod náporem diváků, kteří si přišli poslechnout, jak vypadá práce mladých vědců z Masarykovy a Karlovy univerzity a pak také z několika dalších zemí včetně Rakouska, Švédska nebo Švýcarska. Muni ve finále reprezentovala Barbora Chattová z Přírodovědecké fakulty MU.</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50" w:history="1">
        <w:r w:rsidRPr="00343E8F">
          <w:rPr>
            <w:rFonts w:ascii="Georgia" w:eastAsia="Times New Roman" w:hAnsi="Georgia" w:cs="Times New Roman"/>
            <w:b/>
            <w:bCs/>
            <w:color w:val="233E79"/>
            <w:sz w:val="24"/>
            <w:szCs w:val="24"/>
            <w:u w:val="single"/>
            <w:lang w:eastAsia="en-GB"/>
          </w:rPr>
          <w:t>Informatici našli závažnou slabinu v bezpečnostních čipech</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Velký ohlas mezi laickou i odbornou veřejností vzbudila práce odborníků z Fakulty informatiky MU, kteří našli zranitelnost v bezpečnostních čipech německé firmy Infineon Technologies. Ukázalo se, že vada je ještě rozšířenější a čipy jednodušeji napadnutelné, než se původně soudilo. Také díky velkému společenskému dopadu dostal tým z Laboratoře bezpečnosti a aplikované kryptografie cenu na prestižní konferenci ACM Conference on Computer and Communications Security v Dallasu.</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noProof/>
          <w:color w:val="222222"/>
          <w:sz w:val="27"/>
          <w:szCs w:val="27"/>
          <w:lang w:eastAsia="en-GB"/>
        </w:rPr>
        <w:drawing>
          <wp:inline distT="0" distB="0" distL="0" distR="0">
            <wp:extent cx="6283325" cy="4191635"/>
            <wp:effectExtent l="0" t="0" r="3175" b="0"/>
            <wp:docPr id="2" name="Obrázek 2" descr="Karel Škubník i Jiří Damborský oba pracují v bohunickém kampusu Mu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arel Škubník i Jiří Damborský oba pracují v bohunickém kampusu Muni.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343E8F" w:rsidRPr="00343E8F" w:rsidRDefault="00343E8F" w:rsidP="00343E8F">
      <w:pPr>
        <w:shd w:val="clear" w:color="auto" w:fill="FEFCFA"/>
        <w:spacing w:after="0" w:line="240" w:lineRule="auto"/>
        <w:textAlignment w:val="baseline"/>
        <w:rPr>
          <w:rFonts w:ascii="Arial" w:eastAsia="Times New Roman" w:hAnsi="Arial" w:cs="Arial"/>
          <w:color w:val="AAAAAA"/>
          <w:sz w:val="27"/>
          <w:szCs w:val="27"/>
          <w:lang w:eastAsia="en-GB"/>
        </w:rPr>
      </w:pPr>
      <w:r w:rsidRPr="00343E8F">
        <w:rPr>
          <w:rFonts w:ascii="Arial" w:eastAsia="Times New Roman" w:hAnsi="Arial" w:cs="Arial"/>
          <w:color w:val="AAAAAA"/>
          <w:sz w:val="27"/>
          <w:szCs w:val="27"/>
          <w:lang w:eastAsia="en-GB"/>
        </w:rPr>
        <w:t>Foto: </w:t>
      </w:r>
      <w:r w:rsidRPr="00343E8F">
        <w:rPr>
          <w:rFonts w:ascii="Arial" w:eastAsia="Times New Roman" w:hAnsi="Arial" w:cs="Arial"/>
          <w:color w:val="AAAAAA"/>
          <w:sz w:val="17"/>
          <w:szCs w:val="17"/>
          <w:bdr w:val="none" w:sz="0" w:space="0" w:color="auto" w:frame="1"/>
          <w:lang w:eastAsia="en-GB"/>
        </w:rPr>
        <w:t>Dagmar Husárová </w:t>
      </w:r>
      <w:r w:rsidRPr="00343E8F">
        <w:rPr>
          <w:rFonts w:ascii="Arial" w:eastAsia="Times New Roman" w:hAnsi="Arial" w:cs="Arial"/>
          <w:color w:val="AAAAAA"/>
          <w:sz w:val="27"/>
          <w:szCs w:val="27"/>
          <w:lang w:eastAsia="en-GB"/>
        </w:rPr>
        <w:t>/ </w:t>
      </w:r>
      <w:hyperlink r:id="rId52" w:history="1">
        <w:r w:rsidRPr="00343E8F">
          <w:rPr>
            <w:rFonts w:ascii="Arial" w:eastAsia="Times New Roman" w:hAnsi="Arial" w:cs="Arial"/>
            <w:color w:val="AAAAAA"/>
            <w:sz w:val="24"/>
            <w:szCs w:val="24"/>
            <w:u w:val="single"/>
            <w:lang w:eastAsia="en-GB"/>
          </w:rPr>
          <w:t>CC-BY</w:t>
        </w:r>
      </w:hyperlink>
    </w:p>
    <w:p w:rsidR="00343E8F" w:rsidRPr="00343E8F" w:rsidRDefault="00343E8F" w:rsidP="00343E8F">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343E8F">
        <w:rPr>
          <w:rFonts w:ascii="Arial" w:eastAsia="Times New Roman" w:hAnsi="Arial" w:cs="Arial"/>
          <w:b/>
          <w:bCs/>
          <w:color w:val="999999"/>
          <w:sz w:val="27"/>
          <w:szCs w:val="27"/>
          <w:lang w:eastAsia="en-GB"/>
        </w:rPr>
        <w:t>Karel Škubník i Jiří Damborský oba pracují v bohunickém kampusu Muni.</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53" w:history="1">
        <w:r w:rsidRPr="00343E8F">
          <w:rPr>
            <w:rFonts w:ascii="Georgia" w:eastAsia="Times New Roman" w:hAnsi="Georgia" w:cs="Times New Roman"/>
            <w:b/>
            <w:bCs/>
            <w:color w:val="233E79"/>
            <w:sz w:val="24"/>
            <w:szCs w:val="24"/>
            <w:u w:val="single"/>
            <w:lang w:eastAsia="en-GB"/>
          </w:rPr>
          <w:t>Česká hlava pro dva vědce z Muni</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Nejprestižnější české ocenění za vědu, výzkum a inovace Česká hlava letos připadlo mimo jiné dvěma odborníkům z</w:t>
      </w:r>
      <w:r w:rsidRPr="00343E8F">
        <w:rPr>
          <w:rFonts w:ascii="Times New Roman" w:eastAsia="Times New Roman" w:hAnsi="Times New Roman" w:cs="Times New Roman"/>
          <w:color w:val="222222"/>
          <w:sz w:val="27"/>
          <w:szCs w:val="27"/>
          <w:lang w:eastAsia="en-GB"/>
        </w:rPr>
        <w:t> </w:t>
      </w:r>
      <w:r w:rsidRPr="00343E8F">
        <w:rPr>
          <w:rFonts w:ascii="Georgia" w:eastAsia="Times New Roman" w:hAnsi="Georgia" w:cs="Times New Roman"/>
          <w:color w:val="222222"/>
          <w:sz w:val="27"/>
          <w:szCs w:val="27"/>
          <w:lang w:eastAsia="en-GB"/>
        </w:rPr>
        <w:t xml:space="preserve"> Masarykovy univerzity. Cenu Invence spole</w:t>
      </w:r>
      <w:r w:rsidRPr="00343E8F">
        <w:rPr>
          <w:rFonts w:ascii="Georgia" w:eastAsia="Times New Roman" w:hAnsi="Georgia" w:cs="Georgia"/>
          <w:color w:val="222222"/>
          <w:sz w:val="27"/>
          <w:szCs w:val="27"/>
          <w:lang w:eastAsia="en-GB"/>
        </w:rPr>
        <w:t>č</w:t>
      </w:r>
      <w:r w:rsidRPr="00343E8F">
        <w:rPr>
          <w:rFonts w:ascii="Georgia" w:eastAsia="Times New Roman" w:hAnsi="Georgia" w:cs="Times New Roman"/>
          <w:color w:val="222222"/>
          <w:sz w:val="27"/>
          <w:szCs w:val="27"/>
          <w:lang w:eastAsia="en-GB"/>
        </w:rPr>
        <w:t>nosti Kapsch p</w:t>
      </w:r>
      <w:r w:rsidRPr="00343E8F">
        <w:rPr>
          <w:rFonts w:ascii="Georgia" w:eastAsia="Times New Roman" w:hAnsi="Georgia" w:cs="Georgia"/>
          <w:color w:val="222222"/>
          <w:sz w:val="27"/>
          <w:szCs w:val="27"/>
          <w:lang w:eastAsia="en-GB"/>
        </w:rPr>
        <w:t>ř</w:t>
      </w:r>
      <w:r w:rsidRPr="00343E8F">
        <w:rPr>
          <w:rFonts w:ascii="Georgia" w:eastAsia="Times New Roman" w:hAnsi="Georgia" w:cs="Times New Roman"/>
          <w:color w:val="222222"/>
          <w:sz w:val="27"/>
          <w:szCs w:val="27"/>
          <w:lang w:eastAsia="en-GB"/>
        </w:rPr>
        <w:t>evzal profesor Ji</w:t>
      </w:r>
      <w:r w:rsidRPr="00343E8F">
        <w:rPr>
          <w:rFonts w:ascii="Georgia" w:eastAsia="Times New Roman" w:hAnsi="Georgia" w:cs="Georgia"/>
          <w:color w:val="222222"/>
          <w:sz w:val="27"/>
          <w:szCs w:val="27"/>
          <w:lang w:eastAsia="en-GB"/>
        </w:rPr>
        <w:t>ří</w:t>
      </w:r>
      <w:r w:rsidRPr="00343E8F">
        <w:rPr>
          <w:rFonts w:ascii="Georgia" w:eastAsia="Times New Roman" w:hAnsi="Georgia" w:cs="Times New Roman"/>
          <w:color w:val="222222"/>
          <w:sz w:val="27"/>
          <w:szCs w:val="27"/>
          <w:lang w:eastAsia="en-GB"/>
        </w:rPr>
        <w:t xml:space="preserve"> Damborsk</w:t>
      </w:r>
      <w:r w:rsidRPr="00343E8F">
        <w:rPr>
          <w:rFonts w:ascii="Georgia" w:eastAsia="Times New Roman" w:hAnsi="Georgia" w:cs="Georgia"/>
          <w:color w:val="222222"/>
          <w:sz w:val="27"/>
          <w:szCs w:val="27"/>
          <w:lang w:eastAsia="en-GB"/>
        </w:rPr>
        <w:t>ý</w:t>
      </w:r>
      <w:r w:rsidRPr="00343E8F">
        <w:rPr>
          <w:rFonts w:ascii="Georgia" w:eastAsia="Times New Roman" w:hAnsi="Georgia" w:cs="Times New Roman"/>
          <w:color w:val="222222"/>
          <w:sz w:val="27"/>
          <w:szCs w:val="27"/>
          <w:lang w:eastAsia="en-GB"/>
        </w:rPr>
        <w:t>, kter</w:t>
      </w:r>
      <w:r w:rsidRPr="00343E8F">
        <w:rPr>
          <w:rFonts w:ascii="Georgia" w:eastAsia="Times New Roman" w:hAnsi="Georgia" w:cs="Georgia"/>
          <w:color w:val="222222"/>
          <w:sz w:val="27"/>
          <w:szCs w:val="27"/>
          <w:lang w:eastAsia="en-GB"/>
        </w:rPr>
        <w:t>ý</w:t>
      </w:r>
      <w:r w:rsidRPr="00343E8F">
        <w:rPr>
          <w:rFonts w:ascii="Georgia" w:eastAsia="Times New Roman" w:hAnsi="Georgia" w:cs="Times New Roman"/>
          <w:color w:val="222222"/>
          <w:sz w:val="27"/>
          <w:szCs w:val="27"/>
          <w:lang w:eastAsia="en-GB"/>
        </w:rPr>
        <w:t xml:space="preserve"> p</w:t>
      </w:r>
      <w:r w:rsidRPr="00343E8F">
        <w:rPr>
          <w:rFonts w:ascii="Georgia" w:eastAsia="Times New Roman" w:hAnsi="Georgia" w:cs="Georgia"/>
          <w:color w:val="222222"/>
          <w:sz w:val="27"/>
          <w:szCs w:val="27"/>
          <w:lang w:eastAsia="en-GB"/>
        </w:rPr>
        <w:t>ů</w:t>
      </w:r>
      <w:r w:rsidRPr="00343E8F">
        <w:rPr>
          <w:rFonts w:ascii="Georgia" w:eastAsia="Times New Roman" w:hAnsi="Georgia" w:cs="Times New Roman"/>
          <w:color w:val="222222"/>
          <w:sz w:val="27"/>
          <w:szCs w:val="27"/>
          <w:lang w:eastAsia="en-GB"/>
        </w:rPr>
        <w:t>sob</w:t>
      </w:r>
      <w:r w:rsidRPr="00343E8F">
        <w:rPr>
          <w:rFonts w:ascii="Georgia" w:eastAsia="Times New Roman" w:hAnsi="Georgia" w:cs="Georgia"/>
          <w:color w:val="222222"/>
          <w:sz w:val="27"/>
          <w:szCs w:val="27"/>
          <w:lang w:eastAsia="en-GB"/>
        </w:rPr>
        <w:t>í</w:t>
      </w:r>
      <w:r w:rsidRPr="00343E8F">
        <w:rPr>
          <w:rFonts w:ascii="Georgia" w:eastAsia="Times New Roman" w:hAnsi="Georgia" w:cs="Times New Roman"/>
          <w:color w:val="222222"/>
          <w:sz w:val="27"/>
          <w:szCs w:val="27"/>
          <w:lang w:eastAsia="en-GB"/>
        </w:rPr>
        <w:t xml:space="preserve"> na P</w:t>
      </w:r>
      <w:r w:rsidRPr="00343E8F">
        <w:rPr>
          <w:rFonts w:ascii="Georgia" w:eastAsia="Times New Roman" w:hAnsi="Georgia" w:cs="Georgia"/>
          <w:color w:val="222222"/>
          <w:sz w:val="27"/>
          <w:szCs w:val="27"/>
          <w:lang w:eastAsia="en-GB"/>
        </w:rPr>
        <w:t>ří</w:t>
      </w:r>
      <w:r w:rsidRPr="00343E8F">
        <w:rPr>
          <w:rFonts w:ascii="Georgia" w:eastAsia="Times New Roman" w:hAnsi="Georgia" w:cs="Times New Roman"/>
          <w:color w:val="222222"/>
          <w:sz w:val="27"/>
          <w:szCs w:val="27"/>
          <w:lang w:eastAsia="en-GB"/>
        </w:rPr>
        <w:t>rodov</w:t>
      </w:r>
      <w:r w:rsidRPr="00343E8F">
        <w:rPr>
          <w:rFonts w:ascii="Georgia" w:eastAsia="Times New Roman" w:hAnsi="Georgia" w:cs="Georgia"/>
          <w:color w:val="222222"/>
          <w:sz w:val="27"/>
          <w:szCs w:val="27"/>
          <w:lang w:eastAsia="en-GB"/>
        </w:rPr>
        <w:t>ě</w:t>
      </w:r>
      <w:r w:rsidRPr="00343E8F">
        <w:rPr>
          <w:rFonts w:ascii="Georgia" w:eastAsia="Times New Roman" w:hAnsi="Georgia" w:cs="Times New Roman"/>
          <w:color w:val="222222"/>
          <w:sz w:val="27"/>
          <w:szCs w:val="27"/>
          <w:lang w:eastAsia="en-GB"/>
        </w:rPr>
        <w:t>deck</w:t>
      </w:r>
      <w:r w:rsidRPr="00343E8F">
        <w:rPr>
          <w:rFonts w:ascii="Georgia" w:eastAsia="Times New Roman" w:hAnsi="Georgia" w:cs="Georgia"/>
          <w:color w:val="222222"/>
          <w:sz w:val="27"/>
          <w:szCs w:val="27"/>
          <w:lang w:eastAsia="en-GB"/>
        </w:rPr>
        <w:t>é</w:t>
      </w:r>
      <w:r w:rsidRPr="00343E8F">
        <w:rPr>
          <w:rFonts w:ascii="Georgia" w:eastAsia="Times New Roman" w:hAnsi="Georgia" w:cs="Times New Roman"/>
          <w:color w:val="222222"/>
          <w:sz w:val="27"/>
          <w:szCs w:val="27"/>
          <w:lang w:eastAsia="en-GB"/>
        </w:rPr>
        <w:t xml:space="preserve"> fakult</w:t>
      </w:r>
      <w:r w:rsidRPr="00343E8F">
        <w:rPr>
          <w:rFonts w:ascii="Georgia" w:eastAsia="Times New Roman" w:hAnsi="Georgia" w:cs="Georgia"/>
          <w:color w:val="222222"/>
          <w:sz w:val="27"/>
          <w:szCs w:val="27"/>
          <w:lang w:eastAsia="en-GB"/>
        </w:rPr>
        <w:t>ě</w:t>
      </w:r>
      <w:r w:rsidRPr="00343E8F">
        <w:rPr>
          <w:rFonts w:ascii="Georgia" w:eastAsia="Times New Roman" w:hAnsi="Georgia" w:cs="Times New Roman"/>
          <w:color w:val="222222"/>
          <w:sz w:val="27"/>
          <w:szCs w:val="27"/>
          <w:lang w:eastAsia="en-GB"/>
        </w:rPr>
        <w:t xml:space="preserve"> MU. Ocen</w:t>
      </w:r>
      <w:r w:rsidRPr="00343E8F">
        <w:rPr>
          <w:rFonts w:ascii="Georgia" w:eastAsia="Times New Roman" w:hAnsi="Georgia" w:cs="Georgia"/>
          <w:color w:val="222222"/>
          <w:sz w:val="27"/>
          <w:szCs w:val="27"/>
          <w:lang w:eastAsia="en-GB"/>
        </w:rPr>
        <w:t>ě</w:t>
      </w:r>
      <w:r w:rsidRPr="00343E8F">
        <w:rPr>
          <w:rFonts w:ascii="Georgia" w:eastAsia="Times New Roman" w:hAnsi="Georgia" w:cs="Times New Roman"/>
          <w:color w:val="222222"/>
          <w:sz w:val="27"/>
          <w:szCs w:val="27"/>
          <w:lang w:eastAsia="en-GB"/>
        </w:rPr>
        <w:t>n</w:t>
      </w:r>
      <w:r w:rsidRPr="00343E8F">
        <w:rPr>
          <w:rFonts w:ascii="Georgia" w:eastAsia="Times New Roman" w:hAnsi="Georgia" w:cs="Georgia"/>
          <w:color w:val="222222"/>
          <w:sz w:val="27"/>
          <w:szCs w:val="27"/>
          <w:lang w:eastAsia="en-GB"/>
        </w:rPr>
        <w:t>í</w:t>
      </w:r>
      <w:r w:rsidRPr="00343E8F">
        <w:rPr>
          <w:rFonts w:ascii="Georgia" w:eastAsia="Times New Roman" w:hAnsi="Georgia" w:cs="Times New Roman"/>
          <w:color w:val="222222"/>
          <w:sz w:val="27"/>
          <w:szCs w:val="27"/>
          <w:lang w:eastAsia="en-GB"/>
        </w:rPr>
        <w:t xml:space="preserve"> Doctorandus za přírodní vědy pak získal Karel Škubník, který se v Ceitecu MU věnuje výzkumu virů napadajících včely. Gymnazistka Kateřina Kudličková působící v laboratoři Vítězslava Bryji navíc </w:t>
      </w:r>
      <w:hyperlink r:id="rId54" w:history="1">
        <w:r w:rsidRPr="00343E8F">
          <w:rPr>
            <w:rFonts w:ascii="Georgia" w:eastAsia="Times New Roman" w:hAnsi="Georgia" w:cs="Times New Roman"/>
            <w:b/>
            <w:bCs/>
            <w:color w:val="233E79"/>
            <w:sz w:val="24"/>
            <w:szCs w:val="24"/>
            <w:u w:val="single"/>
            <w:lang w:eastAsia="en-GB"/>
          </w:rPr>
          <w:t>získala cenu Česká hlavička</w:t>
        </w:r>
      </w:hyperlink>
      <w:r w:rsidRPr="00343E8F">
        <w:rPr>
          <w:rFonts w:ascii="Georgia" w:eastAsia="Times New Roman" w:hAnsi="Georgia" w:cs="Times New Roman"/>
          <w:color w:val="222222"/>
          <w:sz w:val="27"/>
          <w:szCs w:val="27"/>
          <w:lang w:eastAsia="en-GB"/>
        </w:rPr>
        <w:t> v kategorii Sanitas – Život a zdraví člověka.</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55" w:history="1">
        <w:r w:rsidRPr="00343E8F">
          <w:rPr>
            <w:rFonts w:ascii="Georgia" w:eastAsia="Times New Roman" w:hAnsi="Georgia" w:cs="Times New Roman"/>
            <w:b/>
            <w:bCs/>
            <w:color w:val="233E79"/>
            <w:sz w:val="24"/>
            <w:szCs w:val="24"/>
            <w:u w:val="single"/>
            <w:lang w:eastAsia="en-GB"/>
          </w:rPr>
          <w:t>Žádost o institucionální akreditaci podána</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 xml:space="preserve">O institucionální akreditaci pro 23 studijních oblastí zažádala začátkem prosince Masarykova univerzita u Národního akreditačního úřadu pro </w:t>
      </w:r>
      <w:r w:rsidRPr="00343E8F">
        <w:rPr>
          <w:rFonts w:ascii="Georgia" w:eastAsia="Times New Roman" w:hAnsi="Georgia" w:cs="Times New Roman"/>
          <w:color w:val="222222"/>
          <w:sz w:val="27"/>
          <w:szCs w:val="27"/>
          <w:lang w:eastAsia="en-GB"/>
        </w:rPr>
        <w:lastRenderedPageBreak/>
        <w:t>vysoké školství. Ten má na rozhodnutí teď má 150 dní. Pokud bude žádost úspěšná, umožní to škole od jara 2018 po dobu dalších deseti let samostatně schvalovat, měnit či ukončovat studijní programy.</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noProof/>
          <w:color w:val="222222"/>
          <w:sz w:val="27"/>
          <w:szCs w:val="27"/>
          <w:lang w:eastAsia="en-GB"/>
        </w:rPr>
        <w:drawing>
          <wp:inline distT="0" distB="0" distL="0" distR="0">
            <wp:extent cx="6283325" cy="4191635"/>
            <wp:effectExtent l="0" t="0" r="3175" b="0"/>
            <wp:docPr id="1" name="Obrázek 1" descr="Vizualizace možných použití nového jednotného vizuálního stylu Masarykovy univerz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zualizace možných použití nového jednotného vizuálního stylu Masarykovy univerzity."/>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283325" cy="4191635"/>
                    </a:xfrm>
                    <a:prstGeom prst="rect">
                      <a:avLst/>
                    </a:prstGeom>
                    <a:noFill/>
                    <a:ln>
                      <a:noFill/>
                    </a:ln>
                  </pic:spPr>
                </pic:pic>
              </a:graphicData>
            </a:graphic>
          </wp:inline>
        </w:drawing>
      </w:r>
    </w:p>
    <w:p w:rsidR="00343E8F" w:rsidRPr="00343E8F" w:rsidRDefault="00343E8F" w:rsidP="00343E8F">
      <w:pPr>
        <w:shd w:val="clear" w:color="auto" w:fill="FEFCFA"/>
        <w:spacing w:after="75" w:line="384" w:lineRule="atLeast"/>
        <w:textAlignment w:val="baseline"/>
        <w:rPr>
          <w:rFonts w:ascii="Arial" w:eastAsia="Times New Roman" w:hAnsi="Arial" w:cs="Arial"/>
          <w:b/>
          <w:bCs/>
          <w:color w:val="999999"/>
          <w:sz w:val="27"/>
          <w:szCs w:val="27"/>
          <w:lang w:eastAsia="en-GB"/>
        </w:rPr>
      </w:pPr>
      <w:r w:rsidRPr="00343E8F">
        <w:rPr>
          <w:rFonts w:ascii="Arial" w:eastAsia="Times New Roman" w:hAnsi="Arial" w:cs="Arial"/>
          <w:b/>
          <w:bCs/>
          <w:color w:val="999999"/>
          <w:sz w:val="27"/>
          <w:szCs w:val="27"/>
          <w:lang w:eastAsia="en-GB"/>
        </w:rPr>
        <w:t>Vizualizace možných použití nového jednotného vizuálního stylu Masarykovy univerzity.</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hyperlink r:id="rId57" w:history="1">
        <w:r w:rsidRPr="00343E8F">
          <w:rPr>
            <w:rFonts w:ascii="Georgia" w:eastAsia="Times New Roman" w:hAnsi="Georgia" w:cs="Times New Roman"/>
            <w:b/>
            <w:bCs/>
            <w:color w:val="233E79"/>
            <w:sz w:val="24"/>
            <w:szCs w:val="24"/>
            <w:u w:val="single"/>
            <w:lang w:eastAsia="en-GB"/>
          </w:rPr>
          <w:t>Univerzita mění logo. Dodá ho Studio Najbrt</w:t>
        </w:r>
        <w:r w:rsidRPr="00343E8F">
          <w:rPr>
            <w:rFonts w:ascii="Georgia" w:eastAsia="Times New Roman" w:hAnsi="Georgia" w:cs="Times New Roman"/>
            <w:b/>
            <w:bCs/>
            <w:color w:val="233E79"/>
            <w:sz w:val="27"/>
            <w:szCs w:val="27"/>
            <w:lang w:eastAsia="en-GB"/>
          </w:rPr>
          <w:br/>
        </w:r>
      </w:hyperlink>
      <w:r w:rsidRPr="00343E8F">
        <w:rPr>
          <w:rFonts w:ascii="Georgia" w:eastAsia="Times New Roman" w:hAnsi="Georgia" w:cs="Times New Roman"/>
          <w:color w:val="222222"/>
          <w:sz w:val="27"/>
          <w:szCs w:val="27"/>
          <w:lang w:eastAsia="en-GB"/>
        </w:rPr>
        <w:t>Své nové logo ukázala v prosinci poprvé veřenosti Masarykova univerzita. Na něj navázaný jednotný vizuální styl začne škola postupně zavádět během roku 2018. Univerzita si ho nadělí k</w:t>
      </w:r>
      <w:r w:rsidRPr="00343E8F">
        <w:rPr>
          <w:rFonts w:ascii="Times New Roman" w:eastAsia="Times New Roman" w:hAnsi="Times New Roman" w:cs="Times New Roman"/>
          <w:color w:val="222222"/>
          <w:sz w:val="27"/>
          <w:szCs w:val="27"/>
          <w:lang w:eastAsia="en-GB"/>
        </w:rPr>
        <w:t> </w:t>
      </w:r>
      <w:r w:rsidRPr="00343E8F">
        <w:rPr>
          <w:rFonts w:ascii="Georgia" w:eastAsia="Times New Roman" w:hAnsi="Georgia" w:cs="Times New Roman"/>
          <w:color w:val="222222"/>
          <w:sz w:val="27"/>
          <w:szCs w:val="27"/>
          <w:lang w:eastAsia="en-GB"/>
        </w:rPr>
        <w:t>bl</w:t>
      </w:r>
      <w:r w:rsidRPr="00343E8F">
        <w:rPr>
          <w:rFonts w:ascii="Georgia" w:eastAsia="Times New Roman" w:hAnsi="Georgia" w:cs="Georgia"/>
          <w:color w:val="222222"/>
          <w:sz w:val="27"/>
          <w:szCs w:val="27"/>
          <w:lang w:eastAsia="en-GB"/>
        </w:rPr>
        <w:t>íží</w:t>
      </w:r>
      <w:r w:rsidRPr="00343E8F">
        <w:rPr>
          <w:rFonts w:ascii="Georgia" w:eastAsia="Times New Roman" w:hAnsi="Georgia" w:cs="Times New Roman"/>
          <w:color w:val="222222"/>
          <w:sz w:val="27"/>
          <w:szCs w:val="27"/>
          <w:lang w:eastAsia="en-GB"/>
        </w:rPr>
        <w:t>c</w:t>
      </w:r>
      <w:r w:rsidRPr="00343E8F">
        <w:rPr>
          <w:rFonts w:ascii="Georgia" w:eastAsia="Times New Roman" w:hAnsi="Georgia" w:cs="Georgia"/>
          <w:color w:val="222222"/>
          <w:sz w:val="27"/>
          <w:szCs w:val="27"/>
          <w:lang w:eastAsia="en-GB"/>
        </w:rPr>
        <w:t>í</w:t>
      </w:r>
      <w:r w:rsidRPr="00343E8F">
        <w:rPr>
          <w:rFonts w:ascii="Georgia" w:eastAsia="Times New Roman" w:hAnsi="Georgia" w:cs="Times New Roman"/>
          <w:color w:val="222222"/>
          <w:sz w:val="27"/>
          <w:szCs w:val="27"/>
          <w:lang w:eastAsia="en-GB"/>
        </w:rPr>
        <w:t>mu se 100. v</w:t>
      </w:r>
      <w:r w:rsidRPr="00343E8F">
        <w:rPr>
          <w:rFonts w:ascii="Georgia" w:eastAsia="Times New Roman" w:hAnsi="Georgia" w:cs="Georgia"/>
          <w:color w:val="222222"/>
          <w:sz w:val="27"/>
          <w:szCs w:val="27"/>
          <w:lang w:eastAsia="en-GB"/>
        </w:rPr>
        <w:t>ý</w:t>
      </w:r>
      <w:r w:rsidRPr="00343E8F">
        <w:rPr>
          <w:rFonts w:ascii="Georgia" w:eastAsia="Times New Roman" w:hAnsi="Georgia" w:cs="Times New Roman"/>
          <w:color w:val="222222"/>
          <w:sz w:val="27"/>
          <w:szCs w:val="27"/>
          <w:lang w:eastAsia="en-GB"/>
        </w:rPr>
        <w:t>ro</w:t>
      </w:r>
      <w:r w:rsidRPr="00343E8F">
        <w:rPr>
          <w:rFonts w:ascii="Georgia" w:eastAsia="Times New Roman" w:hAnsi="Georgia" w:cs="Georgia"/>
          <w:color w:val="222222"/>
          <w:sz w:val="27"/>
          <w:szCs w:val="27"/>
          <w:lang w:eastAsia="en-GB"/>
        </w:rPr>
        <w:t>čí</w:t>
      </w:r>
      <w:r w:rsidRPr="00343E8F">
        <w:rPr>
          <w:rFonts w:ascii="Georgia" w:eastAsia="Times New Roman" w:hAnsi="Georgia" w:cs="Times New Roman"/>
          <w:color w:val="222222"/>
          <w:sz w:val="27"/>
          <w:szCs w:val="27"/>
          <w:lang w:eastAsia="en-GB"/>
        </w:rPr>
        <w:t>, které připadá na 28. leden 2019. Ve výběrovém řízení na dodavatele loga vyhrálo pražské Studio Najbrt, které uspělo s</w:t>
      </w:r>
      <w:r w:rsidRPr="00343E8F">
        <w:rPr>
          <w:rFonts w:ascii="Times New Roman" w:eastAsia="Times New Roman" w:hAnsi="Times New Roman" w:cs="Times New Roman"/>
          <w:color w:val="222222"/>
          <w:sz w:val="27"/>
          <w:szCs w:val="27"/>
          <w:lang w:eastAsia="en-GB"/>
        </w:rPr>
        <w:t> </w:t>
      </w:r>
      <w:r w:rsidRPr="00343E8F">
        <w:rPr>
          <w:rFonts w:ascii="Georgia" w:eastAsia="Times New Roman" w:hAnsi="Georgia" w:cs="Times New Roman"/>
          <w:color w:val="222222"/>
          <w:sz w:val="27"/>
          <w:szCs w:val="27"/>
          <w:lang w:eastAsia="en-GB"/>
        </w:rPr>
        <w:t>n</w:t>
      </w:r>
      <w:r w:rsidRPr="00343E8F">
        <w:rPr>
          <w:rFonts w:ascii="Georgia" w:eastAsia="Times New Roman" w:hAnsi="Georgia" w:cs="Georgia"/>
          <w:color w:val="222222"/>
          <w:sz w:val="27"/>
          <w:szCs w:val="27"/>
          <w:lang w:eastAsia="en-GB"/>
        </w:rPr>
        <w:t>á</w:t>
      </w:r>
      <w:r w:rsidRPr="00343E8F">
        <w:rPr>
          <w:rFonts w:ascii="Georgia" w:eastAsia="Times New Roman" w:hAnsi="Georgia" w:cs="Times New Roman"/>
          <w:color w:val="222222"/>
          <w:sz w:val="27"/>
          <w:szCs w:val="27"/>
          <w:lang w:eastAsia="en-GB"/>
        </w:rPr>
        <w:t>vrhem odkazuj</w:t>
      </w:r>
      <w:r w:rsidRPr="00343E8F">
        <w:rPr>
          <w:rFonts w:ascii="Georgia" w:eastAsia="Times New Roman" w:hAnsi="Georgia" w:cs="Georgia"/>
          <w:color w:val="222222"/>
          <w:sz w:val="27"/>
          <w:szCs w:val="27"/>
          <w:lang w:eastAsia="en-GB"/>
        </w:rPr>
        <w:t>í</w:t>
      </w:r>
      <w:r w:rsidRPr="00343E8F">
        <w:rPr>
          <w:rFonts w:ascii="Georgia" w:eastAsia="Times New Roman" w:hAnsi="Georgia" w:cs="Times New Roman"/>
          <w:color w:val="222222"/>
          <w:sz w:val="27"/>
          <w:szCs w:val="27"/>
          <w:lang w:eastAsia="en-GB"/>
        </w:rPr>
        <w:t>c</w:t>
      </w:r>
      <w:r w:rsidRPr="00343E8F">
        <w:rPr>
          <w:rFonts w:ascii="Georgia" w:eastAsia="Times New Roman" w:hAnsi="Georgia" w:cs="Georgia"/>
          <w:color w:val="222222"/>
          <w:sz w:val="27"/>
          <w:szCs w:val="27"/>
          <w:lang w:eastAsia="en-GB"/>
        </w:rPr>
        <w:t>í</w:t>
      </w:r>
      <w:r w:rsidRPr="00343E8F">
        <w:rPr>
          <w:rFonts w:ascii="Georgia" w:eastAsia="Times New Roman" w:hAnsi="Georgia" w:cs="Times New Roman"/>
          <w:color w:val="222222"/>
          <w:sz w:val="27"/>
          <w:szCs w:val="27"/>
          <w:lang w:eastAsia="en-GB"/>
        </w:rPr>
        <w:t>m k</w:t>
      </w:r>
      <w:r w:rsidRPr="00343E8F">
        <w:rPr>
          <w:rFonts w:ascii="Georgia" w:eastAsia="Times New Roman" w:hAnsi="Georgia" w:cs="Georgia"/>
          <w:color w:val="222222"/>
          <w:sz w:val="27"/>
          <w:szCs w:val="27"/>
          <w:lang w:eastAsia="en-GB"/>
        </w:rPr>
        <w:t> </w:t>
      </w:r>
      <w:r w:rsidRPr="00343E8F">
        <w:rPr>
          <w:rFonts w:ascii="Georgia" w:eastAsia="Times New Roman" w:hAnsi="Georgia" w:cs="Times New Roman"/>
          <w:color w:val="222222"/>
          <w:sz w:val="27"/>
          <w:szCs w:val="27"/>
          <w:lang w:eastAsia="en-GB"/>
        </w:rPr>
        <w:t>funkcionalistick</w:t>
      </w:r>
      <w:r w:rsidRPr="00343E8F">
        <w:rPr>
          <w:rFonts w:ascii="Georgia" w:eastAsia="Times New Roman" w:hAnsi="Georgia" w:cs="Georgia"/>
          <w:color w:val="222222"/>
          <w:sz w:val="27"/>
          <w:szCs w:val="27"/>
          <w:lang w:eastAsia="en-GB"/>
        </w:rPr>
        <w:t>é</w:t>
      </w:r>
      <w:r w:rsidRPr="00343E8F">
        <w:rPr>
          <w:rFonts w:ascii="Georgia" w:eastAsia="Times New Roman" w:hAnsi="Georgia" w:cs="Times New Roman"/>
          <w:color w:val="222222"/>
          <w:sz w:val="27"/>
          <w:szCs w:val="27"/>
          <w:lang w:eastAsia="en-GB"/>
        </w:rPr>
        <w:t xml:space="preserve"> tradici.</w:t>
      </w:r>
    </w:p>
    <w:p w:rsidR="00343E8F" w:rsidRPr="00343E8F" w:rsidRDefault="00343E8F" w:rsidP="00343E8F">
      <w:pPr>
        <w:shd w:val="clear" w:color="auto" w:fill="FEFCFA"/>
        <w:spacing w:after="0" w:line="240" w:lineRule="auto"/>
        <w:textAlignment w:val="baseline"/>
        <w:outlineLvl w:val="1"/>
        <w:rPr>
          <w:rFonts w:ascii="Georgia" w:eastAsia="Times New Roman" w:hAnsi="Georgia" w:cs="Times New Roman"/>
          <w:b/>
          <w:bCs/>
          <w:color w:val="222222"/>
          <w:sz w:val="36"/>
          <w:szCs w:val="36"/>
          <w:lang w:eastAsia="en-GB"/>
        </w:rPr>
      </w:pPr>
      <w:r w:rsidRPr="00343E8F">
        <w:rPr>
          <w:rFonts w:ascii="Georgia" w:eastAsia="Times New Roman" w:hAnsi="Georgia" w:cs="Times New Roman"/>
          <w:b/>
          <w:bCs/>
          <w:color w:val="222222"/>
          <w:sz w:val="36"/>
          <w:szCs w:val="36"/>
          <w:lang w:eastAsia="en-GB"/>
        </w:rPr>
        <w:t>Tři fakulty zvolily nové děkany, čtvrtý bude pokračovat</w:t>
      </w:r>
    </w:p>
    <w:p w:rsidR="00343E8F" w:rsidRPr="00343E8F" w:rsidRDefault="00343E8F" w:rsidP="00343E8F">
      <w:pPr>
        <w:shd w:val="clear" w:color="auto" w:fill="FEFCFA"/>
        <w:spacing w:after="0" w:line="240" w:lineRule="auto"/>
        <w:textAlignment w:val="baseline"/>
        <w:rPr>
          <w:rFonts w:ascii="Georgia" w:eastAsia="Times New Roman" w:hAnsi="Georgia" w:cs="Times New Roman"/>
          <w:color w:val="222222"/>
          <w:sz w:val="27"/>
          <w:szCs w:val="27"/>
          <w:lang w:eastAsia="en-GB"/>
        </w:rPr>
      </w:pPr>
      <w:r w:rsidRPr="00343E8F">
        <w:rPr>
          <w:rFonts w:ascii="Georgia" w:eastAsia="Times New Roman" w:hAnsi="Georgia" w:cs="Times New Roman"/>
          <w:color w:val="222222"/>
          <w:sz w:val="27"/>
          <w:szCs w:val="27"/>
          <w:lang w:eastAsia="en-GB"/>
        </w:rPr>
        <w:t>Na začátku roku 2018 nastoupí do funkce hned tři noví a jeden staronový děkan. Přírodovědeckou fakultu MU povede následující čtyři roky </w:t>
      </w:r>
      <w:hyperlink r:id="rId58" w:history="1">
        <w:r w:rsidRPr="00343E8F">
          <w:rPr>
            <w:rFonts w:ascii="Georgia" w:eastAsia="Times New Roman" w:hAnsi="Georgia" w:cs="Times New Roman"/>
            <w:b/>
            <w:bCs/>
            <w:color w:val="233E79"/>
            <w:sz w:val="24"/>
            <w:szCs w:val="24"/>
            <w:u w:val="single"/>
            <w:lang w:eastAsia="en-GB"/>
          </w:rPr>
          <w:t>Tomáš Kašparovský</w:t>
        </w:r>
      </w:hyperlink>
      <w:r w:rsidRPr="00343E8F">
        <w:rPr>
          <w:rFonts w:ascii="Georgia" w:eastAsia="Times New Roman" w:hAnsi="Georgia" w:cs="Times New Roman"/>
          <w:color w:val="222222"/>
          <w:sz w:val="27"/>
          <w:szCs w:val="27"/>
          <w:lang w:eastAsia="en-GB"/>
        </w:rPr>
        <w:t> z ústavu biochemie. Na Fakultě sportovních studií MU se děkanem stal </w:t>
      </w:r>
      <w:hyperlink r:id="rId59" w:history="1">
        <w:r w:rsidRPr="00343E8F">
          <w:rPr>
            <w:rFonts w:ascii="Georgia" w:eastAsia="Times New Roman" w:hAnsi="Georgia" w:cs="Times New Roman"/>
            <w:b/>
            <w:bCs/>
            <w:color w:val="233E79"/>
            <w:sz w:val="24"/>
            <w:szCs w:val="24"/>
            <w:u w:val="single"/>
            <w:lang w:eastAsia="en-GB"/>
          </w:rPr>
          <w:t>Martin Zvonař</w:t>
        </w:r>
      </w:hyperlink>
      <w:r w:rsidRPr="00343E8F">
        <w:rPr>
          <w:rFonts w:ascii="Georgia" w:eastAsia="Times New Roman" w:hAnsi="Georgia" w:cs="Times New Roman"/>
          <w:color w:val="222222"/>
          <w:sz w:val="27"/>
          <w:szCs w:val="27"/>
          <w:lang w:eastAsia="en-GB"/>
        </w:rPr>
        <w:t>, dosavadní proděkan pro vědu a výzkum a vedoucí katedry kineziologie. Vedení Lékařské fakulty MU se ujme </w:t>
      </w:r>
      <w:hyperlink r:id="rId60" w:history="1">
        <w:r w:rsidRPr="00343E8F">
          <w:rPr>
            <w:rFonts w:ascii="Georgia" w:eastAsia="Times New Roman" w:hAnsi="Georgia" w:cs="Times New Roman"/>
            <w:b/>
            <w:bCs/>
            <w:color w:val="233E79"/>
            <w:sz w:val="24"/>
            <w:szCs w:val="24"/>
            <w:u w:val="single"/>
            <w:lang w:eastAsia="en-GB"/>
          </w:rPr>
          <w:t>Martin Bareš</w:t>
        </w:r>
      </w:hyperlink>
      <w:r w:rsidRPr="00343E8F">
        <w:rPr>
          <w:rFonts w:ascii="Georgia" w:eastAsia="Times New Roman" w:hAnsi="Georgia" w:cs="Times New Roman"/>
          <w:color w:val="222222"/>
          <w:sz w:val="27"/>
          <w:szCs w:val="27"/>
          <w:lang w:eastAsia="en-GB"/>
        </w:rPr>
        <w:t>, neurolog a v současnosti prorektor pro akademické záležitosti. Druhé funčkní období pak zahájí děkan </w:t>
      </w:r>
      <w:hyperlink r:id="rId61" w:history="1">
        <w:r w:rsidRPr="00343E8F">
          <w:rPr>
            <w:rFonts w:ascii="Georgia" w:eastAsia="Times New Roman" w:hAnsi="Georgia" w:cs="Times New Roman"/>
            <w:b/>
            <w:bCs/>
            <w:color w:val="233E79"/>
            <w:sz w:val="24"/>
            <w:szCs w:val="24"/>
            <w:u w:val="single"/>
            <w:lang w:eastAsia="en-GB"/>
          </w:rPr>
          <w:t>Milan Pol</w:t>
        </w:r>
      </w:hyperlink>
      <w:r w:rsidRPr="00343E8F">
        <w:rPr>
          <w:rFonts w:ascii="Georgia" w:eastAsia="Times New Roman" w:hAnsi="Georgia" w:cs="Times New Roman"/>
          <w:color w:val="222222"/>
          <w:sz w:val="27"/>
          <w:szCs w:val="27"/>
          <w:lang w:eastAsia="en-GB"/>
        </w:rPr>
        <w:t> na Filozofické fakultě MU.</w:t>
      </w:r>
    </w:p>
    <w:p w:rsidR="00AA3710" w:rsidRDefault="00AA3710"/>
    <w:sectPr w:rsidR="00AA3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8F"/>
    <w:rsid w:val="00343E8F"/>
    <w:rsid w:val="00AA3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67598-8368-4FF4-AB70-731788A3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343E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Nadpis2">
    <w:name w:val="heading 2"/>
    <w:basedOn w:val="Normln"/>
    <w:link w:val="Nadpis2Char"/>
    <w:uiPriority w:val="9"/>
    <w:qFormat/>
    <w:rsid w:val="00343E8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Nadpis3">
    <w:name w:val="heading 3"/>
    <w:basedOn w:val="Normln"/>
    <w:link w:val="Nadpis3Char"/>
    <w:uiPriority w:val="9"/>
    <w:qFormat/>
    <w:rsid w:val="00343E8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43E8F"/>
    <w:rPr>
      <w:rFonts w:ascii="Times New Roman" w:eastAsia="Times New Roman" w:hAnsi="Times New Roman" w:cs="Times New Roman"/>
      <w:b/>
      <w:bCs/>
      <w:kern w:val="36"/>
      <w:sz w:val="48"/>
      <w:szCs w:val="48"/>
      <w:lang w:eastAsia="en-GB"/>
    </w:rPr>
  </w:style>
  <w:style w:type="character" w:customStyle="1" w:styleId="Nadpis2Char">
    <w:name w:val="Nadpis 2 Char"/>
    <w:basedOn w:val="Standardnpsmoodstavce"/>
    <w:link w:val="Nadpis2"/>
    <w:uiPriority w:val="9"/>
    <w:rsid w:val="00343E8F"/>
    <w:rPr>
      <w:rFonts w:ascii="Times New Roman" w:eastAsia="Times New Roman" w:hAnsi="Times New Roman" w:cs="Times New Roman"/>
      <w:b/>
      <w:bCs/>
      <w:sz w:val="36"/>
      <w:szCs w:val="36"/>
      <w:lang w:eastAsia="en-GB"/>
    </w:rPr>
  </w:style>
  <w:style w:type="character" w:customStyle="1" w:styleId="Nadpis3Char">
    <w:name w:val="Nadpis 3 Char"/>
    <w:basedOn w:val="Standardnpsmoodstavce"/>
    <w:link w:val="Nadpis3"/>
    <w:uiPriority w:val="9"/>
    <w:rsid w:val="00343E8F"/>
    <w:rPr>
      <w:rFonts w:ascii="Times New Roman" w:eastAsia="Times New Roman" w:hAnsi="Times New Roman" w:cs="Times New Roman"/>
      <w:b/>
      <w:bCs/>
      <w:sz w:val="27"/>
      <w:szCs w:val="27"/>
      <w:lang w:eastAsia="en-GB"/>
    </w:rPr>
  </w:style>
  <w:style w:type="character" w:styleId="Hypertextovodkaz">
    <w:name w:val="Hyperlink"/>
    <w:basedOn w:val="Standardnpsmoodstavce"/>
    <w:uiPriority w:val="99"/>
    <w:semiHidden/>
    <w:unhideWhenUsed/>
    <w:rsid w:val="00343E8F"/>
    <w:rPr>
      <w:color w:val="0000FF"/>
      <w:u w:val="single"/>
    </w:rPr>
  </w:style>
  <w:style w:type="character" w:customStyle="1" w:styleId="published">
    <w:name w:val="published"/>
    <w:basedOn w:val="Standardnpsmoodstavce"/>
    <w:rsid w:val="00343E8F"/>
  </w:style>
  <w:style w:type="paragraph" w:styleId="Normlnweb">
    <w:name w:val="Normal (Web)"/>
    <w:basedOn w:val="Normln"/>
    <w:uiPriority w:val="99"/>
    <w:semiHidden/>
    <w:unhideWhenUsed/>
    <w:rsid w:val="00343E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Zatekformule">
    <w:name w:val="HTML Top of Form"/>
    <w:basedOn w:val="Normln"/>
    <w:next w:val="Normln"/>
    <w:link w:val="z-ZatekformuleChar"/>
    <w:hidden/>
    <w:uiPriority w:val="99"/>
    <w:semiHidden/>
    <w:unhideWhenUsed/>
    <w:rsid w:val="00343E8F"/>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ZatekformuleChar">
    <w:name w:val="z-Začátek formuláře Char"/>
    <w:basedOn w:val="Standardnpsmoodstavce"/>
    <w:link w:val="z-Zatekformule"/>
    <w:uiPriority w:val="99"/>
    <w:semiHidden/>
    <w:rsid w:val="00343E8F"/>
    <w:rPr>
      <w:rFonts w:ascii="Arial" w:eastAsia="Times New Roman" w:hAnsi="Arial" w:cs="Arial"/>
      <w:vanish/>
      <w:sz w:val="16"/>
      <w:szCs w:val="16"/>
      <w:lang w:eastAsia="en-GB"/>
    </w:rPr>
  </w:style>
  <w:style w:type="paragraph" w:customStyle="1" w:styleId="onefield">
    <w:name w:val="onefield"/>
    <w:basedOn w:val="Normln"/>
    <w:rsid w:val="00343E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cyfieldname">
    <w:name w:val="acyfield_name"/>
    <w:basedOn w:val="Standardnpsmoodstavce"/>
    <w:rsid w:val="00343E8F"/>
  </w:style>
  <w:style w:type="character" w:customStyle="1" w:styleId="acyfieldemail">
    <w:name w:val="acyfield_email"/>
    <w:basedOn w:val="Standardnpsmoodstavce"/>
    <w:rsid w:val="00343E8F"/>
  </w:style>
  <w:style w:type="paragraph" w:customStyle="1" w:styleId="onelist">
    <w:name w:val="onelist"/>
    <w:basedOn w:val="Normln"/>
    <w:rsid w:val="00343E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Konecformule">
    <w:name w:val="HTML Bottom of Form"/>
    <w:basedOn w:val="Normln"/>
    <w:next w:val="Normln"/>
    <w:link w:val="z-KonecformuleChar"/>
    <w:hidden/>
    <w:uiPriority w:val="99"/>
    <w:semiHidden/>
    <w:unhideWhenUsed/>
    <w:rsid w:val="00343E8F"/>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KonecformuleChar">
    <w:name w:val="z-Konec formuláře Char"/>
    <w:basedOn w:val="Standardnpsmoodstavce"/>
    <w:link w:val="z-Konecformule"/>
    <w:uiPriority w:val="99"/>
    <w:semiHidden/>
    <w:rsid w:val="00343E8F"/>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972469">
      <w:bodyDiv w:val="1"/>
      <w:marLeft w:val="0"/>
      <w:marRight w:val="0"/>
      <w:marTop w:val="0"/>
      <w:marBottom w:val="0"/>
      <w:divBdr>
        <w:top w:val="none" w:sz="0" w:space="0" w:color="auto"/>
        <w:left w:val="none" w:sz="0" w:space="0" w:color="auto"/>
        <w:bottom w:val="none" w:sz="0" w:space="0" w:color="auto"/>
        <w:right w:val="none" w:sz="0" w:space="0" w:color="auto"/>
      </w:divBdr>
      <w:divsChild>
        <w:div w:id="1605725340">
          <w:marLeft w:val="0"/>
          <w:marRight w:val="0"/>
          <w:marTop w:val="0"/>
          <w:marBottom w:val="0"/>
          <w:divBdr>
            <w:top w:val="none" w:sz="0" w:space="0" w:color="auto"/>
            <w:left w:val="none" w:sz="0" w:space="0" w:color="auto"/>
            <w:bottom w:val="none" w:sz="0" w:space="0" w:color="auto"/>
            <w:right w:val="none" w:sz="0" w:space="0" w:color="auto"/>
          </w:divBdr>
        </w:div>
        <w:div w:id="1441799806">
          <w:marLeft w:val="0"/>
          <w:marRight w:val="0"/>
          <w:marTop w:val="0"/>
          <w:marBottom w:val="0"/>
          <w:divBdr>
            <w:top w:val="none" w:sz="0" w:space="0" w:color="auto"/>
            <w:left w:val="none" w:sz="0" w:space="0" w:color="auto"/>
            <w:bottom w:val="none" w:sz="0" w:space="0" w:color="auto"/>
            <w:right w:val="none" w:sz="0" w:space="0" w:color="auto"/>
          </w:divBdr>
        </w:div>
        <w:div w:id="1750540887">
          <w:marLeft w:val="0"/>
          <w:marRight w:val="0"/>
          <w:marTop w:val="0"/>
          <w:marBottom w:val="0"/>
          <w:divBdr>
            <w:top w:val="none" w:sz="0" w:space="0" w:color="auto"/>
            <w:left w:val="none" w:sz="0" w:space="0" w:color="auto"/>
            <w:bottom w:val="none" w:sz="0" w:space="0" w:color="auto"/>
            <w:right w:val="none" w:sz="0" w:space="0" w:color="auto"/>
          </w:divBdr>
          <w:divsChild>
            <w:div w:id="1116949353">
              <w:marLeft w:val="0"/>
              <w:marRight w:val="0"/>
              <w:marTop w:val="0"/>
              <w:marBottom w:val="0"/>
              <w:divBdr>
                <w:top w:val="none" w:sz="0" w:space="0" w:color="auto"/>
                <w:left w:val="none" w:sz="0" w:space="0" w:color="auto"/>
                <w:bottom w:val="none" w:sz="0" w:space="0" w:color="auto"/>
                <w:right w:val="none" w:sz="0" w:space="0" w:color="auto"/>
              </w:divBdr>
              <w:divsChild>
                <w:div w:id="1613169322">
                  <w:marLeft w:val="0"/>
                  <w:marRight w:val="0"/>
                  <w:marTop w:val="0"/>
                  <w:marBottom w:val="0"/>
                  <w:divBdr>
                    <w:top w:val="none" w:sz="0" w:space="0" w:color="auto"/>
                    <w:left w:val="none" w:sz="0" w:space="0" w:color="auto"/>
                    <w:bottom w:val="none" w:sz="0" w:space="0" w:color="auto"/>
                    <w:right w:val="none" w:sz="0" w:space="0" w:color="auto"/>
                  </w:divBdr>
                  <w:divsChild>
                    <w:div w:id="1067148751">
                      <w:marLeft w:val="0"/>
                      <w:marRight w:val="0"/>
                      <w:marTop w:val="0"/>
                      <w:marBottom w:val="0"/>
                      <w:divBdr>
                        <w:top w:val="none" w:sz="0" w:space="0" w:color="auto"/>
                        <w:left w:val="none" w:sz="0" w:space="0" w:color="auto"/>
                        <w:bottom w:val="none" w:sz="0" w:space="0" w:color="auto"/>
                        <w:right w:val="none" w:sz="0" w:space="0" w:color="auto"/>
                      </w:divBdr>
                      <w:divsChild>
                        <w:div w:id="1522040342">
                          <w:marLeft w:val="0"/>
                          <w:marRight w:val="0"/>
                          <w:marTop w:val="0"/>
                          <w:marBottom w:val="0"/>
                          <w:divBdr>
                            <w:top w:val="none" w:sz="0" w:space="0" w:color="auto"/>
                            <w:left w:val="none" w:sz="0" w:space="0" w:color="auto"/>
                            <w:bottom w:val="none" w:sz="0" w:space="0" w:color="auto"/>
                            <w:right w:val="none" w:sz="0" w:space="0" w:color="auto"/>
                          </w:divBdr>
                          <w:divsChild>
                            <w:div w:id="1315644297">
                              <w:marLeft w:val="0"/>
                              <w:marRight w:val="0"/>
                              <w:marTop w:val="0"/>
                              <w:marBottom w:val="0"/>
                              <w:divBdr>
                                <w:top w:val="none" w:sz="0" w:space="0" w:color="auto"/>
                                <w:left w:val="none" w:sz="0" w:space="0" w:color="auto"/>
                                <w:bottom w:val="none" w:sz="0" w:space="0" w:color="auto"/>
                                <w:right w:val="none" w:sz="0" w:space="0" w:color="auto"/>
                              </w:divBdr>
                            </w:div>
                            <w:div w:id="1984964566">
                              <w:marLeft w:val="0"/>
                              <w:marRight w:val="0"/>
                              <w:marTop w:val="0"/>
                              <w:marBottom w:val="0"/>
                              <w:divBdr>
                                <w:top w:val="none" w:sz="0" w:space="0" w:color="auto"/>
                                <w:left w:val="none" w:sz="0" w:space="0" w:color="auto"/>
                                <w:bottom w:val="none" w:sz="0" w:space="0" w:color="auto"/>
                                <w:right w:val="none" w:sz="0" w:space="0" w:color="auto"/>
                              </w:divBdr>
                              <w:divsChild>
                                <w:div w:id="11627708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496">
              <w:marLeft w:val="-1200"/>
              <w:marRight w:val="0"/>
              <w:marTop w:val="0"/>
              <w:marBottom w:val="0"/>
              <w:divBdr>
                <w:top w:val="none" w:sz="0" w:space="0" w:color="auto"/>
                <w:left w:val="none" w:sz="0" w:space="0" w:color="auto"/>
                <w:bottom w:val="none" w:sz="0" w:space="0" w:color="auto"/>
                <w:right w:val="none" w:sz="0" w:space="0" w:color="auto"/>
              </w:divBdr>
            </w:div>
            <w:div w:id="172189432">
              <w:marLeft w:val="0"/>
              <w:marRight w:val="0"/>
              <w:marTop w:val="0"/>
              <w:marBottom w:val="75"/>
              <w:divBdr>
                <w:top w:val="none" w:sz="0" w:space="0" w:color="auto"/>
                <w:left w:val="none" w:sz="0" w:space="0" w:color="auto"/>
                <w:bottom w:val="none" w:sz="0" w:space="0" w:color="auto"/>
                <w:right w:val="none" w:sz="0" w:space="0" w:color="auto"/>
              </w:divBdr>
            </w:div>
            <w:div w:id="1766070501">
              <w:marLeft w:val="-1200"/>
              <w:marRight w:val="0"/>
              <w:marTop w:val="0"/>
              <w:marBottom w:val="0"/>
              <w:divBdr>
                <w:top w:val="none" w:sz="0" w:space="0" w:color="auto"/>
                <w:left w:val="none" w:sz="0" w:space="0" w:color="auto"/>
                <w:bottom w:val="none" w:sz="0" w:space="0" w:color="auto"/>
                <w:right w:val="none" w:sz="0" w:space="0" w:color="auto"/>
              </w:divBdr>
            </w:div>
            <w:div w:id="605113154">
              <w:marLeft w:val="0"/>
              <w:marRight w:val="0"/>
              <w:marTop w:val="0"/>
              <w:marBottom w:val="75"/>
              <w:divBdr>
                <w:top w:val="none" w:sz="0" w:space="0" w:color="auto"/>
                <w:left w:val="none" w:sz="0" w:space="0" w:color="auto"/>
                <w:bottom w:val="none" w:sz="0" w:space="0" w:color="auto"/>
                <w:right w:val="none" w:sz="0" w:space="0" w:color="auto"/>
              </w:divBdr>
            </w:div>
            <w:div w:id="919220583">
              <w:marLeft w:val="-1200"/>
              <w:marRight w:val="0"/>
              <w:marTop w:val="0"/>
              <w:marBottom w:val="0"/>
              <w:divBdr>
                <w:top w:val="none" w:sz="0" w:space="0" w:color="auto"/>
                <w:left w:val="none" w:sz="0" w:space="0" w:color="auto"/>
                <w:bottom w:val="none" w:sz="0" w:space="0" w:color="auto"/>
                <w:right w:val="none" w:sz="0" w:space="0" w:color="auto"/>
              </w:divBdr>
            </w:div>
            <w:div w:id="1202981875">
              <w:marLeft w:val="0"/>
              <w:marRight w:val="0"/>
              <w:marTop w:val="0"/>
              <w:marBottom w:val="75"/>
              <w:divBdr>
                <w:top w:val="none" w:sz="0" w:space="0" w:color="auto"/>
                <w:left w:val="none" w:sz="0" w:space="0" w:color="auto"/>
                <w:bottom w:val="none" w:sz="0" w:space="0" w:color="auto"/>
                <w:right w:val="none" w:sz="0" w:space="0" w:color="auto"/>
              </w:divBdr>
            </w:div>
            <w:div w:id="1883856397">
              <w:marLeft w:val="-1200"/>
              <w:marRight w:val="0"/>
              <w:marTop w:val="0"/>
              <w:marBottom w:val="0"/>
              <w:divBdr>
                <w:top w:val="none" w:sz="0" w:space="0" w:color="auto"/>
                <w:left w:val="none" w:sz="0" w:space="0" w:color="auto"/>
                <w:bottom w:val="none" w:sz="0" w:space="0" w:color="auto"/>
                <w:right w:val="none" w:sz="0" w:space="0" w:color="auto"/>
              </w:divBdr>
            </w:div>
            <w:div w:id="1282689487">
              <w:marLeft w:val="0"/>
              <w:marRight w:val="0"/>
              <w:marTop w:val="0"/>
              <w:marBottom w:val="75"/>
              <w:divBdr>
                <w:top w:val="none" w:sz="0" w:space="0" w:color="auto"/>
                <w:left w:val="none" w:sz="0" w:space="0" w:color="auto"/>
                <w:bottom w:val="none" w:sz="0" w:space="0" w:color="auto"/>
                <w:right w:val="none" w:sz="0" w:space="0" w:color="auto"/>
              </w:divBdr>
            </w:div>
            <w:div w:id="359278263">
              <w:marLeft w:val="-1200"/>
              <w:marRight w:val="0"/>
              <w:marTop w:val="0"/>
              <w:marBottom w:val="0"/>
              <w:divBdr>
                <w:top w:val="none" w:sz="0" w:space="0" w:color="auto"/>
                <w:left w:val="none" w:sz="0" w:space="0" w:color="auto"/>
                <w:bottom w:val="none" w:sz="0" w:space="0" w:color="auto"/>
                <w:right w:val="none" w:sz="0" w:space="0" w:color="auto"/>
              </w:divBdr>
            </w:div>
            <w:div w:id="1551376701">
              <w:marLeft w:val="0"/>
              <w:marRight w:val="0"/>
              <w:marTop w:val="0"/>
              <w:marBottom w:val="75"/>
              <w:divBdr>
                <w:top w:val="none" w:sz="0" w:space="0" w:color="auto"/>
                <w:left w:val="none" w:sz="0" w:space="0" w:color="auto"/>
                <w:bottom w:val="none" w:sz="0" w:space="0" w:color="auto"/>
                <w:right w:val="none" w:sz="0" w:space="0" w:color="auto"/>
              </w:divBdr>
            </w:div>
            <w:div w:id="603924634">
              <w:marLeft w:val="-1200"/>
              <w:marRight w:val="0"/>
              <w:marTop w:val="0"/>
              <w:marBottom w:val="0"/>
              <w:divBdr>
                <w:top w:val="none" w:sz="0" w:space="0" w:color="auto"/>
                <w:left w:val="none" w:sz="0" w:space="0" w:color="auto"/>
                <w:bottom w:val="none" w:sz="0" w:space="0" w:color="auto"/>
                <w:right w:val="none" w:sz="0" w:space="0" w:color="auto"/>
              </w:divBdr>
            </w:div>
            <w:div w:id="840244631">
              <w:marLeft w:val="0"/>
              <w:marRight w:val="0"/>
              <w:marTop w:val="0"/>
              <w:marBottom w:val="75"/>
              <w:divBdr>
                <w:top w:val="none" w:sz="0" w:space="0" w:color="auto"/>
                <w:left w:val="none" w:sz="0" w:space="0" w:color="auto"/>
                <w:bottom w:val="none" w:sz="0" w:space="0" w:color="auto"/>
                <w:right w:val="none" w:sz="0" w:space="0" w:color="auto"/>
              </w:divBdr>
            </w:div>
            <w:div w:id="914361726">
              <w:marLeft w:val="-1200"/>
              <w:marRight w:val="0"/>
              <w:marTop w:val="0"/>
              <w:marBottom w:val="0"/>
              <w:divBdr>
                <w:top w:val="none" w:sz="0" w:space="0" w:color="auto"/>
                <w:left w:val="none" w:sz="0" w:space="0" w:color="auto"/>
                <w:bottom w:val="none" w:sz="0" w:space="0" w:color="auto"/>
                <w:right w:val="none" w:sz="0" w:space="0" w:color="auto"/>
              </w:divBdr>
            </w:div>
            <w:div w:id="340937591">
              <w:marLeft w:val="0"/>
              <w:marRight w:val="0"/>
              <w:marTop w:val="0"/>
              <w:marBottom w:val="75"/>
              <w:divBdr>
                <w:top w:val="none" w:sz="0" w:space="0" w:color="auto"/>
                <w:left w:val="none" w:sz="0" w:space="0" w:color="auto"/>
                <w:bottom w:val="none" w:sz="0" w:space="0" w:color="auto"/>
                <w:right w:val="none" w:sz="0" w:space="0" w:color="auto"/>
              </w:divBdr>
            </w:div>
            <w:div w:id="10615161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hyperlink" Target="https://www.online.muni.cz/veda-a-vyzkum/9794-informatici-muni-nasli-zavaznou-slabinu-v-bezpecnostnich-cipech" TargetMode="External"/><Relationship Id="rId39" Type="http://schemas.openxmlformats.org/officeDocument/2006/relationships/hyperlink" Target="https://www.online.muni.cz/podminky-uziti" TargetMode="External"/><Relationship Id="rId21" Type="http://schemas.openxmlformats.org/officeDocument/2006/relationships/hyperlink" Target="https://www.online.muni.cz/podminky-uziti" TargetMode="External"/><Relationship Id="rId34" Type="http://schemas.openxmlformats.org/officeDocument/2006/relationships/hyperlink" Target="https://www.online.muni.cz/student/9339-5-duvodu-proc-se-v-brne-zije-skvele" TargetMode="External"/><Relationship Id="rId42" Type="http://schemas.openxmlformats.org/officeDocument/2006/relationships/image" Target="media/image10.jpeg"/><Relationship Id="rId47" Type="http://schemas.openxmlformats.org/officeDocument/2006/relationships/hyperlink" Target="https://www.online.muni.cz/student/9696-gymnazistka-sklizi-svetove-uspechy-ve-vyzkumu-bilkovin" TargetMode="External"/><Relationship Id="rId50" Type="http://schemas.openxmlformats.org/officeDocument/2006/relationships/hyperlink" Target="https://www.online.muni.cz/veda-a-vyzkum/9794-informatici-muni-nasli-zavaznou-slabinu-v-bezpecnostnich-cipech" TargetMode="External"/><Relationship Id="rId55" Type="http://schemas.openxmlformats.org/officeDocument/2006/relationships/hyperlink" Target="https://www.online.muni.cz/udalosti/10026-masarykova-univerzita-pozadala-o-institucionalni-akreditaci" TargetMode="External"/><Relationship Id="rId63" Type="http://schemas.openxmlformats.org/officeDocument/2006/relationships/theme" Target="theme/theme1.xml"/><Relationship Id="rId7" Type="http://schemas.openxmlformats.org/officeDocument/2006/relationships/hyperlink" Target="https://www.online.muni.cz/udalosti/10026-masarykova-univerzita-pozadala-o-institucionalni-akreditaci" TargetMode="External"/><Relationship Id="rId2" Type="http://schemas.openxmlformats.org/officeDocument/2006/relationships/settings" Target="settings.xml"/><Relationship Id="rId16" Type="http://schemas.openxmlformats.org/officeDocument/2006/relationships/control" Target="activeX/activeX3.xml"/><Relationship Id="rId20" Type="http://schemas.openxmlformats.org/officeDocument/2006/relationships/image" Target="media/image6.jpeg"/><Relationship Id="rId29" Type="http://schemas.openxmlformats.org/officeDocument/2006/relationships/hyperlink" Target="https://www.online.muni.cz/veda-a-vyzkum/9219-v-kampusu-vyroste-biobanka-umozni-hledat-puvod-nemoci" TargetMode="External"/><Relationship Id="rId41" Type="http://schemas.openxmlformats.org/officeDocument/2006/relationships/hyperlink" Target="https://www.online.muni.cz/udalosti/9651-univerzita-pripravuje-novou-strukturu-studia" TargetMode="External"/><Relationship Id="rId54" Type="http://schemas.openxmlformats.org/officeDocument/2006/relationships/hyperlink" Target="https://www.online.muni.cz/student/9902-gymnazistka-se-v-laboratorich-muni-probadala-az-k-ceske-hlavicce"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nline.muni.cz/udalosti/9651-univerzita-pripravuje-novou-strukturu-studia" TargetMode="External"/><Relationship Id="rId11" Type="http://schemas.openxmlformats.org/officeDocument/2006/relationships/image" Target="media/image2.wmf"/><Relationship Id="rId24" Type="http://schemas.openxmlformats.org/officeDocument/2006/relationships/hyperlink" Target="https://www.online.muni.cz/student/9920-studentka-uspela-ve-svetove-soutezi-bakalarskych-praci" TargetMode="External"/><Relationship Id="rId32" Type="http://schemas.openxmlformats.org/officeDocument/2006/relationships/hyperlink" Target="https://www.online.muni.cz/udalosti/9824-startuje-dlouhodoby-vyzkum-studentu-muni-ukaze-jak-vnimaji-studium" TargetMode="External"/><Relationship Id="rId37" Type="http://schemas.openxmlformats.org/officeDocument/2006/relationships/hyperlink" Target="https://www.online.muni.cz/veda-a-vyzkum/9637-unikatni-cviceni-navrzene-na-muni-pomaha-pacientum-po-nadoru-krvinek" TargetMode="External"/><Relationship Id="rId40" Type="http://schemas.openxmlformats.org/officeDocument/2006/relationships/hyperlink" Target="https://www.online.muni.cz/veda-a-vyzkum/9353-latka-ehmc-v-opalovacich-kremech-muze-poskozovat-dna" TargetMode="External"/><Relationship Id="rId45" Type="http://schemas.openxmlformats.org/officeDocument/2006/relationships/hyperlink" Target="https://www.online.muni.cz/udalosti/9926-masarykova-univerzita-si-polepsila-v-zebriccich-jak-funguji" TargetMode="External"/><Relationship Id="rId53" Type="http://schemas.openxmlformats.org/officeDocument/2006/relationships/hyperlink" Target="https://www.online.muni.cz/udalosti/9996-oceneni-ceska-hlava-ziskali-dva-vedci-z-masarykovy-univerzity" TargetMode="External"/><Relationship Id="rId58" Type="http://schemas.openxmlformats.org/officeDocument/2006/relationships/hyperlink" Target="https://www.online.muni.cz/udalosti/10034-novy-dekan-prirodovedecke-fakulty-chci-fakultu-pro-vsechny-zprehlednit" TargetMode="External"/><Relationship Id="rId5" Type="http://schemas.openxmlformats.org/officeDocument/2006/relationships/image" Target="media/image1.jpeg"/><Relationship Id="rId15" Type="http://schemas.openxmlformats.org/officeDocument/2006/relationships/image" Target="media/image4.wmf"/><Relationship Id="rId23" Type="http://schemas.openxmlformats.org/officeDocument/2006/relationships/hyperlink" Target="https://www.online.muni.cz/udalosti/9954-nadace-neuron-ocenila-dva-mlade-vedce-muni" TargetMode="External"/><Relationship Id="rId28" Type="http://schemas.openxmlformats.org/officeDocument/2006/relationships/image" Target="media/image7.jpeg"/><Relationship Id="rId36" Type="http://schemas.openxmlformats.org/officeDocument/2006/relationships/hyperlink" Target="https://www.online.muni.cz/udalosti/9261-masarykova-univerzita-postavi-v-kampusu-cvicnou-nemocnic" TargetMode="External"/><Relationship Id="rId49" Type="http://schemas.openxmlformats.org/officeDocument/2006/relationships/hyperlink" Target="https://www.online.muni.cz/student/10004-barevny-elektronicky-papir-vyhral-v-evropskem-finale-science-slamu" TargetMode="External"/><Relationship Id="rId57" Type="http://schemas.openxmlformats.org/officeDocument/2006/relationships/hyperlink" Target="https://www.online.muni.cz/udalosti/10018-novy-vizualni-styl-sjednoti-masarykovu-univerzitu" TargetMode="External"/><Relationship Id="rId61" Type="http://schemas.openxmlformats.org/officeDocument/2006/relationships/hyperlink" Target="https://www.online.muni.cz/udalosti/10000-ve-funkci-dekana-filozoficke-fakulty-mu-bude-pokracovat-milan-pol" TargetMode="External"/><Relationship Id="rId10" Type="http://schemas.openxmlformats.org/officeDocument/2006/relationships/hyperlink" Target="https://www.online.muni.cz/komentare/10060-bek-nove-logo-jsme-vybrali-dobre-soudu-casu-se-nebojim" TargetMode="External"/><Relationship Id="rId19" Type="http://schemas.openxmlformats.org/officeDocument/2006/relationships/control" Target="activeX/activeX5.xml"/><Relationship Id="rId31" Type="http://schemas.openxmlformats.org/officeDocument/2006/relationships/hyperlink" Target="https://munishop.muni.cz/obchod/knihy/cesty-do-dospelosti-00000048400" TargetMode="External"/><Relationship Id="rId44" Type="http://schemas.openxmlformats.org/officeDocument/2006/relationships/hyperlink" Target="https://www.online.muni.cz/sport/9826-souboj-mistru-padl-navstevnicky-rekord-i-hc-muni" TargetMode="External"/><Relationship Id="rId52" Type="http://schemas.openxmlformats.org/officeDocument/2006/relationships/hyperlink" Target="https://www.online.muni.cz/podminky-uziti" TargetMode="External"/><Relationship Id="rId60" Type="http://schemas.openxmlformats.org/officeDocument/2006/relationships/hyperlink" Target="https://www.online.muni.cz/udalosti/9383-na-navyseni-poctu-mediku-chybi-penize" TargetMode="External"/><Relationship Id="rId4" Type="http://schemas.openxmlformats.org/officeDocument/2006/relationships/hyperlink" Target="https://www.online.muni.cz/podminky-uziti" TargetMode="External"/><Relationship Id="rId9" Type="http://schemas.openxmlformats.org/officeDocument/2006/relationships/hyperlink" Target="https://www.online.muni.cz/udalosti/10018-novy-vizualni-styl-sjednoti-masarykovu-univerzitu" TargetMode="External"/><Relationship Id="rId14" Type="http://schemas.openxmlformats.org/officeDocument/2006/relationships/control" Target="activeX/activeX2.xml"/><Relationship Id="rId22" Type="http://schemas.openxmlformats.org/officeDocument/2006/relationships/hyperlink" Target="https://www.online.muni.cz/udalosti/9996-oceneni-ceska-hlava-ziskali-dva-vedci-z-masarykovy-univerzity" TargetMode="External"/><Relationship Id="rId27" Type="http://schemas.openxmlformats.org/officeDocument/2006/relationships/hyperlink" Target="https://www.online.muni.cz/veda-a-vyzkum/9353-latka-ehmc-v-opalovacich-kremech-muze-poskozovat-dna" TargetMode="External"/><Relationship Id="rId30" Type="http://schemas.openxmlformats.org/officeDocument/2006/relationships/hyperlink" Target="https://www.online.muni.cz/veda-a-vyzkum/8899-vyzkum-neomezene-moznosti-ztezuji-mladym-lidem-zivotni-volby" TargetMode="External"/><Relationship Id="rId35" Type="http://schemas.openxmlformats.org/officeDocument/2006/relationships/image" Target="media/image8.jpeg"/><Relationship Id="rId43" Type="http://schemas.openxmlformats.org/officeDocument/2006/relationships/hyperlink" Target="https://www.online.muni.cz/sport/9491-studenti-muni-zakladaji-vlastni-hokejovy-tym-muzete-jim-pomoct" TargetMode="External"/><Relationship Id="rId48" Type="http://schemas.openxmlformats.org/officeDocument/2006/relationships/hyperlink" Target="https://www.online.muni.cz/student/9854-narodni-finale-science-slamu-vyhrala-brnenska-botanicka-barbora-chattova" TargetMode="External"/><Relationship Id="rId56" Type="http://schemas.openxmlformats.org/officeDocument/2006/relationships/image" Target="media/image13.jpeg"/><Relationship Id="rId8" Type="http://schemas.openxmlformats.org/officeDocument/2006/relationships/hyperlink" Target="https://www.online.muni.cz/student/9333-univerzita-ma-novy-studijni-rad-zprisnuje-soubezna-studia" TargetMode="External"/><Relationship Id="rId51" Type="http://schemas.openxmlformats.org/officeDocument/2006/relationships/image" Target="media/image12.jpeg"/><Relationship Id="rId3"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hyperlink" Target="https://www.online.muni.cz/student/9696-gymnazistka-sklizi-svetove-uspechy-ve-vyzkumu-bilkovin" TargetMode="External"/><Relationship Id="rId33" Type="http://schemas.openxmlformats.org/officeDocument/2006/relationships/hyperlink" Target="https://www.topuniversities.com/university-rankings-articles/qs-best-student-cities/top-10-student-cities-according-students" TargetMode="External"/><Relationship Id="rId38" Type="http://schemas.openxmlformats.org/officeDocument/2006/relationships/image" Target="media/image9.jpeg"/><Relationship Id="rId46" Type="http://schemas.openxmlformats.org/officeDocument/2006/relationships/image" Target="media/image11.jpeg"/><Relationship Id="rId59" Type="http://schemas.openxmlformats.org/officeDocument/2006/relationships/hyperlink" Target="https://www.online.muni.cz/udalosti/9229-ukoly-pro-noveho-dekana-fsps-akcent-na-vedu-a-sportoviste-pro-atlety"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2309</Words>
  <Characters>13167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x333356</dc:creator>
  <cp:keywords/>
  <dc:description/>
  <cp:lastModifiedBy>x333356</cp:lastModifiedBy>
  <cp:revision>1</cp:revision>
  <dcterms:created xsi:type="dcterms:W3CDTF">2018-02-09T13:39:00Z</dcterms:created>
  <dcterms:modified xsi:type="dcterms:W3CDTF">2018-02-09T13:40:00Z</dcterms:modified>
</cp:coreProperties>
</file>