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0B" w:rsidRPr="00B6450B" w:rsidRDefault="00B6450B" w:rsidP="00B6450B">
      <w:pPr>
        <w:shd w:val="clear" w:color="auto" w:fill="000000"/>
        <w:spacing w:after="75" w:line="240" w:lineRule="auto"/>
        <w:rPr>
          <w:rFonts w:ascii="Arial" w:eastAsia="Times New Roman" w:hAnsi="Arial" w:cs="Arial"/>
          <w:caps/>
          <w:color w:val="3E433E"/>
          <w:sz w:val="18"/>
          <w:szCs w:val="18"/>
          <w:lang w:eastAsia="en-GB"/>
        </w:rPr>
      </w:pPr>
      <w:r w:rsidRPr="00B6450B">
        <w:rPr>
          <w:rFonts w:ascii="Arial" w:eastAsia="Times New Roman" w:hAnsi="Arial" w:cs="Arial"/>
          <w:caps/>
          <w:color w:val="3E433E"/>
          <w:sz w:val="18"/>
          <w:szCs w:val="18"/>
          <w:lang w:eastAsia="en-GB"/>
        </w:rPr>
        <w:t> </w:t>
      </w:r>
      <w:hyperlink r:id="rId4" w:history="1">
        <w:r w:rsidRPr="00B6450B">
          <w:rPr>
            <w:rFonts w:ascii="Arial" w:eastAsia="Times New Roman" w:hAnsi="Arial" w:cs="Arial"/>
            <w:caps/>
            <w:color w:val="DADADA"/>
            <w:sz w:val="18"/>
            <w:szCs w:val="18"/>
            <w:u w:val="single"/>
            <w:lang w:eastAsia="en-GB"/>
          </w:rPr>
          <w:t>MICHAL PTÁČEK </w:t>
        </w:r>
      </w:hyperlink>
      <w:r w:rsidRPr="00B6450B">
        <w:rPr>
          <w:rFonts w:ascii="Arial" w:eastAsia="Times New Roman" w:hAnsi="Arial" w:cs="Arial"/>
          <w:caps/>
          <w:color w:val="3E433E"/>
          <w:sz w:val="18"/>
          <w:szCs w:val="18"/>
          <w:lang w:eastAsia="en-GB"/>
        </w:rPr>
        <w:t xml:space="preserve">, 31.10.2018 </w:t>
      </w:r>
      <w:r w:rsidRPr="00B6450B">
        <w:rPr>
          <w:rFonts w:ascii="Arial" w:eastAsia="Times New Roman" w:hAnsi="Arial" w:cs="Arial"/>
          <w:caps/>
          <w:color w:val="DADADA"/>
          <w:sz w:val="20"/>
          <w:szCs w:val="20"/>
          <w:lang w:eastAsia="en-GB"/>
        </w:rPr>
        <w:t>/</w:t>
      </w:r>
      <w:r w:rsidRPr="00B6450B">
        <w:rPr>
          <w:rFonts w:ascii="Arial" w:eastAsia="Times New Roman" w:hAnsi="Arial" w:cs="Arial"/>
          <w:caps/>
          <w:color w:val="3E433E"/>
          <w:sz w:val="18"/>
          <w:szCs w:val="18"/>
          <w:lang w:eastAsia="en-GB"/>
        </w:rPr>
        <w:t> </w:t>
      </w:r>
      <w:hyperlink r:id="rId5" w:anchor="comments" w:history="1">
        <w:r w:rsidRPr="00B6450B">
          <w:rPr>
            <w:rFonts w:ascii="Arial" w:eastAsia="Times New Roman" w:hAnsi="Arial" w:cs="Arial"/>
            <w:caps/>
            <w:color w:val="DADADA"/>
            <w:sz w:val="18"/>
            <w:szCs w:val="18"/>
            <w:lang w:eastAsia="en-GB"/>
          </w:rPr>
          <w:t>0</w:t>
        </w:r>
      </w:hyperlink>
    </w:p>
    <w:p w:rsidR="00B6450B" w:rsidRPr="00B6450B" w:rsidRDefault="00B6450B" w:rsidP="00B6450B">
      <w:pPr>
        <w:shd w:val="clear" w:color="auto" w:fill="000000"/>
        <w:spacing w:after="150" w:line="288" w:lineRule="atLeast"/>
        <w:outlineLvl w:val="0"/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Neziskovka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která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učí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české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ženy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programovat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získala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5,5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milionu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korun</w:t>
      </w:r>
      <w:proofErr w:type="spellEnd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 xml:space="preserve"> od </w:t>
      </w:r>
      <w:proofErr w:type="spellStart"/>
      <w:r w:rsidRPr="00B6450B">
        <w:rPr>
          <w:rFonts w:ascii="Arial" w:eastAsia="Times New Roman" w:hAnsi="Arial" w:cs="Arial"/>
          <w:color w:val="FFFFFF"/>
          <w:kern w:val="36"/>
          <w:sz w:val="72"/>
          <w:szCs w:val="72"/>
          <w:lang w:eastAsia="en-GB"/>
        </w:rPr>
        <w:t>Googlu</w:t>
      </w:r>
      <w:proofErr w:type="spellEnd"/>
    </w:p>
    <w:p w:rsidR="00B6450B" w:rsidRPr="00B6450B" w:rsidRDefault="00B6450B" w:rsidP="00B6450B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hyperlink r:id="rId6" w:tooltip="Business" w:history="1">
        <w:r w:rsidRPr="00B6450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u w:val="single"/>
            <w:shd w:val="clear" w:color="auto" w:fill="E6898C"/>
            <w:lang w:eastAsia="en-GB"/>
          </w:rPr>
          <w:t>BUSINESS</w:t>
        </w:r>
      </w:hyperlink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 </w:t>
      </w:r>
      <w:hyperlink r:id="rId7" w:tooltip="Domácí" w:history="1">
        <w:r w:rsidRPr="00B6450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u w:val="single"/>
            <w:shd w:val="clear" w:color="auto" w:fill="ACB6D0"/>
            <w:lang w:eastAsia="en-GB"/>
          </w:rPr>
          <w:t>DOMÁCÍ</w:t>
        </w:r>
      </w:hyperlink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 </w:t>
      </w:r>
      <w:hyperlink r:id="rId8" w:tooltip="Venture" w:history="1">
        <w:r w:rsidRPr="00B6450B">
          <w:rPr>
            <w:rFonts w:ascii="Arial" w:eastAsia="Times New Roman" w:hAnsi="Arial" w:cs="Arial"/>
            <w:b/>
            <w:bCs/>
            <w:caps/>
            <w:color w:val="0000FF"/>
            <w:sz w:val="17"/>
            <w:szCs w:val="17"/>
            <w:u w:val="single"/>
            <w:shd w:val="clear" w:color="auto" w:fill="52CDA2"/>
            <w:lang w:eastAsia="en-GB"/>
          </w:rPr>
          <w:t>VENTURE</w:t>
        </w:r>
      </w:hyperlink>
    </w:p>
    <w:p w:rsidR="00B6450B" w:rsidRPr="00B6450B" w:rsidRDefault="00B6450B" w:rsidP="00B6450B">
      <w:pPr>
        <w:shd w:val="clear" w:color="auto" w:fill="000000"/>
        <w:spacing w:line="240" w:lineRule="auto"/>
        <w:rPr>
          <w:rFonts w:ascii="Arial" w:eastAsia="Times New Roman" w:hAnsi="Arial" w:cs="Arial"/>
          <w:color w:val="DADADA"/>
          <w:sz w:val="18"/>
          <w:szCs w:val="18"/>
          <w:lang w:eastAsia="en-GB"/>
        </w:rPr>
      </w:pPr>
      <w:r w:rsidRPr="00B6450B">
        <w:rPr>
          <w:rFonts w:ascii="Arial" w:eastAsia="Times New Roman" w:hAnsi="Arial" w:cs="Arial"/>
          <w:color w:val="DADADA"/>
          <w:sz w:val="18"/>
          <w:szCs w:val="18"/>
          <w:lang w:eastAsia="en-GB"/>
        </w:rPr>
        <w:t> </w:t>
      </w:r>
    </w:p>
    <w:p w:rsidR="00B6450B" w:rsidRPr="00B6450B" w:rsidRDefault="00B6450B" w:rsidP="00B6450B">
      <w:pPr>
        <w:shd w:val="clear" w:color="auto" w:fill="FFFFFF"/>
        <w:spacing w:line="240" w:lineRule="auto"/>
        <w:rPr>
          <w:rFonts w:ascii="Arial" w:eastAsia="Times New Roman" w:hAnsi="Arial" w:cs="Arial"/>
          <w:color w:val="9A9A9A"/>
          <w:sz w:val="18"/>
          <w:szCs w:val="18"/>
          <w:lang w:eastAsia="en-GB"/>
        </w:rPr>
      </w:pPr>
      <w:hyperlink r:id="rId9" w:history="1">
        <w:r w:rsidRPr="00B6450B">
          <w:rPr>
            <w:rFonts w:ascii="Arial" w:eastAsia="Times New Roman" w:hAnsi="Arial" w:cs="Arial"/>
            <w:color w:val="9A9A9A"/>
            <w:sz w:val="18"/>
            <w:szCs w:val="18"/>
            <w:u w:val="single"/>
            <w:lang w:eastAsia="en-GB"/>
          </w:rPr>
          <w:t>Home</w:t>
        </w:r>
      </w:hyperlink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  </w:t>
      </w:r>
      <w:hyperlink r:id="rId10" w:history="1">
        <w:r w:rsidRPr="00B6450B">
          <w:rPr>
            <w:rFonts w:ascii="Arial" w:eastAsia="Times New Roman" w:hAnsi="Arial" w:cs="Arial"/>
            <w:color w:val="9A9A9A"/>
            <w:sz w:val="18"/>
            <w:szCs w:val="18"/>
            <w:u w:val="single"/>
            <w:lang w:eastAsia="en-GB"/>
          </w:rPr>
          <w:t>Business</w:t>
        </w:r>
      </w:hyperlink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  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Neziskovka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která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učí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české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ženy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programovat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získala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5,5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milionu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korun</w:t>
      </w:r>
      <w:proofErr w:type="spellEnd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 xml:space="preserve"> od </w:t>
      </w:r>
      <w:proofErr w:type="spellStart"/>
      <w:r w:rsidRPr="00B6450B">
        <w:rPr>
          <w:rFonts w:ascii="Arial" w:eastAsia="Times New Roman" w:hAnsi="Arial" w:cs="Arial"/>
          <w:color w:val="9A9A9A"/>
          <w:sz w:val="18"/>
          <w:szCs w:val="18"/>
          <w:lang w:eastAsia="en-GB"/>
        </w:rPr>
        <w:t>Googlu</w:t>
      </w:r>
      <w:proofErr w:type="spellEnd"/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Technologie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se den ode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dne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stávají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běžnější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součástí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našich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životů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používáme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je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častěji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než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možná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první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pohled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uvědomujeme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Tento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stav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se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napřímo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promítá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do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pracovního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trhu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kde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je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současnosti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obrovský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nedostatek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technologicky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vzdělaných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lidí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I proto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Česku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posledních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letech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vzniklo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několik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organizací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které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se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snaží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lidi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programování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IT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obecně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edukovat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udělat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z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nich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následně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pracovním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trhu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velmi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žádané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zboží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.</w:t>
      </w:r>
    </w:p>
    <w:p w:rsidR="00B6450B" w:rsidRPr="00B6450B" w:rsidRDefault="00B6450B" w:rsidP="00B645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Jedním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z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nejvýraznějších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subjektů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je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tomto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ohledu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nezisková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organizace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 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fldChar w:fldCharType="begin"/>
      </w: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instrText xml:space="preserve"> HYPERLINK "https://www.czechitas.cz/cs/" </w:instrText>
      </w: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fldChar w:fldCharType="separate"/>
      </w:r>
      <w:r w:rsidRPr="00B6450B">
        <w:rPr>
          <w:rFonts w:ascii="Arial" w:eastAsia="Times New Roman" w:hAnsi="Arial" w:cs="Arial"/>
          <w:color w:val="D40B3E"/>
          <w:sz w:val="24"/>
          <w:szCs w:val="24"/>
          <w:u w:val="single"/>
          <w:bdr w:val="none" w:sz="0" w:space="0" w:color="auto" w:frame="1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fldChar w:fldCharType="end"/>
      </w: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která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se pod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vedením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její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šéfky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zakladatelky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Dity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Přikrylové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(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foto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nahoře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)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zaměřuje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výuku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programování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kódování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práci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s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daty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pro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ženy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A to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velmi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úspěšně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Jak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Přikrylová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potvrzuje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přibližně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dvě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třetiny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absolventek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kurzů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totiž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najdou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do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tří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měsíců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novou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práci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v IT.</w:t>
      </w:r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„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Obsazenost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kurzů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úspěšnost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absolventek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Digitální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akademie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trhu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práce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nám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dokazuje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že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jsme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se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před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dvěma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lety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vydali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správným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směrem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.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Můžeme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se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pochlubit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tím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že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70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procent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studentek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Digitální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akademie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po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absolvování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tříměsíčního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intenzivního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kurzu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najde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novou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práci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oboru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gram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IT,“</w:t>
      </w:r>
      <w:proofErr w:type="gram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 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říká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Dita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Přikrylová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.</w:t>
      </w: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</w:p>
    <w:p w:rsidR="00B6450B" w:rsidRPr="00B6450B" w:rsidRDefault="00B6450B" w:rsidP="00B64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FFFF"/>
          <w:sz w:val="25"/>
          <w:szCs w:val="25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>Šéfka</w:t>
      </w:r>
      <w:proofErr w:type="spellEnd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>Dita</w:t>
      </w:r>
      <w:proofErr w:type="spellEnd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>Přikrylová</w:t>
      </w:r>
      <w:proofErr w:type="spellEnd"/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nyní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každopádně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získávají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další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impuls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k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růstu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rozšíření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stávajících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aktivit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Od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filantropické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odnože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společnosti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Google, Google.org,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česká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neziskovka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obdržela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5,5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milionu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korun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které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poslouží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expanzi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do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regionů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rámci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dlouhodobých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rekvalifikačních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kurzů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datové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analytiky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programování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také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navýšení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kapacity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krátkodobých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kurzů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7 000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absolventů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Novinkou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bude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také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rozvoj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vzdělávacích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kurzů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pro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děti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do 18 let.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Těch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by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měly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rámci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projektu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Nová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generace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proškolit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celkem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2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tisíce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.</w:t>
      </w:r>
    </w:p>
    <w:p w:rsidR="00B6450B" w:rsidRPr="00B6450B" w:rsidRDefault="00B6450B" w:rsidP="00B6450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lastRenderedPageBreak/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prozatím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pořádají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kurzy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vesměs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tradičních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IT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baštách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a to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Praze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Brně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Ostravě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Právě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5,5milionový grant by je ale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měl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pomoci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rozšířit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pravidelné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bázi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do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dalších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českých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měst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konkrétně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do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již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potvrzených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Českých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Budějovic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Zlína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eventuálně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také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Plzně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Liberce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Olomouce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Hradce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Králové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Pardubic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nebo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Mladé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Boleslavi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.</w:t>
      </w:r>
    </w:p>
    <w:p w:rsidR="00B6450B" w:rsidRPr="00B6450B" w:rsidRDefault="00B6450B" w:rsidP="00B64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r w:rsidRPr="00B6450B">
        <w:rPr>
          <w:rFonts w:ascii="Arial" w:eastAsia="Times New Roman" w:hAnsi="Arial" w:cs="Arial"/>
          <w:noProof/>
          <w:color w:val="3E433E"/>
          <w:sz w:val="24"/>
          <w:szCs w:val="24"/>
          <w:lang w:eastAsia="en-GB"/>
        </w:rPr>
        <w:drawing>
          <wp:inline distT="0" distB="0" distL="0" distR="0">
            <wp:extent cx="3736622" cy="2101850"/>
            <wp:effectExtent l="0" t="0" r="0" b="0"/>
            <wp:docPr id="3" name="Obrázek 3" descr="Kurzy Czech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rzy Czechit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42" cy="21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0B" w:rsidRPr="00B6450B" w:rsidRDefault="00B6450B" w:rsidP="00B645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FFFF"/>
          <w:sz w:val="25"/>
          <w:szCs w:val="25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>Kurzy</w:t>
      </w:r>
      <w:proofErr w:type="spellEnd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FFFFFF"/>
          <w:sz w:val="25"/>
          <w:szCs w:val="25"/>
          <w:lang w:eastAsia="en-GB"/>
        </w:rPr>
        <w:t>Czechitas</w:t>
      </w:r>
      <w:proofErr w:type="spellEnd"/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„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Digitální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ekonomika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sice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přináší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obrovské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příležitosti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nové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pracovní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pozice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ale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zároveň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vyžaduje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nové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schopnosti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dovednosti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které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jsou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potřeba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abychom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tomto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prostředí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uspěli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.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se v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rámci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Digitální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akademie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věnují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právě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této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přípravě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dosahují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v tom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tak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skvělých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výsledků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že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se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jim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Google.org bez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velkého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váhání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rozhodl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přiznat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další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financování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ve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výši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5,5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milionu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korun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tak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, aby v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přípravě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žen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kariéru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v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informačních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technologiích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mohli</w:t>
      </w:r>
      <w:proofErr w:type="spellEnd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 xml:space="preserve"> </w:t>
      </w:r>
      <w:proofErr w:type="spellStart"/>
      <w:proofErr w:type="gramStart"/>
      <w:r w:rsidRPr="00B6450B">
        <w:rPr>
          <w:rFonts w:ascii="Arial" w:eastAsia="Times New Roman" w:hAnsi="Arial" w:cs="Arial"/>
          <w:i/>
          <w:iCs/>
          <w:color w:val="3E433E"/>
          <w:sz w:val="24"/>
          <w:szCs w:val="24"/>
          <w:lang w:eastAsia="en-GB"/>
        </w:rPr>
        <w:t>pokračovat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,“</w:t>
      </w:r>
      <w:proofErr w:type="gram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komentuje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spolupráci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manažerka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komunikace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Googlu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pro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Česko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Slovensko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Alžběta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Houzarová</w:t>
      </w:r>
      <w:proofErr w:type="spellEnd"/>
    </w:p>
    <w:p w:rsidR="00B6450B" w:rsidRPr="00B6450B" w:rsidRDefault="00B6450B" w:rsidP="00B6450B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Jedná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se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již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o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druhý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grant,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který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Czechitas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od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technologického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giganta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dostaly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. V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roce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2016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pořádaní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workshopů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datové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analytiky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obdržela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neziskovka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rovněž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5,5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milionu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korun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.</w:t>
      </w:r>
    </w:p>
    <w:p w:rsidR="00B6450B" w:rsidRPr="00B6450B" w:rsidRDefault="00B6450B" w:rsidP="00B6450B">
      <w:pPr>
        <w:shd w:val="clear" w:color="auto" w:fill="FFFFFF"/>
        <w:spacing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</w:p>
    <w:p w:rsidR="00B6450B" w:rsidRPr="00B6450B" w:rsidRDefault="00B6450B" w:rsidP="00B6450B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 </w:t>
      </w:r>
    </w:p>
    <w:p w:rsidR="00B6450B" w:rsidRPr="00B6450B" w:rsidRDefault="00B6450B" w:rsidP="00B6450B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r w:rsidRPr="00B6450B">
        <w:rPr>
          <w:rFonts w:ascii="Arial" w:eastAsia="Times New Roman" w:hAnsi="Arial" w:cs="Arial"/>
          <w:noProof/>
          <w:color w:val="3E433E"/>
          <w:sz w:val="24"/>
          <w:szCs w:val="24"/>
          <w:lang w:eastAsia="en-GB"/>
        </w:rPr>
        <w:drawing>
          <wp:inline distT="0" distB="0" distL="0" distR="0">
            <wp:extent cx="1905000" cy="1905000"/>
            <wp:effectExtent l="0" t="0" r="0" b="0"/>
            <wp:docPr id="1" name="Obrázek 1" descr="https://secure.gravatar.com/avatar/e502d0cf236dbe8fe6700ec4cf5a4a84?s=200&amp;d=mm&amp;r=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cure.gravatar.com/avatar/e502d0cf236dbe8fe6700ec4cf5a4a84?s=200&amp;d=mm&amp;r=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0B" w:rsidRPr="00B6450B" w:rsidRDefault="00B6450B" w:rsidP="00B6450B">
      <w:pPr>
        <w:shd w:val="clear" w:color="auto" w:fill="F7F7F7"/>
        <w:spacing w:line="288" w:lineRule="atLeast"/>
        <w:rPr>
          <w:rFonts w:ascii="Arial" w:eastAsia="Times New Roman" w:hAnsi="Arial" w:cs="Arial"/>
          <w:color w:val="3E433E"/>
          <w:sz w:val="36"/>
          <w:szCs w:val="36"/>
          <w:lang w:eastAsia="en-GB"/>
        </w:rPr>
      </w:pPr>
      <w:hyperlink r:id="rId13" w:history="1">
        <w:r w:rsidRPr="00B6450B">
          <w:rPr>
            <w:rFonts w:ascii="Arial" w:eastAsia="Times New Roman" w:hAnsi="Arial" w:cs="Arial"/>
            <w:color w:val="020202"/>
            <w:sz w:val="36"/>
            <w:szCs w:val="36"/>
            <w:u w:val="single"/>
            <w:lang w:eastAsia="en-GB"/>
          </w:rPr>
          <w:t xml:space="preserve">Michal </w:t>
        </w:r>
        <w:proofErr w:type="spellStart"/>
        <w:r w:rsidRPr="00B6450B">
          <w:rPr>
            <w:rFonts w:ascii="Arial" w:eastAsia="Times New Roman" w:hAnsi="Arial" w:cs="Arial"/>
            <w:color w:val="020202"/>
            <w:sz w:val="36"/>
            <w:szCs w:val="36"/>
            <w:u w:val="single"/>
            <w:lang w:eastAsia="en-GB"/>
          </w:rPr>
          <w:t>Ptáček</w:t>
        </w:r>
        <w:proofErr w:type="spellEnd"/>
      </w:hyperlink>
    </w:p>
    <w:p w:rsidR="00A26804" w:rsidRDefault="00B6450B" w:rsidP="00B6450B">
      <w:pPr>
        <w:shd w:val="clear" w:color="auto" w:fill="F7F7F7"/>
        <w:spacing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Zakladatel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CzechCrunche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velký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fanoušek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technologií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,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cestování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 a </w:t>
      </w:r>
      <w:proofErr w:type="spellStart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architektury</w:t>
      </w:r>
      <w:proofErr w:type="spellEnd"/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t>.</w:t>
      </w:r>
    </w:p>
    <w:p w:rsidR="00B6450B" w:rsidRDefault="00B6450B" w:rsidP="00B6450B">
      <w:pPr>
        <w:shd w:val="clear" w:color="auto" w:fill="F7F7F7"/>
        <w:spacing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</w:p>
    <w:p w:rsidR="00B6450B" w:rsidRDefault="00B6450B" w:rsidP="00B6450B">
      <w:pPr>
        <w:shd w:val="clear" w:color="auto" w:fill="F7F7F7"/>
        <w:spacing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t>Zdroj</w:t>
      </w:r>
      <w:proofErr w:type="spellEnd"/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t xml:space="preserve">: </w:t>
      </w:r>
      <w:bookmarkStart w:id="0" w:name="_GoBack"/>
      <w:bookmarkEnd w:id="0"/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instrText xml:space="preserve"> HYPERLINK "</w:instrText>
      </w:r>
      <w:r w:rsidRPr="00B6450B">
        <w:rPr>
          <w:rFonts w:ascii="Arial" w:eastAsia="Times New Roman" w:hAnsi="Arial" w:cs="Arial"/>
          <w:color w:val="3E433E"/>
          <w:sz w:val="24"/>
          <w:szCs w:val="24"/>
          <w:lang w:eastAsia="en-GB"/>
        </w:rPr>
        <w:instrText>https://www.czechcrunch.cz/2018/10/neziskovka-czechitas-ktera-uci-ceske-zeny-programovat-ziskala-55-milionu-korun-od-googlu/</w:instrText>
      </w:r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instrText xml:space="preserve">" </w:instrText>
      </w:r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fldChar w:fldCharType="separate"/>
      </w:r>
      <w:r w:rsidRPr="00AD0112">
        <w:rPr>
          <w:rStyle w:val="Hypertextovodkaz"/>
          <w:rFonts w:ascii="Arial" w:eastAsia="Times New Roman" w:hAnsi="Arial" w:cs="Arial"/>
          <w:sz w:val="24"/>
          <w:szCs w:val="24"/>
          <w:lang w:eastAsia="en-GB"/>
        </w:rPr>
        <w:t>https://www.czechcrunch.cz/2018/10/neziskovka-czechitas-ktera-uci-ceske-zeny-programovat-ziskala-55-milionu-korun-od-googlu/</w:t>
      </w:r>
      <w:r>
        <w:rPr>
          <w:rFonts w:ascii="Arial" w:eastAsia="Times New Roman" w:hAnsi="Arial" w:cs="Arial"/>
          <w:color w:val="3E433E"/>
          <w:sz w:val="24"/>
          <w:szCs w:val="24"/>
          <w:lang w:eastAsia="en-GB"/>
        </w:rPr>
        <w:fldChar w:fldCharType="end"/>
      </w:r>
    </w:p>
    <w:p w:rsidR="00B6450B" w:rsidRPr="00B6450B" w:rsidRDefault="00B6450B" w:rsidP="00B6450B">
      <w:pPr>
        <w:shd w:val="clear" w:color="auto" w:fill="F7F7F7"/>
        <w:spacing w:line="240" w:lineRule="auto"/>
        <w:rPr>
          <w:rFonts w:ascii="Arial" w:eastAsia="Times New Roman" w:hAnsi="Arial" w:cs="Arial"/>
          <w:color w:val="3E433E"/>
          <w:sz w:val="24"/>
          <w:szCs w:val="24"/>
          <w:lang w:eastAsia="en-GB"/>
        </w:rPr>
      </w:pPr>
    </w:p>
    <w:sectPr w:rsidR="00B6450B" w:rsidRPr="00B64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0B"/>
    <w:rsid w:val="002222D8"/>
    <w:rsid w:val="00B6450B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582C"/>
  <w15:chartTrackingRefBased/>
  <w15:docId w15:val="{912F3785-F320-44FB-B7D8-1FCD198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4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B6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5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B645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entry-author">
    <w:name w:val="entry-author"/>
    <w:basedOn w:val="Standardnpsmoodstavce"/>
    <w:rsid w:val="00B6450B"/>
  </w:style>
  <w:style w:type="character" w:styleId="Hypertextovodkaz">
    <w:name w:val="Hyperlink"/>
    <w:basedOn w:val="Standardnpsmoodstavce"/>
    <w:uiPriority w:val="99"/>
    <w:unhideWhenUsed/>
    <w:rsid w:val="00B6450B"/>
    <w:rPr>
      <w:color w:val="0000FF"/>
      <w:u w:val="single"/>
    </w:rPr>
  </w:style>
  <w:style w:type="character" w:customStyle="1" w:styleId="meta-info-divider">
    <w:name w:val="meta-info-divider"/>
    <w:basedOn w:val="Standardnpsmoodstavce"/>
    <w:rsid w:val="00B6450B"/>
  </w:style>
  <w:style w:type="character" w:customStyle="1" w:styleId="meta-info-comments">
    <w:name w:val="meta-info-comments"/>
    <w:basedOn w:val="Standardnpsmoodstavce"/>
    <w:rsid w:val="00B6450B"/>
  </w:style>
  <w:style w:type="character" w:customStyle="1" w:styleId="fbcommentscount">
    <w:name w:val="fb_comments_count"/>
    <w:basedOn w:val="Standardnpsmoodstavce"/>
    <w:rsid w:val="00B6450B"/>
  </w:style>
  <w:style w:type="character" w:customStyle="1" w:styleId="i-category">
    <w:name w:val="i-category"/>
    <w:basedOn w:val="Standardnpsmoodstavce"/>
    <w:rsid w:val="00B6450B"/>
  </w:style>
  <w:style w:type="character" w:customStyle="1" w:styleId="current">
    <w:name w:val="current"/>
    <w:basedOn w:val="Standardnpsmoodstavce"/>
    <w:rsid w:val="00B6450B"/>
  </w:style>
  <w:style w:type="paragraph" w:styleId="Normlnweb">
    <w:name w:val="Normal (Web)"/>
    <w:basedOn w:val="Normln"/>
    <w:uiPriority w:val="99"/>
    <w:semiHidden/>
    <w:unhideWhenUsed/>
    <w:rsid w:val="00B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-custom-seznam">
    <w:name w:val="js-custom-seznam"/>
    <w:basedOn w:val="Standardnpsmoodstavce"/>
    <w:rsid w:val="00B6450B"/>
  </w:style>
  <w:style w:type="character" w:styleId="Zdraznn">
    <w:name w:val="Emphasis"/>
    <w:basedOn w:val="Standardnpsmoodstavce"/>
    <w:uiPriority w:val="20"/>
    <w:qFormat/>
    <w:rsid w:val="00B6450B"/>
    <w:rPr>
      <w:i/>
      <w:iCs/>
    </w:rPr>
  </w:style>
  <w:style w:type="paragraph" w:customStyle="1" w:styleId="wp-caption-text">
    <w:name w:val="wp-caption-text"/>
    <w:basedOn w:val="Normln"/>
    <w:rsid w:val="00B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Standardnpsmoodstavce"/>
    <w:rsid w:val="00B6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1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7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7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604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635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8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2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849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7089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371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7563">
                              <w:marLeft w:val="0"/>
                              <w:marRight w:val="2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22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96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086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022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8" w:color="DADADA"/>
                        <w:left w:val="single" w:sz="6" w:space="18" w:color="DADADA"/>
                        <w:bottom w:val="single" w:sz="6" w:space="18" w:color="DADADA"/>
                        <w:right w:val="single" w:sz="6" w:space="18" w:color="DADADA"/>
                      </w:divBdr>
                      <w:divsChild>
                        <w:div w:id="122070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6628">
                          <w:marLeft w:val="18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822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crunch.cz/category/venture/" TargetMode="External"/><Relationship Id="rId13" Type="http://schemas.openxmlformats.org/officeDocument/2006/relationships/hyperlink" Target="https://www.czechcrunch.cz/author/adm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zechcrunch.cz/category/domaci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crunch.cz/category/business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czechcrunch.cz/2018/10/neziskovka-czechitas-ktera-uci-ceske-zeny-programovat-ziskala-55-milionu-korun-od-googl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zechcrunch.cz/category/business/" TargetMode="External"/><Relationship Id="rId4" Type="http://schemas.openxmlformats.org/officeDocument/2006/relationships/hyperlink" Target="https://www.czechcrunch.cz/author/admin/" TargetMode="External"/><Relationship Id="rId9" Type="http://schemas.openxmlformats.org/officeDocument/2006/relationships/hyperlink" Target="https://www.czechcrunch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2019-01-01T20:43:00Z</dcterms:created>
  <dcterms:modified xsi:type="dcterms:W3CDTF">2019-01-01T20:50:00Z</dcterms:modified>
</cp:coreProperties>
</file>