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88" w:rsidRDefault="00637B88" w:rsidP="00637B8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414141"/>
          <w:sz w:val="18"/>
          <w:szCs w:val="18"/>
          <w:lang w:eastAsia="cs-CZ"/>
        </w:rPr>
        <w:t xml:space="preserve">Zdroj: </w:t>
      </w:r>
      <w:hyperlink r:id="rId5" w:history="1">
        <w:r>
          <w:rPr>
            <w:rStyle w:val="Hypertextovodkaz"/>
          </w:rPr>
          <w:t>https://www.bvv.cz/pronajmy/aktuality/slavte-s-nami-vyzyva-masarykova-univerzita-ted-neb/</w:t>
        </w:r>
      </w:hyperlink>
      <w:bookmarkStart w:id="0" w:name="_GoBack"/>
      <w:bookmarkEnd w:id="0"/>
    </w:p>
    <w:p w:rsidR="00637B88" w:rsidRDefault="00637B88" w:rsidP="00637B8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</w:p>
    <w:p w:rsidR="00637B88" w:rsidRDefault="00637B88" w:rsidP="00637B8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</w:p>
    <w:p w:rsidR="00637B88" w:rsidRPr="00637B88" w:rsidRDefault="00637B88" w:rsidP="00637B8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hyperlink r:id="rId6" w:tooltip="Homepage" w:history="1">
        <w:proofErr w:type="spellStart"/>
        <w:r w:rsidRPr="00637B88">
          <w:rPr>
            <w:rFonts w:ascii="Arial" w:eastAsia="Times New Roman" w:hAnsi="Arial" w:cs="Arial"/>
            <w:color w:val="1BAAC8"/>
            <w:sz w:val="18"/>
            <w:szCs w:val="18"/>
            <w:u w:val="single"/>
            <w:lang w:eastAsia="cs-CZ"/>
          </w:rPr>
          <w:t>Homepage</w:t>
        </w:r>
        <w:proofErr w:type="spellEnd"/>
      </w:hyperlink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</w:t>
      </w:r>
      <w:hyperlink r:id="rId7" w:tooltip="Pronájmy" w:history="1">
        <w:r w:rsidRPr="00637B88">
          <w:rPr>
            <w:rFonts w:ascii="Arial" w:eastAsia="Times New Roman" w:hAnsi="Arial" w:cs="Arial"/>
            <w:color w:val="1BAAC8"/>
            <w:sz w:val="18"/>
            <w:szCs w:val="18"/>
            <w:u w:val="single"/>
            <w:lang w:eastAsia="cs-CZ"/>
          </w:rPr>
          <w:t>Pronájmy</w:t>
        </w:r>
      </w:hyperlink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</w:t>
      </w:r>
      <w:hyperlink r:id="rId8" w:tooltip="Aktuality" w:history="1">
        <w:r w:rsidRPr="00637B88">
          <w:rPr>
            <w:rFonts w:ascii="Arial" w:eastAsia="Times New Roman" w:hAnsi="Arial" w:cs="Arial"/>
            <w:color w:val="1BAAC8"/>
            <w:sz w:val="18"/>
            <w:szCs w:val="18"/>
            <w:u w:val="single"/>
            <w:lang w:eastAsia="cs-CZ"/>
          </w:rPr>
          <w:t>Aktuality</w:t>
        </w:r>
      </w:hyperlink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Slavte s námi v sobotu na výstavišti, vyzývá Masarykova univerzita. Teď, nebo za 100 let</w:t>
      </w:r>
    </w:p>
    <w:p w:rsidR="00637B88" w:rsidRPr="00637B88" w:rsidRDefault="00637B88" w:rsidP="00637B88">
      <w:pPr>
        <w:shd w:val="clear" w:color="auto" w:fill="FFFFFF"/>
        <w:spacing w:after="225" w:line="240" w:lineRule="atLeast"/>
        <w:outlineLvl w:val="0"/>
        <w:rPr>
          <w:rFonts w:ascii="Arial" w:eastAsia="Times New Roman" w:hAnsi="Arial" w:cs="Arial"/>
          <w:color w:val="373434"/>
          <w:spacing w:val="-11"/>
          <w:kern w:val="36"/>
          <w:sz w:val="45"/>
          <w:szCs w:val="45"/>
          <w:lang w:eastAsia="cs-CZ"/>
        </w:rPr>
      </w:pPr>
      <w:r w:rsidRPr="00637B88">
        <w:rPr>
          <w:rFonts w:ascii="Arial" w:eastAsia="Times New Roman" w:hAnsi="Arial" w:cs="Arial"/>
          <w:color w:val="373434"/>
          <w:spacing w:val="-11"/>
          <w:kern w:val="36"/>
          <w:sz w:val="45"/>
          <w:szCs w:val="45"/>
          <w:lang w:eastAsia="cs-CZ"/>
        </w:rPr>
        <w:t>Aktuality</w:t>
      </w:r>
    </w:p>
    <w:p w:rsidR="00637B88" w:rsidRPr="00637B88" w:rsidRDefault="00637B88" w:rsidP="00637B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E65D23"/>
          <w:sz w:val="32"/>
          <w:szCs w:val="32"/>
          <w:lang w:eastAsia="cs-CZ"/>
        </w:rPr>
      </w:pPr>
      <w:r w:rsidRPr="00637B88">
        <w:rPr>
          <w:rFonts w:ascii="Arial" w:eastAsia="Times New Roman" w:hAnsi="Arial" w:cs="Arial"/>
          <w:color w:val="E65D23"/>
          <w:sz w:val="32"/>
          <w:szCs w:val="32"/>
          <w:lang w:eastAsia="cs-CZ"/>
        </w:rPr>
        <w:t>Slavte s námi v sobotu na výstavišti, vyzývá Masarykova univerzita. Teď, nebo za 100 let</w:t>
      </w:r>
    </w:p>
    <w:p w:rsidR="00637B88" w:rsidRPr="00637B88" w:rsidRDefault="00637B88" w:rsidP="00637B8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</w:t>
      </w:r>
    </w:p>
    <w:p w:rsidR="00637B88" w:rsidRPr="00637B88" w:rsidRDefault="00637B88" w:rsidP="00637B8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 xml:space="preserve">Akademici, zaměstnanci, studenti, ale i veřejnost si můžou v sobotu 15. června připomenout 100 let od vzniku Masarykovy univerzity (MU) na brněnském výstavišti. Pavilon A </w:t>
      </w:r>
      <w:proofErr w:type="spellStart"/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a</w:t>
      </w:r>
      <w:proofErr w:type="spellEnd"/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 xml:space="preserve"> jeho okolí obsadí Festival MUNI 100 s podtitulem: „Teď nebo za 100 let“, který nabídne bohatý kulturní program a přehlídku toho, jak vypadá MU v současnosti.</w:t>
      </w:r>
      <w:r w:rsidRPr="00637B88">
        <w:rPr>
          <w:rFonts w:ascii="Arial" w:eastAsia="Times New Roman" w:hAnsi="Arial" w:cs="Arial"/>
          <w:b/>
          <w:bCs/>
          <w:color w:val="414141"/>
          <w:sz w:val="18"/>
          <w:szCs w:val="18"/>
          <w:lang w:eastAsia="cs-CZ"/>
        </w:rPr>
        <w:t> K oslavám přispěje také výstaviště - zpřístupní mezi 14. a 19. hodinou věž pavilonu G a historickou budovu někdejšího Králíkova divadla.</w:t>
      </w:r>
    </w:p>
    <w:p w:rsidR="00637B88" w:rsidRPr="00637B88" w:rsidRDefault="00637B88" w:rsidP="00637B8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noProof/>
          <w:color w:val="E65D23"/>
          <w:sz w:val="18"/>
          <w:szCs w:val="18"/>
          <w:lang w:eastAsia="cs-CZ"/>
        </w:rPr>
        <w:drawing>
          <wp:inline distT="0" distB="0" distL="0" distR="0">
            <wp:extent cx="4667250" cy="2628900"/>
            <wp:effectExtent l="0" t="0" r="0" b="0"/>
            <wp:docPr id="2" name="Obrázek 2" descr="https://www.bvv.cz/public/galleries/70/69340/_thbs_/490X276__muni100_vizual.png?33e33cd8a2b61b100c50a0679b7aa7c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vv.cz/public/galleries/70/69340/_thbs_/490X276__muni100_vizual.png?33e33cd8a2b61b100c50a0679b7aa7c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88" w:rsidRPr="00637B88" w:rsidRDefault="00637B88" w:rsidP="00637B8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Celý festival začíná v sobotu ve 14 hodin a jeho součástí bude kromě výše zmíněného také předání bronzových medailí stovce vybraných absolventů, kteří přispěli k rozvoji Masarykovy univerzity a k jejímu dobrému jménu v České republice i ve světě.</w:t>
      </w:r>
    </w:p>
    <w:p w:rsidR="00637B88" w:rsidRPr="00637B88" w:rsidRDefault="00637B88" w:rsidP="00637B8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i/>
          <w:iCs/>
          <w:color w:val="414141"/>
          <w:sz w:val="18"/>
          <w:szCs w:val="18"/>
          <w:lang w:eastAsia="cs-CZ"/>
        </w:rPr>
        <w:t>„Masarykova univerzita není do sebe uzavřená instituce, naopak jsme neoddělitelnou součástí města Brna. Chceme se proto o radost ze stoletého výročí naší univerzity podělit také s jeho obyvateli a zveme všechny zájemce na Festival MUNI100,“</w:t>
      </w: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uvedl rektor MU Mikuláš Bek.</w:t>
      </w:r>
    </w:p>
    <w:p w:rsidR="00637B88" w:rsidRPr="00637B88" w:rsidRDefault="00637B88" w:rsidP="00637B8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V pavilonu A najdou návštěvníci EXPO MUNI neboli interaktivní stánky fakult, pracovišť a studentských spolků působících na univerzitě. Mohou se podívat na historické fotografie či snímky, ale také se něco přiučit nebo si otestovat svou fyzičku.</w:t>
      </w:r>
    </w:p>
    <w:p w:rsidR="00637B88" w:rsidRPr="00637B88" w:rsidRDefault="00637B88" w:rsidP="00637B8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lastRenderedPageBreak/>
        <w:t xml:space="preserve">Kulturní program bude zahrnovat divadelní a hudební vystoupení jak brněnských umělců, tak uskupení z univerzity. K těm druhým patří například </w:t>
      </w:r>
      <w:proofErr w:type="spellStart"/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proFIdivadlo</w:t>
      </w:r>
      <w:proofErr w:type="spellEnd"/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 xml:space="preserve"> Fakulty informatiky MU se hrou Donaha nebo Symfonický orchestr a Pěvecký sbor MU, kteří předvedou společné vystoupení. Vrcholem odpoledního a večerního programu, kterým provede herec Ondřej Sokol, pak bude koncert Vojtěcha Dyka a B-</w:t>
      </w:r>
      <w:proofErr w:type="spellStart"/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Side</w:t>
      </w:r>
      <w:proofErr w:type="spellEnd"/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 xml:space="preserve"> Bandu s </w:t>
      </w:r>
      <w:proofErr w:type="spellStart"/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bandleadrem</w:t>
      </w:r>
      <w:proofErr w:type="spellEnd"/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 xml:space="preserve"> Josefem Buchtou.</w:t>
      </w:r>
    </w:p>
    <w:p w:rsidR="00637B88" w:rsidRPr="00637B88" w:rsidRDefault="00637B88" w:rsidP="00637B8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Zábava na celé odpoledne je nachystaná i pro děti, které se mohou těšit na program s pořady Déčka České televize, na ukázku hasičské techniky, stánek zoologické zahrady s pexesem nebo výletem za ledními medvědy ve virtuální realitě či venkovní expozici zábavního vědeckého parku VIDA!.</w:t>
      </w:r>
    </w:p>
    <w:p w:rsidR="00637B88" w:rsidRPr="00637B88" w:rsidRDefault="00637B88" w:rsidP="00637B8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Na všechny pak čeká bohatá nabídka občerstvení od různých brněnských podniků včetně Retro menzy MU, která nabídne ochutnávku gastronomie z dob minulých. Podrobný program festivalu najdou zájemci na webu </w:t>
      </w:r>
      <w:hyperlink r:id="rId11" w:history="1">
        <w:r w:rsidRPr="00637B88">
          <w:rPr>
            <w:rFonts w:ascii="Arial" w:eastAsia="Times New Roman" w:hAnsi="Arial" w:cs="Arial"/>
            <w:color w:val="E65D23"/>
            <w:sz w:val="18"/>
            <w:szCs w:val="18"/>
            <w:u w:val="single"/>
            <w:lang w:eastAsia="cs-CZ"/>
          </w:rPr>
          <w:t>festival.muni100.cz</w:t>
        </w:r>
      </w:hyperlink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. </w:t>
      </w:r>
    </w:p>
    <w:p w:rsidR="00637B88" w:rsidRPr="00637B88" w:rsidRDefault="00637B88" w:rsidP="00637B8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 xml:space="preserve">Vstupné na festival je pro veřejnost 300 korun v předprodeji, na místě pak 350 korun. Žáci ZŠ, SŠ a držitelé průkazu ZTP a ZTP/P mají zlevněné vstupné ve výši 150 Kč. Děti do 150 centimetrů mají vstup zcela zdarma. Lístky jsou k dostání v síti </w:t>
      </w:r>
      <w:proofErr w:type="spellStart"/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Ticketportal</w:t>
      </w:r>
      <w:proofErr w:type="spellEnd"/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.</w:t>
      </w:r>
    </w:p>
    <w:p w:rsidR="00637B88" w:rsidRPr="00637B88" w:rsidRDefault="00637B88" w:rsidP="00637B88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pict>
          <v:rect id="_x0000_i1026" style="width:371.25pt;height:1.5pt" o:hrpct="0" o:hralign="center" o:hrstd="t" o:hr="t" fillcolor="#a0a0a0" stroked="f"/>
        </w:pict>
      </w:r>
    </w:p>
    <w:p w:rsidR="00637B88" w:rsidRPr="00637B88" w:rsidRDefault="00637B88" w:rsidP="00637B88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E65D23"/>
          <w:sz w:val="32"/>
          <w:szCs w:val="32"/>
          <w:lang w:eastAsia="cs-CZ"/>
        </w:rPr>
      </w:pPr>
      <w:r w:rsidRPr="00637B88">
        <w:rPr>
          <w:rFonts w:ascii="Arial" w:eastAsia="Times New Roman" w:hAnsi="Arial" w:cs="Arial"/>
          <w:noProof/>
          <w:color w:val="E65D23"/>
          <w:sz w:val="32"/>
          <w:szCs w:val="32"/>
          <w:lang w:eastAsia="cs-CZ"/>
        </w:rPr>
        <w:drawing>
          <wp:inline distT="0" distB="0" distL="0" distR="0">
            <wp:extent cx="1428750" cy="1428750"/>
            <wp:effectExtent l="0" t="0" r="0" b="0"/>
            <wp:docPr id="1" name="Obrázek 1" descr="https://www.bvv.cz/public/galleries/70/69339/_thbs_/150X150__muni-100_logo.png?81a6f592fb34ed83b1c4311a3756b0d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vv.cz/public/galleries/70/69339/_thbs_/150X150__muni-100_logo.png?81a6f592fb34ed83b1c4311a3756b0d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B88">
        <w:rPr>
          <w:rFonts w:ascii="Arial" w:eastAsia="Times New Roman" w:hAnsi="Arial" w:cs="Arial"/>
          <w:color w:val="E65D23"/>
          <w:sz w:val="32"/>
          <w:szCs w:val="32"/>
          <w:lang w:eastAsia="cs-CZ"/>
        </w:rPr>
        <w:t>Masarykova univerzita</w:t>
      </w:r>
    </w:p>
    <w:p w:rsidR="00637B88" w:rsidRPr="00637B88" w:rsidRDefault="00637B88" w:rsidP="00637B88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Byla založena zákonem číslo 50, který schválilo 28. ledna 1919 Národní shromáždění československé.</w:t>
      </w:r>
    </w:p>
    <w:p w:rsidR="00637B88" w:rsidRPr="00637B88" w:rsidRDefault="00637B88" w:rsidP="00637B88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Univerzita měla původně čtyři fakulty – filozofickou, lékařskou, právnickou a přírodovědeckou.</w:t>
      </w:r>
    </w:p>
    <w:p w:rsidR="00637B88" w:rsidRPr="00637B88" w:rsidRDefault="00637B88" w:rsidP="00637B88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Vlastní výuka začala 11. listopadu 1919, a to nejprve na lékařské a právnické fakultě, kam nastoupilo asi 540 studentů.</w:t>
      </w:r>
    </w:p>
    <w:p w:rsidR="00637B88" w:rsidRPr="00637B88" w:rsidRDefault="00637B88" w:rsidP="00637B88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Aktuálně má univerzita devět fakult, na kterých studuje 31 tisíc studentů.</w:t>
      </w:r>
    </w:p>
    <w:p w:rsidR="00637B88" w:rsidRPr="00637B88" w:rsidRDefault="00637B88" w:rsidP="00637B88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Historické kalendárium najdete </w:t>
      </w:r>
      <w:hyperlink r:id="rId14" w:history="1">
        <w:r w:rsidRPr="00637B88">
          <w:rPr>
            <w:rFonts w:ascii="Arial" w:eastAsia="Times New Roman" w:hAnsi="Arial" w:cs="Arial"/>
            <w:color w:val="E65D23"/>
            <w:sz w:val="18"/>
            <w:szCs w:val="18"/>
            <w:u w:val="single"/>
            <w:lang w:eastAsia="cs-CZ"/>
          </w:rPr>
          <w:t>na webu univerzitního archivu</w:t>
        </w:r>
      </w:hyperlink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.</w:t>
      </w:r>
    </w:p>
    <w:p w:rsidR="00637B88" w:rsidRPr="00637B88" w:rsidRDefault="00637B88" w:rsidP="00637B8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</w:t>
      </w:r>
    </w:p>
    <w:p w:rsidR="00637B88" w:rsidRPr="00637B88" w:rsidRDefault="00637B88" w:rsidP="00637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18"/>
          <w:szCs w:val="18"/>
          <w:lang w:eastAsia="cs-CZ"/>
        </w:rPr>
      </w:pPr>
      <w:r w:rsidRPr="00637B88">
        <w:rPr>
          <w:rFonts w:ascii="Arial" w:eastAsia="Times New Roman" w:hAnsi="Arial" w:cs="Arial"/>
          <w:b/>
          <w:bCs/>
          <w:color w:val="414141"/>
          <w:sz w:val="18"/>
          <w:szCs w:val="18"/>
          <w:lang w:eastAsia="cs-CZ"/>
        </w:rPr>
        <w:t>Datum:</w:t>
      </w:r>
      <w:r w:rsidRPr="00637B88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12.6.2019 9:53:00</w:t>
      </w:r>
    </w:p>
    <w:p w:rsidR="005E6473" w:rsidRDefault="005E6473"/>
    <w:sectPr w:rsidR="005E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849AB"/>
    <w:multiLevelType w:val="multilevel"/>
    <w:tmpl w:val="E43A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88"/>
    <w:rsid w:val="005E6473"/>
    <w:rsid w:val="006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448C"/>
  <w15:chartTrackingRefBased/>
  <w15:docId w15:val="{5466F6F6-24F0-4FC6-ABCA-824F03F1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37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B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7B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readcrumbs">
    <w:name w:val="breadcrumbs"/>
    <w:basedOn w:val="Normln"/>
    <w:rsid w:val="0063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37B88"/>
    <w:rPr>
      <w:color w:val="0000FF"/>
      <w:u w:val="single"/>
    </w:rPr>
  </w:style>
  <w:style w:type="character" w:customStyle="1" w:styleId="current">
    <w:name w:val="current"/>
    <w:basedOn w:val="Standardnpsmoodstavce"/>
    <w:rsid w:val="00637B88"/>
  </w:style>
  <w:style w:type="paragraph" w:styleId="Normlnweb">
    <w:name w:val="Normal (Web)"/>
    <w:basedOn w:val="Normln"/>
    <w:uiPriority w:val="99"/>
    <w:semiHidden/>
    <w:unhideWhenUsed/>
    <w:rsid w:val="0063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zprvy">
    <w:name w:val="titulekzprvy"/>
    <w:basedOn w:val="Normln"/>
    <w:rsid w:val="0063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7B88"/>
    <w:rPr>
      <w:b/>
      <w:bCs/>
    </w:rPr>
  </w:style>
  <w:style w:type="character" w:styleId="Zdraznn">
    <w:name w:val="Emphasis"/>
    <w:basedOn w:val="Standardnpsmoodstavce"/>
    <w:uiPriority w:val="20"/>
    <w:qFormat/>
    <w:rsid w:val="00637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vv.cz/pronajmy/aktuality/page:1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bvv.cz/pronajmy/" TargetMode="External"/><Relationship Id="rId12" Type="http://schemas.openxmlformats.org/officeDocument/2006/relationships/hyperlink" Target="https://www.bvv.cz/public/galleries/70/69339/muni-100_logo.png?70cbc361130eaadfb93133aa4c27397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vv.cz/" TargetMode="External"/><Relationship Id="rId11" Type="http://schemas.openxmlformats.org/officeDocument/2006/relationships/hyperlink" Target="http://festival.muni100.cz/" TargetMode="External"/><Relationship Id="rId5" Type="http://schemas.openxmlformats.org/officeDocument/2006/relationships/hyperlink" Target="https://www.bvv.cz/pronajmy/aktuality/slavte-s-nami-vyzyva-masarykova-univerzita-ted-neb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bvv.cz/public/galleries/70/69340/muni100_vizual.png?e6ed5f7d221eb572c53941c3593d85c2" TargetMode="External"/><Relationship Id="rId14" Type="http://schemas.openxmlformats.org/officeDocument/2006/relationships/hyperlink" Target="https://www.archiv.muni.cz/historie-masarykovy-univerzi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2020-01-29T17:56:00Z</dcterms:created>
  <dcterms:modified xsi:type="dcterms:W3CDTF">2020-01-29T17:57:00Z</dcterms:modified>
</cp:coreProperties>
</file>