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22" w:rsidRDefault="00E13524">
      <w:r>
        <w:rPr>
          <w:rStyle w:val="nadpis"/>
          <w:rFonts w:ascii="Trebuchet MS" w:hAnsi="Trebuchet MS"/>
          <w:color w:val="51AD32"/>
          <w:sz w:val="33"/>
          <w:szCs w:val="33"/>
          <w:shd w:val="clear" w:color="auto" w:fill="FFFFFF"/>
        </w:rPr>
        <w:t xml:space="preserve">Kraj vědy a výzkumu míří i do </w:t>
      </w:r>
      <w:proofErr w:type="spellStart"/>
      <w:r>
        <w:rPr>
          <w:rStyle w:val="nadpis"/>
          <w:rFonts w:ascii="Trebuchet MS" w:hAnsi="Trebuchet MS"/>
          <w:color w:val="51AD32"/>
          <w:sz w:val="33"/>
          <w:szCs w:val="33"/>
          <w:shd w:val="clear" w:color="auto" w:fill="FFFFFF"/>
        </w:rPr>
        <w:t>kosmu</w:t>
      </w:r>
      <w:hyperlink r:id="rId4" w:history="1">
        <w:r>
          <w:rPr>
            <w:rStyle w:val="Hypertextovodkaz"/>
            <w:rFonts w:ascii="Arial" w:hAnsi="Arial" w:cs="Arial"/>
            <w:b/>
            <w:bCs/>
            <w:color w:val="999999"/>
            <w:sz w:val="17"/>
            <w:szCs w:val="17"/>
            <w:shd w:val="clear" w:color="auto" w:fill="FFFFFF"/>
          </w:rPr>
          <w:t>Brněnský</w:t>
        </w:r>
        <w:proofErr w:type="spellEnd"/>
        <w:r>
          <w:rPr>
            <w:rStyle w:val="Hypertextovodkaz"/>
            <w:rFonts w:ascii="Arial" w:hAnsi="Arial" w:cs="Arial"/>
            <w:b/>
            <w:bCs/>
            <w:color w:val="999999"/>
            <w:sz w:val="17"/>
            <w:szCs w:val="17"/>
            <w:shd w:val="clear" w:color="auto" w:fill="FFFFFF"/>
          </w:rPr>
          <w:t xml:space="preserve"> deník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15.2.2020</w:t>
      </w:r>
      <w:proofErr w:type="gramEnd"/>
      <w:r>
        <w:rPr>
          <w:rStyle w:val="zdroj"/>
          <w:rFonts w:ascii="Arial" w:hAnsi="Arial" w:cs="Arial"/>
          <w:b/>
          <w:bCs/>
          <w:color w:val="999999"/>
          <w:sz w:val="17"/>
          <w:szCs w:val="17"/>
          <w:shd w:val="clear" w:color="auto" w:fill="FFFFFF"/>
        </w:rPr>
        <w:t xml:space="preserve"> | Rubrika: Příloha - Jihomoravský kraj | Strana: 63 | Autor: </w:t>
      </w:r>
      <w:hyperlink r:id="rId5" w:history="1">
        <w:r>
          <w:rPr>
            <w:rStyle w:val="Hypertextovodkaz"/>
            <w:rFonts w:ascii="Arial" w:hAnsi="Arial" w:cs="Arial"/>
            <w:b/>
            <w:bCs/>
            <w:color w:val="999999"/>
            <w:sz w:val="17"/>
            <w:szCs w:val="17"/>
            <w:shd w:val="clear" w:color="auto" w:fill="FFFFFF"/>
          </w:rPr>
          <w:t>KLÁRA VAŠÍČKOVÁ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Nejen krajem vína, ale i vědy a výzkumu se stala jižní Morava. Do regionu nalákala vývojáře a sama z něj vysílá nadané podnikatele i vědce do celého světa.</w:t>
      </w:r>
      <w:r>
        <w:rPr>
          <w:rFonts w:ascii="Arial" w:hAnsi="Arial" w:cs="Arial"/>
          <w:color w:val="666666"/>
          <w:sz w:val="20"/>
          <w:szCs w:val="20"/>
        </w:rPr>
        <w:br/>
      </w:r>
      <w:r>
        <w:rPr>
          <w:rFonts w:ascii="Arial" w:hAnsi="Arial" w:cs="Arial"/>
          <w:color w:val="666666"/>
          <w:sz w:val="20"/>
          <w:szCs w:val="20"/>
          <w:shd w:val="clear" w:color="auto" w:fill="FFFFFF"/>
        </w:rPr>
        <w:t xml:space="preserve">Jižní Morava – Poprvé v historii se objeví česká vlajka na vesmírné raketě. Díky brněnské společnosti S. A. B. </w:t>
      </w:r>
      <w:proofErr w:type="spellStart"/>
      <w:r>
        <w:rPr>
          <w:rFonts w:ascii="Arial" w:hAnsi="Arial" w:cs="Arial"/>
          <w:color w:val="666666"/>
          <w:sz w:val="20"/>
          <w:szCs w:val="20"/>
          <w:shd w:val="clear" w:color="auto" w:fill="FFFFFF"/>
        </w:rPr>
        <w:t>Aerospace</w:t>
      </w:r>
      <w:proofErr w:type="spellEnd"/>
      <w:r>
        <w:rPr>
          <w:rFonts w:ascii="Arial" w:hAnsi="Arial" w:cs="Arial"/>
          <w:color w:val="666666"/>
          <w:sz w:val="20"/>
          <w:szCs w:val="20"/>
          <w:shd w:val="clear" w:color="auto" w:fill="FFFFFF"/>
        </w:rPr>
        <w:t xml:space="preserve">, která se podílí na vývoji takzvaného </w:t>
      </w:r>
      <w:proofErr w:type="spellStart"/>
      <w:r>
        <w:rPr>
          <w:rFonts w:ascii="Arial" w:hAnsi="Arial" w:cs="Arial"/>
          <w:color w:val="666666"/>
          <w:sz w:val="20"/>
          <w:szCs w:val="20"/>
          <w:shd w:val="clear" w:color="auto" w:fill="FFFFFF"/>
        </w:rPr>
        <w:t>dispenseru</w:t>
      </w:r>
      <w:proofErr w:type="spellEnd"/>
      <w:r>
        <w:rPr>
          <w:rFonts w:ascii="Arial" w:hAnsi="Arial" w:cs="Arial"/>
          <w:color w:val="666666"/>
          <w:sz w:val="20"/>
          <w:szCs w:val="20"/>
          <w:shd w:val="clear" w:color="auto" w:fill="FFFFFF"/>
        </w:rPr>
        <w:t>, nosiče satelitů, do vrchní části rakety Vega. Ta má podle posledních informací odstartovat někdy v druhé polovině března. Nad zemí už proslavil jižní Moravu mimo jiné portál nabízející letenky Kiwi.com. Vědě se v regionu daří. Jihomoravané se o ni navíc zajímají čím dál častěji.</w:t>
      </w:r>
      <w:r>
        <w:rPr>
          <w:rFonts w:ascii="Arial" w:hAnsi="Arial" w:cs="Arial"/>
          <w:color w:val="666666"/>
          <w:sz w:val="20"/>
          <w:szCs w:val="20"/>
        </w:rPr>
        <w:br/>
      </w:r>
      <w:r>
        <w:rPr>
          <w:rFonts w:ascii="Arial" w:hAnsi="Arial" w:cs="Arial"/>
          <w:color w:val="666666"/>
          <w:sz w:val="20"/>
          <w:szCs w:val="20"/>
          <w:shd w:val="clear" w:color="auto" w:fill="FFFFFF"/>
        </w:rPr>
        <w:t>STARTOVNÍ POZICE. Pomocnou ruku podají studentům i začínajícím</w:t>
      </w:r>
      <w:bookmarkStart w:id="0" w:name="_GoBack"/>
      <w:bookmarkEnd w:id="0"/>
      <w:r>
        <w:rPr>
          <w:rFonts w:ascii="Arial" w:hAnsi="Arial" w:cs="Arial"/>
          <w:color w:val="666666"/>
          <w:sz w:val="20"/>
          <w:szCs w:val="20"/>
          <w:shd w:val="clear" w:color="auto" w:fill="FFFFFF"/>
        </w:rPr>
        <w:t xml:space="preserve"> podnikatelům v Jihomoravském inovačním centru v Brně. Experti jim už šestnáct let radí, jakých chyb se vyvarovat a co naopak vede k úspěchu. „Nabízíme různé úhly pohledu. Ročně podpoříme přes sto regionálních firem. Věřím, že tak přispíváme k pozitivní změně společnosti,“ míní ředitel centra Petr Chládek.</w:t>
      </w:r>
      <w:r>
        <w:rPr>
          <w:rFonts w:ascii="Arial" w:hAnsi="Arial" w:cs="Arial"/>
          <w:color w:val="666666"/>
          <w:sz w:val="20"/>
          <w:szCs w:val="20"/>
        </w:rPr>
        <w:br/>
      </w:r>
      <w:r>
        <w:rPr>
          <w:rFonts w:ascii="Arial" w:hAnsi="Arial" w:cs="Arial"/>
          <w:color w:val="666666"/>
          <w:sz w:val="20"/>
          <w:szCs w:val="20"/>
          <w:shd w:val="clear" w:color="auto" w:fill="FFFFFF"/>
        </w:rPr>
        <w:t>Podle něj se díky spolupráci města, kraje, univerzit i soukromníků podařilo z regionu závislého na zahraničních investorech vytvořit kraj s prvními opravdu velkými místními firmami. „Přeji si, aby jich bylo ještě víc,“ dodal.</w:t>
      </w:r>
      <w:r>
        <w:rPr>
          <w:rFonts w:ascii="Arial" w:hAnsi="Arial" w:cs="Arial"/>
          <w:color w:val="666666"/>
          <w:sz w:val="20"/>
          <w:szCs w:val="20"/>
        </w:rPr>
        <w:br/>
      </w:r>
      <w:r>
        <w:rPr>
          <w:rFonts w:ascii="Arial" w:hAnsi="Arial" w:cs="Arial"/>
          <w:color w:val="666666"/>
          <w:sz w:val="20"/>
          <w:szCs w:val="20"/>
          <w:shd w:val="clear" w:color="auto" w:fill="FFFFFF"/>
        </w:rPr>
        <w:t xml:space="preserve">VZDĚLÁNÍ HROU. O popularizaci vědy, především u dětí, se snaží zábavní vědecký park u brněnského výstaviště Vida! </w:t>
      </w:r>
      <w:proofErr w:type="gramStart"/>
      <w:r>
        <w:rPr>
          <w:rFonts w:ascii="Arial" w:hAnsi="Arial" w:cs="Arial"/>
          <w:color w:val="666666"/>
          <w:sz w:val="20"/>
          <w:szCs w:val="20"/>
          <w:shd w:val="clear" w:color="auto" w:fill="FFFFFF"/>
        </w:rPr>
        <w:t>centrum</w:t>
      </w:r>
      <w:proofErr w:type="gramEnd"/>
      <w:r>
        <w:rPr>
          <w:rFonts w:ascii="Arial" w:hAnsi="Arial" w:cs="Arial"/>
          <w:color w:val="666666"/>
          <w:sz w:val="20"/>
          <w:szCs w:val="20"/>
          <w:shd w:val="clear" w:color="auto" w:fill="FFFFFF"/>
        </w:rPr>
        <w:t xml:space="preserve">. A daří se mu to. V roce 2019 jej navštívilo o pětinu víc zvědavců než předloni. „Chceme, aby se návštěvníci bavili a zároveň se vzdělali. Nedávno jsme pořídili speciální nástroj pro učitele, díky kterému se žáci na návštěvu už předem připraví. Tady si vyzkouší, o čem se učí ve škole, a lépe si to zapamatují. Podobný způsob vzdělávání je celosvětový trend,“ konstatovala za park Hana </w:t>
      </w:r>
      <w:proofErr w:type="spellStart"/>
      <w:r>
        <w:rPr>
          <w:rFonts w:ascii="Arial" w:hAnsi="Arial" w:cs="Arial"/>
          <w:color w:val="666666"/>
          <w:sz w:val="20"/>
          <w:szCs w:val="20"/>
          <w:shd w:val="clear" w:color="auto" w:fill="FFFFFF"/>
        </w:rPr>
        <w:t>Laudátová</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GÉNIOVÉ VPŘED. Výjimečným jedincům pomáhá v jejich růstu Jihomoravské centrum pro mezinárodní mobilitu. „Nabízí speciální program, kde talentovaní lidé rozvíjí své nadání. I mladší děti mají přístup na univerzity. Vědci třeba dostanou podporu na vytváření týmů,“ popsal náměstek hejtmana Jan </w:t>
      </w:r>
      <w:proofErr w:type="spellStart"/>
      <w:r>
        <w:rPr>
          <w:rFonts w:ascii="Arial" w:hAnsi="Arial" w:cs="Arial"/>
          <w:color w:val="666666"/>
          <w:sz w:val="20"/>
          <w:szCs w:val="20"/>
          <w:shd w:val="clear" w:color="auto" w:fill="FFFFFF"/>
        </w:rPr>
        <w:t>Vitula</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V GALAXII. Blíž ke hvězdám se lidé již více než šest dekád dostávají na brněnské Kraví hoře. Loni tam návštěvníci spatřili třeba obří nafukovací model Měsíce. „Je velký rozdíl mezi tím, co kolem sebe vidíme nebo vnímáme, a co kolem nás skutečně existuje. Digitální planetárium demonstruje celou plejádu přírodních jevů, putuje s diváky na těžko dosažitelná místa, dokonce i tam, kam se nikdy vydat nemůžeme, v detailech, kterým se nedá ani věřit,“ zdůraznil ředitel Hvězdárny a planetária Brno Jiří Dušek. Dodal, že hvězdárna je lídrem na poli popularizace vědy, techniky a především kritického myšlení. „Patříme mezi nejnavštěvovanější planetária v Evropě a organizátory zřejmě nejlepšího festivalu filmů pro digitální planetária na světě,“ uvedl.</w:t>
      </w:r>
      <w:r>
        <w:rPr>
          <w:rFonts w:ascii="Arial" w:hAnsi="Arial" w:cs="Arial"/>
          <w:color w:val="666666"/>
          <w:sz w:val="20"/>
          <w:szCs w:val="20"/>
        </w:rPr>
        <w:br/>
      </w:r>
      <w:r>
        <w:rPr>
          <w:rFonts w:ascii="Arial" w:hAnsi="Arial" w:cs="Arial"/>
          <w:color w:val="666666"/>
          <w:sz w:val="20"/>
          <w:szCs w:val="20"/>
          <w:shd w:val="clear" w:color="auto" w:fill="FFFFFF"/>
        </w:rPr>
        <w:t xml:space="preserve">MATRIX. Věda a vývoj s sebou přináší i úskalí. Jak bojovat s počítačovými programy a čelit </w:t>
      </w:r>
      <w:proofErr w:type="spellStart"/>
      <w:r>
        <w:rPr>
          <w:rFonts w:ascii="Arial" w:hAnsi="Arial" w:cs="Arial"/>
          <w:color w:val="666666"/>
          <w:sz w:val="20"/>
          <w:szCs w:val="20"/>
          <w:shd w:val="clear" w:color="auto" w:fill="FFFFFF"/>
        </w:rPr>
        <w:t>kyberhrozbám</w:t>
      </w:r>
      <w:proofErr w:type="spellEnd"/>
      <w:r>
        <w:rPr>
          <w:rFonts w:ascii="Arial" w:hAnsi="Arial" w:cs="Arial"/>
          <w:color w:val="666666"/>
          <w:sz w:val="20"/>
          <w:szCs w:val="20"/>
          <w:shd w:val="clear" w:color="auto" w:fill="FFFFFF"/>
        </w:rPr>
        <w:t>, zkoumají odborníci z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Právnické fakulty a Ústavu výpočetní techniky Masarykovy univerzity v Brně v takzvaném centru excelence. Předloni získali vědci na hlubší zkoumání problematiky dotaci téměř dvě stě milionů korun. „Uspěli jsme jako jedni z mála v nabité konkurenci.</w:t>
      </w:r>
      <w:r>
        <w:rPr>
          <w:rFonts w:ascii="Arial" w:hAnsi="Arial" w:cs="Arial"/>
          <w:color w:val="666666"/>
          <w:sz w:val="20"/>
          <w:szCs w:val="20"/>
        </w:rPr>
        <w:br/>
      </w:r>
      <w:r>
        <w:rPr>
          <w:rFonts w:ascii="Arial" w:hAnsi="Arial" w:cs="Arial"/>
          <w:color w:val="666666"/>
          <w:sz w:val="20"/>
          <w:szCs w:val="20"/>
          <w:shd w:val="clear" w:color="auto" w:fill="FFFFFF"/>
        </w:rPr>
        <w:t>Díky penězům můžeme zapojit i mezinárodní výzkumníky a také nám to pomáhá ty dosavadní udržet,“ sdělil ředitel Roman Čermák.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Deník/Attila Racek</w:t>
      </w:r>
      <w:r>
        <w:rPr>
          <w:rFonts w:ascii="Arial" w:hAnsi="Arial" w:cs="Arial"/>
          <w:color w:val="666666"/>
          <w:sz w:val="20"/>
          <w:szCs w:val="20"/>
        </w:rPr>
        <w:br/>
      </w:r>
      <w:r>
        <w:rPr>
          <w:rFonts w:ascii="Arial" w:hAnsi="Arial" w:cs="Arial"/>
          <w:color w:val="666666"/>
          <w:sz w:val="20"/>
          <w:szCs w:val="20"/>
          <w:shd w:val="clear" w:color="auto" w:fill="FFFFFF"/>
        </w:rPr>
        <w:t>Region| Jižní Morava</w:t>
      </w:r>
      <w:r>
        <w:rPr>
          <w:rFonts w:ascii="Arial" w:hAnsi="Arial" w:cs="Arial"/>
          <w:color w:val="666666"/>
          <w:sz w:val="20"/>
          <w:szCs w:val="20"/>
        </w:rPr>
        <w:br/>
      </w:r>
      <w:r>
        <w:rPr>
          <w:rFonts w:ascii="Arial" w:hAnsi="Arial" w:cs="Arial"/>
          <w:color w:val="666666"/>
          <w:sz w:val="20"/>
          <w:szCs w:val="20"/>
          <w:shd w:val="clear" w:color="auto" w:fill="FFFFFF"/>
        </w:rPr>
        <w:t>Publikováno| Brněnský deník; Příloha - Jihomoravský kraj; 63</w:t>
      </w:r>
      <w:r>
        <w:rPr>
          <w:rFonts w:ascii="Arial" w:hAnsi="Arial" w:cs="Arial"/>
          <w:color w:val="666666"/>
          <w:sz w:val="20"/>
          <w:szCs w:val="20"/>
        </w:rPr>
        <w:br/>
      </w:r>
      <w:r>
        <w:rPr>
          <w:rFonts w:ascii="Arial" w:hAnsi="Arial" w:cs="Arial"/>
          <w:color w:val="666666"/>
          <w:sz w:val="20"/>
          <w:szCs w:val="20"/>
          <w:shd w:val="clear" w:color="auto" w:fill="FFFFFF"/>
        </w:rPr>
        <w:t>Publikováno| Vyškovský deník; Příloha - Jihomoravský kraj; 63</w:t>
      </w:r>
      <w:r>
        <w:rPr>
          <w:rFonts w:ascii="Arial" w:hAnsi="Arial" w:cs="Arial"/>
          <w:color w:val="666666"/>
          <w:sz w:val="20"/>
          <w:szCs w:val="20"/>
        </w:rPr>
        <w:br/>
      </w:r>
      <w:r>
        <w:rPr>
          <w:rFonts w:ascii="Arial" w:hAnsi="Arial" w:cs="Arial"/>
          <w:color w:val="666666"/>
          <w:sz w:val="20"/>
          <w:szCs w:val="20"/>
          <w:shd w:val="clear" w:color="auto" w:fill="FFFFFF"/>
        </w:rPr>
        <w:t>Publikováno| Břeclavský deník; Příloha - Jihomoravský kraj; 63</w:t>
      </w:r>
      <w:r>
        <w:rPr>
          <w:rFonts w:ascii="Arial" w:hAnsi="Arial" w:cs="Arial"/>
          <w:color w:val="666666"/>
          <w:sz w:val="20"/>
          <w:szCs w:val="20"/>
        </w:rPr>
        <w:br/>
      </w:r>
      <w:r>
        <w:rPr>
          <w:rFonts w:ascii="Arial" w:hAnsi="Arial" w:cs="Arial"/>
          <w:color w:val="666666"/>
          <w:sz w:val="20"/>
          <w:szCs w:val="20"/>
          <w:shd w:val="clear" w:color="auto" w:fill="FFFFFF"/>
        </w:rPr>
        <w:t>Publikováno| Blanenský deník; Příloha - Jihomoravský kraj; 63</w:t>
      </w:r>
      <w:r>
        <w:rPr>
          <w:rFonts w:ascii="Arial" w:hAnsi="Arial" w:cs="Arial"/>
          <w:color w:val="666666"/>
          <w:sz w:val="20"/>
          <w:szCs w:val="20"/>
        </w:rPr>
        <w:br/>
      </w:r>
      <w:r>
        <w:rPr>
          <w:rFonts w:ascii="Arial" w:hAnsi="Arial" w:cs="Arial"/>
          <w:color w:val="666666"/>
          <w:sz w:val="20"/>
          <w:szCs w:val="20"/>
          <w:shd w:val="clear" w:color="auto" w:fill="FFFFFF"/>
        </w:rPr>
        <w:t>Publikováno| Hodonínský deník; Příloha - Jihomoravský kraj; 63</w:t>
      </w:r>
      <w:r>
        <w:rPr>
          <w:rFonts w:ascii="Arial" w:hAnsi="Arial" w:cs="Arial"/>
          <w:color w:val="666666"/>
          <w:sz w:val="20"/>
          <w:szCs w:val="20"/>
        </w:rPr>
        <w:br/>
      </w:r>
      <w:r>
        <w:rPr>
          <w:rFonts w:ascii="Arial" w:hAnsi="Arial" w:cs="Arial"/>
          <w:color w:val="666666"/>
          <w:sz w:val="20"/>
          <w:szCs w:val="20"/>
          <w:shd w:val="clear" w:color="auto" w:fill="FFFFFF"/>
        </w:rPr>
        <w:t>Publikováno| Znojemský deník; Příloha - Jihomoravský kraj; 63</w:t>
      </w:r>
      <w:r>
        <w:rPr>
          <w:rFonts w:ascii="Arial" w:hAnsi="Arial" w:cs="Arial"/>
          <w:color w:val="666666"/>
          <w:sz w:val="20"/>
          <w:szCs w:val="20"/>
        </w:rPr>
        <w:br/>
      </w:r>
      <w:r>
        <w:rPr>
          <w:rFonts w:ascii="Arial" w:hAnsi="Arial" w:cs="Arial"/>
          <w:color w:val="666666"/>
          <w:sz w:val="20"/>
          <w:szCs w:val="20"/>
          <w:shd w:val="clear" w:color="auto" w:fill="FFFFFF"/>
        </w:rPr>
        <w:t>ID| 2f045754-a9e1-46ef-8192-3284b076de03</w:t>
      </w:r>
    </w:p>
    <w:sectPr w:rsidR="00563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24"/>
    <w:rsid w:val="00563D22"/>
    <w:rsid w:val="00E13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61095-313B-4DE5-A2E4-1204E4B1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E13524"/>
  </w:style>
  <w:style w:type="character" w:customStyle="1" w:styleId="zdroj">
    <w:name w:val="zdroj"/>
    <w:basedOn w:val="Standardnpsmoodstavce"/>
    <w:rsid w:val="00E13524"/>
  </w:style>
  <w:style w:type="character" w:styleId="Hypertextovodkaz">
    <w:name w:val="Hyperlink"/>
    <w:basedOn w:val="Standardnpsmoodstavce"/>
    <w:uiPriority w:val="99"/>
    <w:semiHidden/>
    <w:unhideWhenUsed/>
    <w:rsid w:val="00E13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20%26wqtd%3D26%26wqtm%3D2%26wqty%3D2020%26wqfa%3D0%26wkt%3D%26ws%3D%26wzns%3D50%26wcz%3D12&amp;nm=Brn%ECnsk%FD+den%E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3894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2020-02-26T13:01:00Z</dcterms:created>
  <dcterms:modified xsi:type="dcterms:W3CDTF">2020-02-26T13:02:00Z</dcterms:modified>
</cp:coreProperties>
</file>