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C23" w:rsidRDefault="00426F1D">
      <w:r>
        <w:rPr>
          <w:rFonts w:ascii="Arial" w:hAnsi="Arial" w:cs="Arial"/>
          <w:color w:val="0A0A0A"/>
          <w:sz w:val="20"/>
          <w:szCs w:val="20"/>
        </w:rPr>
        <w:t>V naší publikaci jsme se zaměřili na nejznámější sportovní hry, které jsou vyučovány na naší fakultě (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FSpS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MU). Celkem se jedná o osm kolektivních sportovních her: basketbal,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basebal</w:t>
      </w:r>
      <w:proofErr w:type="spellEnd"/>
      <w:r>
        <w:rPr>
          <w:rFonts w:ascii="Arial" w:hAnsi="Arial" w:cs="Arial"/>
          <w:color w:val="0A0A0A"/>
          <w:sz w:val="20"/>
          <w:szCs w:val="20"/>
        </w:rPr>
        <w:t>, florbal, fotbal, házená, lední hokej, softbal, tenis a volejbal. Naše publikace vychází z přednášek jednotlivých vyučujících předmětu Teorie a didaktika sportovních her, kde jsou respektovány minulou praxí i teorií ověřené existující poznatky. Jde nám především o zpřístupnění materiálu, které studentům pomohou zkvalitnit studijní přípravu, rozšířit vědomosti o teorii námi vyučovaných sportů a podat tak studentům publikaci, kde v jednotlivých kapitolách najdou ucelené informace o daném sportu. Vybrané kapitoly spolu s teoretickým úvodem tvoří náhled na současný přístup jednotlivých vyučujících k didaktice a teorii sportovních her a jsou jen základním studijním materiálem k získání vědomostí z vybrané sportovní hry.</w:t>
      </w:r>
      <w:bookmarkStart w:id="0" w:name="_GoBack"/>
      <w:bookmarkEnd w:id="0"/>
    </w:p>
    <w:sectPr w:rsidR="00FB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1D"/>
    <w:rsid w:val="00426F1D"/>
    <w:rsid w:val="00FB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54423-BB6D-4971-BB19-9518AE51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2021-05-31T06:57:00Z</dcterms:created>
  <dcterms:modified xsi:type="dcterms:W3CDTF">2021-05-31T06:57:00Z</dcterms:modified>
</cp:coreProperties>
</file>