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FB" w:rsidRDefault="00205C5F">
      <w:r>
        <w:rPr>
          <w:rFonts w:ascii="Arial" w:hAnsi="Arial" w:cs="Arial"/>
          <w:color w:val="0A0A0A"/>
          <w:sz w:val="20"/>
          <w:szCs w:val="20"/>
        </w:rPr>
        <w:t>Publikace představuje základní biomechanické analýzy vybraných tělesných cvičení. Je určena především studentům tělovýchovných studijních směrů.</w:t>
      </w:r>
      <w:bookmarkStart w:id="0" w:name="_GoBack"/>
      <w:bookmarkEnd w:id="0"/>
    </w:p>
    <w:sectPr w:rsidR="0048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5F"/>
    <w:rsid w:val="00205C5F"/>
    <w:rsid w:val="004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4654-877C-48B9-B99A-8FE30B3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2021-06-02T07:28:00Z</dcterms:created>
  <dcterms:modified xsi:type="dcterms:W3CDTF">2021-06-02T07:28:00Z</dcterms:modified>
</cp:coreProperties>
</file>