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6D" w:rsidRDefault="0017566D" w:rsidP="0017566D">
      <w:pPr>
        <w:pStyle w:val="head2"/>
      </w:pPr>
      <w:r>
        <w:t>komparace mediální reprezentace vybrané kauzy v seriózním a bulvárním tisku</w:t>
      </w:r>
    </w:p>
    <w:p w:rsidR="0017566D" w:rsidRDefault="0017566D" w:rsidP="0017566D">
      <w:pPr>
        <w:pStyle w:val="styl-textu"/>
        <w:rPr>
          <w:b/>
        </w:rPr>
      </w:pPr>
      <w:r>
        <w:rPr>
          <w:b/>
        </w:rPr>
        <w:t>Úvod</w:t>
      </w:r>
    </w:p>
    <w:p w:rsidR="0017566D" w:rsidRDefault="0017566D" w:rsidP="0017566D">
      <w:pPr>
        <w:pStyle w:val="styl-textu"/>
        <w:spacing w:line="276" w:lineRule="auto"/>
      </w:pPr>
      <w:r>
        <w:t>Žijeme ze všech stran obklopeni informacemi z masových médií. V pozdně moderní společnosti se média stala natolik samozřejmou a neoddiskutovatelnou součástí naší každodennosti, že často přebíráme mediální reprezentace událostí jako pravdivé zprávy o stavu světa, snad</w:t>
      </w:r>
      <w:r w:rsidR="003F52B5">
        <w:t xml:space="preserve"> sem tam trochu nekompletní či nadsazené, nicméně pravdivé. Trochu pozapomínáme na to, že média - navzdory mnohým idealistickým proklamacím - nezachycují svět tak, jak objektivně existuje; jejich znovu-zpřítomnění (re-prezentace) reality je vždy transformací sdělované události, nikoli jejím čistým doslovným přenosem.</w:t>
      </w:r>
    </w:p>
    <w:p w:rsidR="00B557E3" w:rsidRDefault="003F52B5" w:rsidP="0017566D">
      <w:pPr>
        <w:pStyle w:val="styl-textu"/>
        <w:spacing w:line="276" w:lineRule="auto"/>
      </w:pPr>
      <w:r>
        <w:t xml:space="preserve">Formulování a přijetí předpokladu o specifikách mediální reprezentace vychází ze tří základních předpokladů – či domněnek, hypotéz. Za prvé, předpokládáme, že význam je </w:t>
      </w:r>
      <w:r w:rsidR="00B557E3">
        <w:t xml:space="preserve">vždy </w:t>
      </w:r>
      <w:r>
        <w:t>sociálně konstruován</w:t>
      </w:r>
      <w:r w:rsidR="00B557E3">
        <w:t xml:space="preserve"> – jinými slovy, naše percepce je vždy zprostředkovaná a zachycuje objekty ve světě jen z určitého úhlu, perspektivy, nikoli celostně</w:t>
      </w:r>
      <w:r>
        <w:t xml:space="preserve">. Za druhé, </w:t>
      </w:r>
      <w:r w:rsidR="00B557E3">
        <w:t>přijímáme tvrzení</w:t>
      </w:r>
      <w:r>
        <w:t xml:space="preserve">, že význam je vždy </w:t>
      </w:r>
      <w:proofErr w:type="spellStart"/>
      <w:r>
        <w:t>kontextualizován</w:t>
      </w:r>
      <w:proofErr w:type="spellEnd"/>
      <w:r w:rsidR="00B557E3">
        <w:t xml:space="preserve"> – je vždy významem pro někoho, je interpretován na základě konkrétní zkušenosti a konkrétního ukotvení</w:t>
      </w:r>
      <w:r>
        <w:t>. Za třetí, vyslovujeme příklon k teorému, že „médium je sdělení“ (</w:t>
      </w:r>
      <w:proofErr w:type="spellStart"/>
      <w:r>
        <w:t>Marshal</w:t>
      </w:r>
      <w:proofErr w:type="spellEnd"/>
      <w:r>
        <w:t xml:space="preserve"> </w:t>
      </w:r>
      <w:proofErr w:type="spellStart"/>
      <w:r>
        <w:t>McLuhan</w:t>
      </w:r>
      <w:proofErr w:type="spellEnd"/>
      <w:r>
        <w:t>)</w:t>
      </w:r>
      <w:r w:rsidR="00B557E3">
        <w:t>, což znamená, že médium není pouhým instrumentem, nevinným nosičem, ale přispívá k modifikaci významu</w:t>
      </w:r>
      <w:r>
        <w:t>.</w:t>
      </w:r>
    </w:p>
    <w:p w:rsidR="003F52B5" w:rsidRDefault="003F52B5" w:rsidP="0017566D">
      <w:pPr>
        <w:pStyle w:val="styl-textu"/>
        <w:spacing w:line="276" w:lineRule="auto"/>
      </w:pPr>
      <w:r>
        <w:t>Můžeme pak hovořit o mediálním diskurzu</w:t>
      </w:r>
      <w:r w:rsidR="00B557E3">
        <w:t xml:space="preserve"> (Norman </w:t>
      </w:r>
      <w:proofErr w:type="spellStart"/>
      <w:r w:rsidR="00B557E3">
        <w:t>Fairclough</w:t>
      </w:r>
      <w:proofErr w:type="spellEnd"/>
      <w:r w:rsidR="00B557E3">
        <w:t>)</w:t>
      </w:r>
      <w:r>
        <w:t>, nastolování mediální agendy (Lang a Langová,</w:t>
      </w:r>
      <w:r w:rsidR="00B557E3">
        <w:t xml:space="preserve"> Maxwell</w:t>
      </w:r>
      <w:r>
        <w:t xml:space="preserve"> </w:t>
      </w:r>
      <w:proofErr w:type="spellStart"/>
      <w:r>
        <w:t>McCombs</w:t>
      </w:r>
      <w:proofErr w:type="spellEnd"/>
      <w:r>
        <w:t>) či vytváření mediálních událostí (</w:t>
      </w:r>
      <w:proofErr w:type="spellStart"/>
      <w:r>
        <w:t>Dayan</w:t>
      </w:r>
      <w:proofErr w:type="spellEnd"/>
      <w:r>
        <w:t xml:space="preserve"> and </w:t>
      </w:r>
      <w:proofErr w:type="spellStart"/>
      <w:r>
        <w:t>Katz</w:t>
      </w:r>
      <w:proofErr w:type="spellEnd"/>
      <w:r>
        <w:t>)</w:t>
      </w:r>
      <w:r w:rsidR="00B557E3">
        <w:t>. Obecně můžeme shrnout, že média nám sice nediktují, co si máme myslet, avšak mohou do značné míry ovlivňovat, o čem a jak přemýšlíme.</w:t>
      </w:r>
      <w:r w:rsidR="00996AED">
        <w:t xml:space="preserve"> Uvědomíme-li si tento základní princip, jsme o krok blíže </w:t>
      </w:r>
      <w:r w:rsidR="00832B33">
        <w:t>ke komplexnějšímu vnímání prostředí, v němž žijeme a kde média nejsou jen bezbarvými informátory, ale svébytnými subjekty operujícími v silovém společenském poli.</w:t>
      </w:r>
    </w:p>
    <w:p w:rsidR="00832B33" w:rsidRDefault="00832B33" w:rsidP="0017566D">
      <w:pPr>
        <w:pStyle w:val="styl-textu"/>
        <w:spacing w:line="276" w:lineRule="auto"/>
      </w:pPr>
    </w:p>
    <w:p w:rsidR="00832B33" w:rsidRPr="00832B33" w:rsidRDefault="00832B33" w:rsidP="0017566D">
      <w:pPr>
        <w:pStyle w:val="styl-textu"/>
        <w:spacing w:line="276" w:lineRule="auto"/>
        <w:rPr>
          <w:b/>
        </w:rPr>
      </w:pPr>
      <w:r>
        <w:rPr>
          <w:b/>
        </w:rPr>
        <w:t>Cíl</w:t>
      </w:r>
    </w:p>
    <w:p w:rsidR="00832B33" w:rsidRDefault="00832B33" w:rsidP="0017566D">
      <w:pPr>
        <w:pStyle w:val="styl-textu"/>
        <w:spacing w:line="276" w:lineRule="auto"/>
      </w:pPr>
      <w:r>
        <w:t>Tato přednáška se soustředí na srovnání mediální reprezentace konkrétní vybrané kauzy v seriózním a bulvárním tisku. Úvodem se krátce dotkneme „teoretických“ rozdílů mezi bulvárním a seriózním tisku a zamyslíme se nad tím, zda je v současné době skutečně stále relevantní hovořit o postupující bulvarizaci a homogenizaci médií. Následně bude představen model, jak lze analyzovat titulní stranu novin, se zvláštním zaměřením na hlavní zprávu, a budou předvedeny příklady aplikace tohoto modelu na konkrétní texty. Závěrem shrneme svá zjištění a pokusíme se revidovat úvodní poznámky o rozdílech mezi bulvárními a seriózními novinami.</w:t>
      </w:r>
    </w:p>
    <w:p w:rsidR="00721408" w:rsidRDefault="00721408" w:rsidP="0017566D">
      <w:pPr>
        <w:pStyle w:val="styl-textu"/>
        <w:spacing w:line="276" w:lineRule="auto"/>
      </w:pPr>
    </w:p>
    <w:p w:rsidR="00721408" w:rsidRDefault="00721408" w:rsidP="0017566D">
      <w:pPr>
        <w:pStyle w:val="styl-textu"/>
        <w:spacing w:line="276" w:lineRule="auto"/>
      </w:pPr>
      <w:r>
        <w:t>Tyto materiály dále obsahují návrh, jak může být konceptualizována vyučovací hodina týkající se analýzy zpravodajství v tisku (rozvrhnuto do dvou relativně samostatných částí), a dva studentské handouty, které mohou být při práci použity.</w:t>
      </w:r>
    </w:p>
    <w:p w:rsidR="00721408" w:rsidRDefault="00721408" w:rsidP="0017566D">
      <w:pPr>
        <w:pStyle w:val="styl-textu"/>
        <w:spacing w:line="276" w:lineRule="auto"/>
      </w:pPr>
      <w:r>
        <w:t>Dále je uveden seznam doporučené literatury.</w:t>
      </w:r>
    </w:p>
    <w:p w:rsidR="0017566D" w:rsidRDefault="0017566D" w:rsidP="0017566D">
      <w:pPr>
        <w:pStyle w:val="styl-textu"/>
        <w:spacing w:line="276" w:lineRule="auto"/>
      </w:pPr>
    </w:p>
    <w:p w:rsidR="0017566D" w:rsidRDefault="0017566D" w:rsidP="0017566D">
      <w:pPr>
        <w:pStyle w:val="styl-textu"/>
      </w:pPr>
      <w:r>
        <w:br w:type="page"/>
      </w:r>
    </w:p>
    <w:p w:rsidR="00E871DF" w:rsidRDefault="002B5076" w:rsidP="002B5076">
      <w:pPr>
        <w:pStyle w:val="head2"/>
      </w:pPr>
      <w:r>
        <w:lastRenderedPageBreak/>
        <w:t xml:space="preserve">analýza </w:t>
      </w:r>
      <w:r w:rsidR="00E11574">
        <w:t>zpravodajství v</w:t>
      </w:r>
      <w:r w:rsidR="0017566D">
        <w:t> </w:t>
      </w:r>
      <w:r w:rsidR="00E11574">
        <w:t>tisku</w:t>
      </w:r>
      <w:r w:rsidR="0017566D">
        <w:t xml:space="preserve"> / návrh pro dvě vyučovací hodiny</w:t>
      </w:r>
    </w:p>
    <w:p w:rsidR="002B5076" w:rsidRPr="00807E95" w:rsidRDefault="0017566D" w:rsidP="00807E95">
      <w:pPr>
        <w:pStyle w:val="styl-textu"/>
        <w:spacing w:line="276" w:lineRule="auto"/>
        <w:rPr>
          <w:b/>
        </w:rPr>
      </w:pPr>
      <w:r>
        <w:rPr>
          <w:b/>
        </w:rPr>
        <w:t xml:space="preserve">1 </w:t>
      </w:r>
      <w:r w:rsidR="002B5076" w:rsidRPr="00807E95">
        <w:rPr>
          <w:b/>
        </w:rPr>
        <w:t>Analýza titulní strany</w:t>
      </w:r>
    </w:p>
    <w:p w:rsidR="00807E95" w:rsidRDefault="00807E95" w:rsidP="00807E95">
      <w:pPr>
        <w:pStyle w:val="styl-textu"/>
        <w:spacing w:line="276" w:lineRule="auto"/>
      </w:pPr>
      <w:r>
        <w:t>Vyzvěte studenty, aby zpracovali základní nástin typických prvků, vyskytujících se na titulních novinových stranách. Prodiskutujte jejich návrhy a sestavte/napište na tabuli seznam těchto elementů. Zeptejte se studentů, jak vnímaj</w:t>
      </w:r>
      <w:r w:rsidR="00700407">
        <w:t>í důležitost a vhodnost jednotlivých prvků – včetně krátkého vysvětlení.</w:t>
      </w:r>
    </w:p>
    <w:p w:rsidR="00807E95" w:rsidRDefault="00807E95" w:rsidP="002B5076">
      <w:pPr>
        <w:pStyle w:val="styl-textu"/>
      </w:pPr>
    </w:p>
    <w:p w:rsidR="002B5076" w:rsidRDefault="00700407" w:rsidP="00700407">
      <w:pPr>
        <w:pStyle w:val="styl-textu"/>
        <w:spacing w:line="276" w:lineRule="auto"/>
      </w:pPr>
      <w:r>
        <w:t xml:space="preserve">Rozdejte mezi studenty titulní strany vybraných novin (případně v předstihu požádejte studenty, ať si na danou hodinu každý několikery noviny přinese). Rozdělte studenty do menších pracovních skupin (2-3). Rozdejte jim dále nakopírované handouty (viz </w:t>
      </w:r>
      <w:r w:rsidR="00E11574">
        <w:t>handout 1</w:t>
      </w:r>
      <w:r>
        <w:t>)</w:t>
      </w:r>
      <w:r w:rsidR="00E401C0">
        <w:t xml:space="preserve"> a instruujte je, jak je s pomocí přidělených titulních stran vyplnit.</w:t>
      </w:r>
    </w:p>
    <w:p w:rsidR="00E401C0" w:rsidRDefault="00E401C0" w:rsidP="00700407">
      <w:pPr>
        <w:pStyle w:val="styl-textu"/>
        <w:spacing w:line="276" w:lineRule="auto"/>
      </w:pPr>
    </w:p>
    <w:p w:rsidR="00E401C0" w:rsidRDefault="00E401C0" w:rsidP="00700407">
      <w:pPr>
        <w:pStyle w:val="styl-textu"/>
        <w:spacing w:line="276" w:lineRule="auto"/>
      </w:pPr>
      <w:r>
        <w:t>Na základě získaných zjištění (vyplněné handouty) se pokuste načrtnout základní kategorizaci mezi novinami, s nimiž pracujete (např. seriózní noviny – Mladá fronta Dnes; regionální noviny: Rovnost atp.). Položte studentům následující otázky:</w:t>
      </w:r>
    </w:p>
    <w:p w:rsidR="00E401C0" w:rsidRDefault="00215861" w:rsidP="00215861">
      <w:pPr>
        <w:pStyle w:val="styl-textu"/>
        <w:numPr>
          <w:ilvl w:val="0"/>
          <w:numId w:val="4"/>
        </w:numPr>
        <w:spacing w:line="276" w:lineRule="auto"/>
      </w:pPr>
      <w:r>
        <w:t>Ve kterých novinách a u jakých článků se vyskytují největší titulky? Proč?</w:t>
      </w:r>
    </w:p>
    <w:p w:rsidR="00215861" w:rsidRDefault="00215861" w:rsidP="00215861">
      <w:pPr>
        <w:pStyle w:val="styl-textu"/>
        <w:numPr>
          <w:ilvl w:val="0"/>
          <w:numId w:val="4"/>
        </w:numPr>
        <w:spacing w:line="276" w:lineRule="auto"/>
      </w:pPr>
      <w:r>
        <w:t>Ve kterých novinách a u jakých článků se vyskytují nejmenší titulky? Proč?</w:t>
      </w:r>
    </w:p>
    <w:p w:rsidR="00215861" w:rsidRDefault="00215861" w:rsidP="00215861">
      <w:pPr>
        <w:pStyle w:val="styl-textu"/>
        <w:numPr>
          <w:ilvl w:val="0"/>
          <w:numId w:val="4"/>
        </w:numPr>
        <w:spacing w:line="276" w:lineRule="auto"/>
      </w:pPr>
      <w:r>
        <w:t>Které zprávy jsou doplněny fotografiemi? Proč? Korespondují spolu sdělení fotografie a článku? Jaký je mezi nimi vztah – je fotografie jen obrazovým ekvivalentem textu, nebo přináší nějaké nové informace?</w:t>
      </w:r>
    </w:p>
    <w:p w:rsidR="00215861" w:rsidRDefault="00215861" w:rsidP="00215861">
      <w:pPr>
        <w:pStyle w:val="styl-textu"/>
        <w:numPr>
          <w:ilvl w:val="0"/>
          <w:numId w:val="4"/>
        </w:numPr>
        <w:spacing w:line="276" w:lineRule="auto"/>
      </w:pPr>
      <w:r>
        <w:t>Jak ovlivňuje umístění zprávy míru pozornosti, kterou jí čtenář věnuje, a jaký má dopad na jeho interpretaci textu?</w:t>
      </w:r>
    </w:p>
    <w:p w:rsidR="00215861" w:rsidRDefault="00215861" w:rsidP="00215861">
      <w:pPr>
        <w:pStyle w:val="styl-textu"/>
        <w:numPr>
          <w:ilvl w:val="0"/>
          <w:numId w:val="4"/>
        </w:numPr>
        <w:spacing w:line="276" w:lineRule="auto"/>
      </w:pPr>
      <w:r>
        <w:t xml:space="preserve">Zpráv jakého typu zpravodajství (regionální, celorepublikové, mezinárodní/světové události) je na stránce nejvíce? Jak se jejich poměr liší v závislosti na </w:t>
      </w:r>
      <w:r w:rsidR="009E33C4">
        <w:t>charakteristice novin (seriózní vs. bulvární)? Proč?</w:t>
      </w:r>
    </w:p>
    <w:p w:rsidR="009E33C4" w:rsidRDefault="009E33C4" w:rsidP="00215861">
      <w:pPr>
        <w:pStyle w:val="styl-textu"/>
        <w:numPr>
          <w:ilvl w:val="0"/>
          <w:numId w:val="4"/>
        </w:numPr>
        <w:spacing w:line="276" w:lineRule="auto"/>
      </w:pPr>
      <w:r>
        <w:t>Je na zkoumaných titulních stranách přítomna reklama? Jde o vlastní reklamu deníku (např. upozornění na přílohy, magazíny, předplatné), nebo reklamu zadanou externě? Jak tento rozdíl ovlivňuje čtenářovo vnímání novin?</w:t>
      </w:r>
    </w:p>
    <w:p w:rsidR="0078595D" w:rsidRDefault="0078595D" w:rsidP="0078595D">
      <w:pPr>
        <w:pStyle w:val="styl-textu"/>
        <w:spacing w:line="276" w:lineRule="auto"/>
      </w:pPr>
    </w:p>
    <w:p w:rsidR="0078595D" w:rsidRDefault="0017566D" w:rsidP="0078595D">
      <w:pPr>
        <w:pStyle w:val="styl-textu"/>
        <w:spacing w:line="276" w:lineRule="auto"/>
        <w:rPr>
          <w:b/>
        </w:rPr>
      </w:pPr>
      <w:r>
        <w:rPr>
          <w:b/>
        </w:rPr>
        <w:t xml:space="preserve">2 </w:t>
      </w:r>
      <w:r w:rsidR="0078595D" w:rsidRPr="0078595D">
        <w:rPr>
          <w:b/>
        </w:rPr>
        <w:t>Analýza zpravodajství</w:t>
      </w:r>
    </w:p>
    <w:p w:rsidR="0078595D" w:rsidRDefault="0078595D" w:rsidP="0078595D">
      <w:pPr>
        <w:pStyle w:val="styl-textu"/>
        <w:spacing w:line="276" w:lineRule="auto"/>
      </w:pPr>
      <w:r>
        <w:t>Při analýze zpravodajství můžete pracovat i s ostatními stranami novin; zaměřte se na zprávy, které se objevují na titulní straně a pokračují uvnitř novinového sešitu.</w:t>
      </w:r>
      <w:r w:rsidR="00594D59">
        <w:t xml:space="preserve"> Rozdejte studentům nakopírované handouty</w:t>
      </w:r>
      <w:r w:rsidR="00E11574">
        <w:t xml:space="preserve"> (viz handout 2)</w:t>
      </w:r>
      <w:r w:rsidR="00594D59">
        <w:t xml:space="preserve"> a ponechte jim dostatek času na jejich vyplnění.</w:t>
      </w:r>
    </w:p>
    <w:p w:rsidR="0078595D" w:rsidRDefault="0078595D" w:rsidP="0078595D">
      <w:pPr>
        <w:pStyle w:val="styl-textu"/>
        <w:spacing w:line="276" w:lineRule="auto"/>
      </w:pPr>
      <w:r>
        <w:t>P</w:t>
      </w:r>
      <w:r w:rsidR="00594D59">
        <w:t>oté p</w:t>
      </w:r>
      <w:r>
        <w:t>oložte studentům následující otázky</w:t>
      </w:r>
      <w:r w:rsidR="00594D59">
        <w:t>:</w:t>
      </w:r>
    </w:p>
    <w:p w:rsidR="00665A7D" w:rsidRDefault="00665A7D" w:rsidP="00665A7D">
      <w:pPr>
        <w:pStyle w:val="styl-textu"/>
        <w:numPr>
          <w:ilvl w:val="0"/>
          <w:numId w:val="5"/>
        </w:numPr>
        <w:spacing w:line="276" w:lineRule="auto"/>
      </w:pPr>
      <w:r>
        <w:t xml:space="preserve">Objevuje se „pět </w:t>
      </w:r>
      <w:proofErr w:type="spellStart"/>
      <w:r>
        <w:t>W’s</w:t>
      </w:r>
      <w:proofErr w:type="spellEnd"/>
      <w:r>
        <w:t>“ (</w:t>
      </w:r>
      <w:proofErr w:type="spellStart"/>
      <w:r>
        <w:t>who</w:t>
      </w:r>
      <w:proofErr w:type="spellEnd"/>
      <w:r>
        <w:t xml:space="preserve"> – </w:t>
      </w:r>
      <w:proofErr w:type="spellStart"/>
      <w:r>
        <w:t>what</w:t>
      </w:r>
      <w:proofErr w:type="spellEnd"/>
      <w:r>
        <w:t xml:space="preserve"> – </w:t>
      </w:r>
      <w:proofErr w:type="spellStart"/>
      <w:r>
        <w:t>when</w:t>
      </w:r>
      <w:proofErr w:type="spellEnd"/>
      <w:r>
        <w:t xml:space="preserve"> – </w:t>
      </w:r>
      <w:proofErr w:type="spellStart"/>
      <w:r>
        <w:t>where</w:t>
      </w:r>
      <w:proofErr w:type="spellEnd"/>
      <w:r>
        <w:t xml:space="preserve"> - </w:t>
      </w:r>
      <w:proofErr w:type="spellStart"/>
      <w:r>
        <w:t>why</w:t>
      </w:r>
      <w:proofErr w:type="spellEnd"/>
      <w:r>
        <w:t>) v každé zprávě? V jakém pořadí? Proč?</w:t>
      </w:r>
      <w:r w:rsidR="00E11574">
        <w:t xml:space="preserve"> Chybí některý z těchto prvků? Jak to ovlivňuje čtenářovu interpretaci reportované události?</w:t>
      </w:r>
    </w:p>
    <w:p w:rsidR="00E11574" w:rsidRDefault="00E11574" w:rsidP="00665A7D">
      <w:pPr>
        <w:pStyle w:val="styl-textu"/>
        <w:numPr>
          <w:ilvl w:val="0"/>
          <w:numId w:val="5"/>
        </w:numPr>
        <w:spacing w:line="276" w:lineRule="auto"/>
      </w:pPr>
      <w:r>
        <w:t>Lze ve zprávě vysledovat uplatnění modelu obrácené pyramidy? Kterým informacím je přikládána největší důležitost? Proč?</w:t>
      </w:r>
    </w:p>
    <w:p w:rsidR="00665A7D" w:rsidRDefault="00665A7D" w:rsidP="00665A7D">
      <w:pPr>
        <w:pStyle w:val="styl-textu"/>
        <w:numPr>
          <w:ilvl w:val="0"/>
          <w:numId w:val="5"/>
        </w:numPr>
        <w:spacing w:line="276" w:lineRule="auto"/>
      </w:pPr>
      <w:r>
        <w:t>Kdo je autorem zprávy – novinář/zaměstnanec příslušného deníku, nebo novinář ze zpravodajské agentury? Jak to ovlivňuje zpracování zprávy?</w:t>
      </w:r>
    </w:p>
    <w:p w:rsidR="00665A7D" w:rsidRDefault="00665A7D" w:rsidP="00665A7D">
      <w:pPr>
        <w:pStyle w:val="styl-textu"/>
        <w:numPr>
          <w:ilvl w:val="0"/>
          <w:numId w:val="5"/>
        </w:numPr>
        <w:spacing w:line="276" w:lineRule="auto"/>
      </w:pPr>
      <w:r>
        <w:t>Je reportér – autor zprávy nestranný? Je zpráva postavena spíše na věcných faktech, nebo na neověřených domněnkách?</w:t>
      </w:r>
    </w:p>
    <w:p w:rsidR="00665A7D" w:rsidRDefault="00665A7D" w:rsidP="00665A7D">
      <w:pPr>
        <w:pStyle w:val="styl-textu"/>
        <w:numPr>
          <w:ilvl w:val="0"/>
          <w:numId w:val="5"/>
        </w:numPr>
        <w:spacing w:line="276" w:lineRule="auto"/>
      </w:pPr>
      <w:r>
        <w:t xml:space="preserve">Je zpráva vyvážená? </w:t>
      </w:r>
      <w:proofErr w:type="gramStart"/>
      <w:r>
        <w:t>Stanoviska kterých</w:t>
      </w:r>
      <w:proofErr w:type="gramEnd"/>
      <w:r>
        <w:t xml:space="preserve"> stran (politici, úředníci, experti, veřejné mínění,…) poskytuje?</w:t>
      </w:r>
    </w:p>
    <w:p w:rsidR="00665A7D" w:rsidRPr="0078595D" w:rsidRDefault="00665A7D" w:rsidP="00665A7D">
      <w:pPr>
        <w:pStyle w:val="styl-textu"/>
        <w:numPr>
          <w:ilvl w:val="0"/>
          <w:numId w:val="5"/>
        </w:numPr>
        <w:spacing w:line="276" w:lineRule="auto"/>
      </w:pPr>
      <w:r>
        <w:t xml:space="preserve">Jaký je reportérův styl psaní? </w:t>
      </w:r>
      <w:r w:rsidR="00E11574">
        <w:t>Píše obrazně, nebo stroze? P</w:t>
      </w:r>
      <w:r>
        <w:t xml:space="preserve">oužívá nějaké tropy a figury? </w:t>
      </w:r>
      <w:r w:rsidR="00E11574">
        <w:t xml:space="preserve">Jaké? </w:t>
      </w:r>
      <w:r>
        <w:t xml:space="preserve">Používá spíše krátké, či dlouhé věty? </w:t>
      </w:r>
      <w:r w:rsidR="00E11574">
        <w:t>Proč?</w:t>
      </w:r>
    </w:p>
    <w:p w:rsidR="0053527A" w:rsidRDefault="0053527A"/>
    <w:p w:rsidR="0053527A" w:rsidRDefault="0053527A" w:rsidP="0053527A">
      <w:pPr>
        <w:pStyle w:val="head2"/>
      </w:pPr>
      <w:r>
        <w:lastRenderedPageBreak/>
        <w:t>handout</w:t>
      </w:r>
      <w:r w:rsidR="00594D59">
        <w:t xml:space="preserve"> 1</w:t>
      </w:r>
    </w:p>
    <w:p w:rsidR="0053527A" w:rsidRDefault="0053527A" w:rsidP="007D5039">
      <w:pPr>
        <w:pStyle w:val="styl-textu"/>
        <w:spacing w:line="276" w:lineRule="auto"/>
      </w:pPr>
      <w:r>
        <w:t xml:space="preserve">Následující tabulka slouží k přehlednému zaznamenání </w:t>
      </w:r>
      <w:r w:rsidR="007D5039">
        <w:t>podobností a odlišností týkajících se způsobů zpracování zpravodajství ve třech různých novinách.</w:t>
      </w:r>
    </w:p>
    <w:p w:rsidR="007D5039" w:rsidRDefault="007D5039" w:rsidP="007D5039">
      <w:pPr>
        <w:pStyle w:val="styl-textu"/>
        <w:spacing w:line="276" w:lineRule="auto"/>
      </w:pPr>
      <w:r>
        <w:t xml:space="preserve">Vyberte si troje noviny, s nimiž budete pracovat (ideálně takové, jež se jinak profilují, např. seriózní vs. bulvární, celorepublikové vs. regionální atp.). Vyplňte následující tabulku, a to pouze na základě informací získaných z titulní strany vybraných novin. Interpretujte vaše zjištění a srovnejte, zda </w:t>
      </w:r>
      <w:r w:rsidR="00154784">
        <w:t>a do jaké míry korespondují s vašimi výchozími předpoklady o typu novin (např. bulvární deník publikuje krátké a senzační zprávy atp.).</w:t>
      </w:r>
    </w:p>
    <w:p w:rsidR="0053527A" w:rsidRDefault="0053527A" w:rsidP="0053527A">
      <w:pPr>
        <w:pStyle w:val="styl-textu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3527A" w:rsidTr="007D5039">
        <w:trPr>
          <w:trHeight w:val="325"/>
        </w:trPr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</w:pPr>
            <w:r>
              <w:t>Noviny č. 1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</w:pPr>
            <w:r>
              <w:t>Noviny č. 2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</w:pPr>
            <w:r>
              <w:t>Noviny č. 3</w:t>
            </w:r>
          </w:p>
        </w:tc>
      </w:tr>
      <w:tr w:rsidR="0053527A" w:rsidTr="007D5039">
        <w:trPr>
          <w:trHeight w:val="650"/>
        </w:trPr>
        <w:tc>
          <w:tcPr>
            <w:tcW w:w="2303" w:type="dxa"/>
          </w:tcPr>
          <w:p w:rsidR="0053527A" w:rsidRPr="0053527A" w:rsidRDefault="0053527A" w:rsidP="007D5039">
            <w:pPr>
              <w:pStyle w:val="styl-textu"/>
              <w:spacing w:line="300" w:lineRule="auto"/>
              <w:jc w:val="left"/>
              <w:rPr>
                <w:b/>
              </w:rPr>
            </w:pPr>
            <w:r w:rsidRPr="0053527A">
              <w:rPr>
                <w:b/>
              </w:rPr>
              <w:t>Jméno titulu,</w:t>
            </w:r>
          </w:p>
          <w:p w:rsidR="0053527A" w:rsidRDefault="0053527A" w:rsidP="007D5039">
            <w:pPr>
              <w:pStyle w:val="styl-textu"/>
              <w:spacing w:line="300" w:lineRule="auto"/>
              <w:jc w:val="left"/>
            </w:pPr>
            <w:r w:rsidRPr="0053527A">
              <w:rPr>
                <w:b/>
              </w:rPr>
              <w:t>datum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</w:tr>
      <w:tr w:rsidR="0053527A" w:rsidTr="007D5039">
        <w:trPr>
          <w:trHeight w:val="3934"/>
        </w:trPr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  <w:r w:rsidRPr="0053527A">
              <w:rPr>
                <w:b/>
              </w:rPr>
              <w:t>Hlavní zpráva</w:t>
            </w:r>
          </w:p>
          <w:p w:rsidR="0053527A" w:rsidRDefault="0053527A" w:rsidP="007D5039">
            <w:pPr>
              <w:pStyle w:val="styl-textu"/>
              <w:spacing w:line="300" w:lineRule="auto"/>
              <w:jc w:val="left"/>
            </w:pPr>
            <w:r>
              <w:t>titulek – velikost, barva;</w:t>
            </w:r>
          </w:p>
          <w:p w:rsidR="0053527A" w:rsidRDefault="0053527A" w:rsidP="007D5039">
            <w:pPr>
              <w:pStyle w:val="styl-textu"/>
              <w:spacing w:line="300" w:lineRule="auto"/>
              <w:jc w:val="left"/>
            </w:pPr>
            <w:r>
              <w:t xml:space="preserve">fotografie – velikost, </w:t>
            </w:r>
            <w:r w:rsidR="00672486">
              <w:t>titulek f.</w:t>
            </w:r>
            <w:r>
              <w:t>;</w:t>
            </w:r>
          </w:p>
          <w:p w:rsidR="0053527A" w:rsidRDefault="0053527A" w:rsidP="007D5039">
            <w:pPr>
              <w:pStyle w:val="styl-textu"/>
              <w:spacing w:line="300" w:lineRule="auto"/>
              <w:jc w:val="left"/>
            </w:pPr>
            <w:r>
              <w:t>text – délka, poměr vzhledem k fotografii;</w:t>
            </w:r>
          </w:p>
          <w:p w:rsidR="0053527A" w:rsidRDefault="0053527A" w:rsidP="007D5039">
            <w:pPr>
              <w:pStyle w:val="styl-textu"/>
              <w:spacing w:line="300" w:lineRule="auto"/>
              <w:jc w:val="left"/>
            </w:pPr>
            <w:proofErr w:type="spellStart"/>
            <w:r>
              <w:t>infografika</w:t>
            </w:r>
            <w:proofErr w:type="spellEnd"/>
            <w:r w:rsidR="00672486">
              <w:t xml:space="preserve"> – ano/ne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typ zprávy (regionální, celorepublikové, zahraniční zpravodajství)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</w:tr>
      <w:tr w:rsidR="0053527A" w:rsidTr="007D5039">
        <w:trPr>
          <w:trHeight w:val="1300"/>
        </w:trPr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  <w:rPr>
                <w:b/>
              </w:rPr>
            </w:pPr>
            <w:r w:rsidRPr="00672486">
              <w:rPr>
                <w:b/>
              </w:rPr>
              <w:t>Další články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 w:rsidRPr="00672486">
              <w:t>velikost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pozice</w:t>
            </w:r>
          </w:p>
          <w:p w:rsidR="00672486" w:rsidRPr="00672486" w:rsidRDefault="00672486" w:rsidP="007D5039">
            <w:pPr>
              <w:pStyle w:val="styl-textu"/>
              <w:spacing w:line="300" w:lineRule="auto"/>
              <w:jc w:val="left"/>
            </w:pPr>
            <w:r>
              <w:t>typ zpráv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</w:tr>
      <w:tr w:rsidR="0053527A" w:rsidTr="007D5039">
        <w:trPr>
          <w:trHeight w:val="1967"/>
        </w:trPr>
        <w:tc>
          <w:tcPr>
            <w:tcW w:w="2303" w:type="dxa"/>
          </w:tcPr>
          <w:p w:rsidR="0053527A" w:rsidRPr="00672486" w:rsidRDefault="00672486" w:rsidP="007D5039">
            <w:pPr>
              <w:pStyle w:val="styl-textu"/>
              <w:spacing w:line="300" w:lineRule="auto"/>
              <w:jc w:val="left"/>
              <w:rPr>
                <w:b/>
              </w:rPr>
            </w:pPr>
            <w:r w:rsidRPr="00672486">
              <w:rPr>
                <w:b/>
              </w:rPr>
              <w:t>Reklama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počet jednotlivých reklamních sdělení;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umístění;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typ reklamy (co propaguje)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</w:tr>
      <w:tr w:rsidR="0053527A" w:rsidTr="007D5039">
        <w:trPr>
          <w:trHeight w:val="1625"/>
        </w:trPr>
        <w:tc>
          <w:tcPr>
            <w:tcW w:w="2303" w:type="dxa"/>
          </w:tcPr>
          <w:p w:rsidR="0053527A" w:rsidRDefault="00672486" w:rsidP="007D5039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Grafika</w:t>
            </w:r>
          </w:p>
          <w:p w:rsidR="00672486" w:rsidRDefault="00672486" w:rsidP="007D5039">
            <w:pPr>
              <w:pStyle w:val="styl-textu"/>
              <w:spacing w:line="300" w:lineRule="auto"/>
              <w:jc w:val="left"/>
            </w:pPr>
            <w:r>
              <w:t>fotografie – počet, velikost, umístění, účel</w:t>
            </w:r>
          </w:p>
          <w:p w:rsidR="00672486" w:rsidRPr="00672486" w:rsidRDefault="00672486" w:rsidP="007D5039">
            <w:pPr>
              <w:pStyle w:val="styl-textu"/>
              <w:spacing w:line="300" w:lineRule="auto"/>
              <w:jc w:val="left"/>
            </w:pPr>
            <w:r>
              <w:t>karikatura – ano/ne, umístění, účel</w:t>
            </w: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53527A" w:rsidRDefault="0053527A" w:rsidP="007D5039">
            <w:pPr>
              <w:pStyle w:val="styl-textu"/>
              <w:spacing w:line="300" w:lineRule="auto"/>
              <w:jc w:val="left"/>
            </w:pPr>
          </w:p>
        </w:tc>
      </w:tr>
      <w:tr w:rsidR="00672486" w:rsidTr="007D5039">
        <w:trPr>
          <w:trHeight w:val="1317"/>
        </w:trPr>
        <w:tc>
          <w:tcPr>
            <w:tcW w:w="2303" w:type="dxa"/>
          </w:tcPr>
          <w:p w:rsidR="00672486" w:rsidRDefault="00672486" w:rsidP="007D5039">
            <w:pPr>
              <w:pStyle w:val="styl-textu"/>
              <w:spacing w:line="300" w:lineRule="auto"/>
              <w:jc w:val="left"/>
              <w:rPr>
                <w:b/>
              </w:rPr>
            </w:pPr>
            <w:r w:rsidRPr="00672486">
              <w:rPr>
                <w:b/>
              </w:rPr>
              <w:t>Další</w:t>
            </w:r>
            <w:r>
              <w:rPr>
                <w:b/>
              </w:rPr>
              <w:t xml:space="preserve"> prvky</w:t>
            </w:r>
          </w:p>
          <w:p w:rsidR="00672486" w:rsidRPr="00672486" w:rsidRDefault="00672486" w:rsidP="007D5039">
            <w:pPr>
              <w:pStyle w:val="styl-textu"/>
              <w:spacing w:line="300" w:lineRule="auto"/>
              <w:jc w:val="left"/>
            </w:pPr>
            <w:r>
              <w:t xml:space="preserve">předpověď počasí, </w:t>
            </w:r>
            <w:r w:rsidR="007D5039">
              <w:t>odkaz na přílohy, sloupek…</w:t>
            </w:r>
          </w:p>
        </w:tc>
        <w:tc>
          <w:tcPr>
            <w:tcW w:w="2303" w:type="dxa"/>
          </w:tcPr>
          <w:p w:rsidR="00672486" w:rsidRDefault="00672486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672486" w:rsidRDefault="00672486" w:rsidP="007D5039">
            <w:pPr>
              <w:pStyle w:val="styl-textu"/>
              <w:spacing w:line="300" w:lineRule="auto"/>
              <w:jc w:val="left"/>
            </w:pPr>
          </w:p>
        </w:tc>
        <w:tc>
          <w:tcPr>
            <w:tcW w:w="2303" w:type="dxa"/>
          </w:tcPr>
          <w:p w:rsidR="00672486" w:rsidRDefault="00672486" w:rsidP="007D5039">
            <w:pPr>
              <w:pStyle w:val="styl-textu"/>
              <w:spacing w:line="300" w:lineRule="auto"/>
              <w:jc w:val="left"/>
            </w:pPr>
          </w:p>
        </w:tc>
      </w:tr>
    </w:tbl>
    <w:p w:rsidR="00594D59" w:rsidRDefault="00594D59" w:rsidP="0053527A">
      <w:pPr>
        <w:pStyle w:val="styl-textu"/>
      </w:pPr>
    </w:p>
    <w:p w:rsidR="00594D59" w:rsidRDefault="00594D59" w:rsidP="00594D59">
      <w:pPr>
        <w:pStyle w:val="head2"/>
      </w:pPr>
      <w:r>
        <w:lastRenderedPageBreak/>
        <w:t>handout 2</w:t>
      </w:r>
    </w:p>
    <w:p w:rsidR="00594D59" w:rsidRDefault="00E11574" w:rsidP="00594D59">
      <w:pPr>
        <w:pStyle w:val="styl-textu"/>
        <w:spacing w:line="276" w:lineRule="auto"/>
      </w:pPr>
      <w:r>
        <w:t>Následující tabulka slouží k přehlednému zaznamenání podobností a odlišností týkajících se vybraných zpráv/článků.</w:t>
      </w:r>
    </w:p>
    <w:p w:rsidR="00E11574" w:rsidRDefault="00E11574" w:rsidP="00594D59">
      <w:pPr>
        <w:pStyle w:val="styl-textu"/>
        <w:spacing w:line="276" w:lineRule="auto"/>
      </w:pPr>
      <w:r>
        <w:t>Vyberte dva novinové články (ideálně dva články na stejné téma z různých novin, nebo dva články odlišující se tématem i typem zpravodajství – regionální, celorepublikové, mezinárodní/světové - z jednoho titulu). Vyplňte následující tabulku. Interpretujte vaše zjištění.</w:t>
      </w:r>
    </w:p>
    <w:p w:rsidR="00E11574" w:rsidRDefault="00E11574" w:rsidP="00594D59">
      <w:pPr>
        <w:pStyle w:val="styl-textu"/>
        <w:spacing w:line="276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90"/>
        <w:gridCol w:w="3091"/>
        <w:gridCol w:w="3091"/>
      </w:tblGrid>
      <w:tr w:rsidR="00594D59" w:rsidTr="00E11574">
        <w:trPr>
          <w:trHeight w:val="331"/>
        </w:trPr>
        <w:tc>
          <w:tcPr>
            <w:tcW w:w="3090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  <w:r>
              <w:t>Článek č. 1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  <w:r>
              <w:t>Článek č. 2</w:t>
            </w: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P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D</w:t>
            </w:r>
            <w:r w:rsidRPr="00594D59">
              <w:rPr>
                <w:b/>
              </w:rPr>
              <w:t>eskripce zprávy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r>
              <w:t>titulek, podtitulky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r>
              <w:t>fotografie – ano/ne, podtitulek f.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infografika</w:t>
            </w:r>
            <w:proofErr w:type="spellEnd"/>
            <w:r>
              <w:t xml:space="preserve"> – ano/ne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r>
              <w:t>text – délka, poměr mezi částí uvedenou na titulní straně a uvnitř novin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P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 w:rsidRPr="00594D59">
              <w:rPr>
                <w:b/>
              </w:rPr>
              <w:t>5W’s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who</w:t>
            </w:r>
            <w:proofErr w:type="spellEnd"/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what</w:t>
            </w:r>
            <w:proofErr w:type="spellEnd"/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when</w:t>
            </w:r>
            <w:proofErr w:type="spellEnd"/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where</w:t>
            </w:r>
            <w:proofErr w:type="spellEnd"/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proofErr w:type="spellStart"/>
            <w:r>
              <w:t>why</w:t>
            </w:r>
            <w:proofErr w:type="spellEnd"/>
          </w:p>
          <w:p w:rsidR="00594D59" w:rsidRPr="00594D59" w:rsidRDefault="00594D59" w:rsidP="00665A7D">
            <w:pPr>
              <w:pStyle w:val="styl-textu"/>
              <w:spacing w:line="300" w:lineRule="auto"/>
              <w:jc w:val="left"/>
            </w:pPr>
            <w:r>
              <w:t>(</w:t>
            </w:r>
            <w:proofErr w:type="spellStart"/>
            <w:r>
              <w:t>how</w:t>
            </w:r>
            <w:proofErr w:type="spellEnd"/>
            <w:r>
              <w:t>)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princip obrácené pyramidy</w:t>
            </w:r>
          </w:p>
          <w:p w:rsidR="00594D59" w:rsidRPr="00594D59" w:rsidRDefault="00594D59" w:rsidP="00665A7D">
            <w:pPr>
              <w:pStyle w:val="styl-textu"/>
              <w:spacing w:line="300" w:lineRule="auto"/>
              <w:jc w:val="left"/>
            </w:pPr>
            <w:r w:rsidRPr="00594D59">
              <w:t>seřazení</w:t>
            </w:r>
            <w:r>
              <w:t xml:space="preserve"> informací, jak po sobě následují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žurnalistický styl</w:t>
            </w:r>
          </w:p>
          <w:p w:rsidR="00594D59" w:rsidRDefault="00594D59" w:rsidP="00665A7D">
            <w:pPr>
              <w:pStyle w:val="styl-textu"/>
              <w:spacing w:line="300" w:lineRule="auto"/>
              <w:jc w:val="left"/>
            </w:pPr>
            <w:r>
              <w:t>tropy (metafora, metonymie, personifikace,…)</w:t>
            </w:r>
          </w:p>
          <w:p w:rsidR="00594D59" w:rsidRPr="00594D59" w:rsidRDefault="00594D59" w:rsidP="00665A7D">
            <w:pPr>
              <w:pStyle w:val="styl-textu"/>
              <w:spacing w:line="300" w:lineRule="auto"/>
              <w:jc w:val="left"/>
            </w:pPr>
            <w:r>
              <w:t xml:space="preserve">figury (aliterace, asyndeton, </w:t>
            </w:r>
            <w:proofErr w:type="gramStart"/>
            <w:r>
              <w:t>klimax,..)</w:t>
            </w:r>
            <w:proofErr w:type="gramEnd"/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fakta vs. názory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  <w:tr w:rsidR="00594D59" w:rsidTr="00E11574">
        <w:trPr>
          <w:trHeight w:val="1842"/>
        </w:trPr>
        <w:tc>
          <w:tcPr>
            <w:tcW w:w="3090" w:type="dxa"/>
          </w:tcPr>
          <w:p w:rsidR="00594D59" w:rsidRDefault="00594D59" w:rsidP="00665A7D">
            <w:pPr>
              <w:pStyle w:val="styl-textu"/>
              <w:spacing w:line="300" w:lineRule="auto"/>
              <w:jc w:val="left"/>
              <w:rPr>
                <w:b/>
              </w:rPr>
            </w:pPr>
            <w:r>
              <w:rPr>
                <w:b/>
              </w:rPr>
              <w:t>reprezentované perspektivy a jejich implicitní/explicitní hodnocení</w:t>
            </w: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  <w:tc>
          <w:tcPr>
            <w:tcW w:w="3091" w:type="dxa"/>
          </w:tcPr>
          <w:p w:rsidR="00594D59" w:rsidRDefault="00594D59" w:rsidP="00594D59">
            <w:pPr>
              <w:pStyle w:val="styl-textu"/>
              <w:spacing w:line="276" w:lineRule="auto"/>
            </w:pPr>
          </w:p>
        </w:tc>
      </w:tr>
    </w:tbl>
    <w:p w:rsidR="00721408" w:rsidRDefault="00721408" w:rsidP="00721408">
      <w:pPr>
        <w:pStyle w:val="head2"/>
        <w:rPr>
          <w:lang w:eastAsia="cs-CZ"/>
        </w:rPr>
      </w:pPr>
      <w:r>
        <w:rPr>
          <w:lang w:eastAsia="cs-CZ"/>
        </w:rPr>
        <w:lastRenderedPageBreak/>
        <w:t>Literatura</w:t>
      </w:r>
    </w:p>
    <w:p w:rsidR="00721408" w:rsidRPr="00721408" w:rsidRDefault="00721408" w:rsidP="00E66A9F">
      <w:pPr>
        <w:pStyle w:val="styl-textu"/>
        <w:spacing w:line="276" w:lineRule="auto"/>
      </w:pPr>
      <w:proofErr w:type="spellStart"/>
      <w:r>
        <w:t>Burton</w:t>
      </w:r>
      <w:proofErr w:type="spellEnd"/>
      <w:r>
        <w:t xml:space="preserve">, </w:t>
      </w:r>
      <w:proofErr w:type="spellStart"/>
      <w:r>
        <w:t>Graeme</w:t>
      </w:r>
      <w:proofErr w:type="spellEnd"/>
      <w:r>
        <w:t xml:space="preserve"> – Jirák, Jan. 2001. </w:t>
      </w:r>
      <w:r>
        <w:rPr>
          <w:i/>
        </w:rPr>
        <w:t>Úvod do studia médií</w:t>
      </w:r>
      <w:r>
        <w:t xml:space="preserve">. Brno: </w:t>
      </w:r>
      <w:proofErr w:type="spellStart"/>
      <w:r>
        <w:t>Barrister</w:t>
      </w:r>
      <w:proofErr w:type="spellEnd"/>
      <w:r>
        <w:t xml:space="preserve"> &amp; </w:t>
      </w:r>
      <w:proofErr w:type="spellStart"/>
      <w:r>
        <w:t>Principal</w:t>
      </w:r>
      <w:proofErr w:type="spellEnd"/>
      <w:r>
        <w:t>.</w:t>
      </w:r>
    </w:p>
    <w:p w:rsidR="00721408" w:rsidRDefault="00721408" w:rsidP="00E66A9F">
      <w:pPr>
        <w:pStyle w:val="styl-textu"/>
        <w:spacing w:line="276" w:lineRule="auto"/>
      </w:pPr>
      <w:proofErr w:type="spellStart"/>
      <w:r>
        <w:t>Chandler</w:t>
      </w:r>
      <w:proofErr w:type="spellEnd"/>
      <w:r>
        <w:t xml:space="preserve">, Daniel. 2007. </w:t>
      </w:r>
      <w:proofErr w:type="spellStart"/>
      <w:r>
        <w:rPr>
          <w:i/>
        </w:rPr>
        <w:t>Semiotics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Basics</w:t>
      </w:r>
      <w:proofErr w:type="spellEnd"/>
      <w:r>
        <w:rPr>
          <w:i/>
        </w:rPr>
        <w:t xml:space="preserve">. </w:t>
      </w:r>
      <w:r>
        <w:t xml:space="preserve">London: </w:t>
      </w:r>
      <w:proofErr w:type="spellStart"/>
      <w:r>
        <w:t>Routledge</w:t>
      </w:r>
      <w:proofErr w:type="spellEnd"/>
      <w:r>
        <w:t>.</w:t>
      </w:r>
    </w:p>
    <w:p w:rsidR="00721408" w:rsidRPr="00721408" w:rsidRDefault="00721408" w:rsidP="00E66A9F">
      <w:pPr>
        <w:pStyle w:val="styl-textu"/>
        <w:spacing w:line="276" w:lineRule="auto"/>
      </w:pPr>
      <w:proofErr w:type="spellStart"/>
      <w:r>
        <w:t>McQuail</w:t>
      </w:r>
      <w:proofErr w:type="spellEnd"/>
      <w:r>
        <w:t xml:space="preserve">, Denis. 2009. </w:t>
      </w:r>
      <w:r>
        <w:rPr>
          <w:i/>
        </w:rPr>
        <w:t xml:space="preserve">Úvod do teorie masové komunikace. </w:t>
      </w:r>
      <w:r>
        <w:t>Praha: Portál.</w:t>
      </w:r>
    </w:p>
    <w:p w:rsidR="008E77C2" w:rsidRPr="008E77C2" w:rsidRDefault="008E77C2" w:rsidP="00E66A9F">
      <w:pPr>
        <w:pStyle w:val="styl-textu"/>
        <w:spacing w:line="276" w:lineRule="auto"/>
      </w:pPr>
      <w:r>
        <w:t xml:space="preserve">Osvaldová, Barbora a kol. 2007. </w:t>
      </w:r>
      <w:r>
        <w:rPr>
          <w:i/>
        </w:rPr>
        <w:t xml:space="preserve">Praktická encyklopedie žurnalistiky a marketingové komunikace. </w:t>
      </w:r>
      <w:r>
        <w:t>Praha: Libri.</w:t>
      </w:r>
      <w:bookmarkStart w:id="0" w:name="_GoBack"/>
      <w:bookmarkEnd w:id="0"/>
    </w:p>
    <w:p w:rsidR="00721408" w:rsidRDefault="00721408" w:rsidP="00E66A9F">
      <w:pPr>
        <w:pStyle w:val="styl-textu"/>
        <w:spacing w:line="276" w:lineRule="auto"/>
      </w:pPr>
      <w:r>
        <w:t xml:space="preserve">Osvaldová, Barbora. 2011. </w:t>
      </w:r>
      <w:r>
        <w:rPr>
          <w:i/>
        </w:rPr>
        <w:t>Zpravodajství v médiích</w:t>
      </w:r>
      <w:r>
        <w:t>. Praha: Karolinum.</w:t>
      </w:r>
    </w:p>
    <w:p w:rsidR="00E66A9F" w:rsidRDefault="00E66A9F" w:rsidP="00E66A9F">
      <w:pPr>
        <w:pStyle w:val="styl-textu"/>
        <w:spacing w:line="276" w:lineRule="auto"/>
      </w:pPr>
      <w:r>
        <w:t xml:space="preserve">Reifová, Irena a kol. 2004. </w:t>
      </w:r>
      <w:r>
        <w:rPr>
          <w:i/>
        </w:rPr>
        <w:t xml:space="preserve">Slovník mediální komunikace. </w:t>
      </w:r>
      <w:r>
        <w:t>Praha: Portál.</w:t>
      </w:r>
    </w:p>
    <w:p w:rsidR="00E66A9F" w:rsidRPr="00E66A9F" w:rsidRDefault="00E66A9F" w:rsidP="00E66A9F">
      <w:pPr>
        <w:pStyle w:val="styl-textu"/>
        <w:spacing w:line="276" w:lineRule="auto"/>
      </w:pPr>
    </w:p>
    <w:p w:rsidR="00721408" w:rsidRDefault="00B44D5B" w:rsidP="00E66A9F">
      <w:pPr>
        <w:pStyle w:val="styl-textu"/>
        <w:spacing w:line="276" w:lineRule="auto"/>
      </w:pPr>
      <w:hyperlink r:id="rId8" w:history="1">
        <w:r w:rsidR="00721408" w:rsidRPr="001912E0">
          <w:rPr>
            <w:rStyle w:val="Hypertextovodkaz"/>
          </w:rPr>
          <w:t>http://www.teachit.co.uk/</w:t>
        </w:r>
      </w:hyperlink>
    </w:p>
    <w:p w:rsidR="00721408" w:rsidRDefault="00B44D5B" w:rsidP="00E66A9F">
      <w:pPr>
        <w:pStyle w:val="styl-textu"/>
        <w:spacing w:line="276" w:lineRule="auto"/>
      </w:pPr>
      <w:hyperlink r:id="rId9" w:history="1">
        <w:r w:rsidR="00721408" w:rsidRPr="001912E0">
          <w:rPr>
            <w:rStyle w:val="Hypertextovodkaz"/>
          </w:rPr>
          <w:t>http://www.media-awareness.ca/english/teachers/index.cfm</w:t>
        </w:r>
      </w:hyperlink>
    </w:p>
    <w:p w:rsidR="00721408" w:rsidRPr="00721408" w:rsidRDefault="00721408" w:rsidP="00721408">
      <w:pPr>
        <w:pStyle w:val="styl-textu"/>
      </w:pPr>
    </w:p>
    <w:sectPr w:rsidR="00721408" w:rsidRPr="0072140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5B" w:rsidRDefault="00B44D5B" w:rsidP="00F37CE3">
      <w:pPr>
        <w:spacing w:after="0" w:line="240" w:lineRule="auto"/>
      </w:pPr>
      <w:r>
        <w:separator/>
      </w:r>
    </w:p>
  </w:endnote>
  <w:endnote w:type="continuationSeparator" w:id="0">
    <w:p w:rsidR="00B44D5B" w:rsidRDefault="00B44D5B" w:rsidP="00F3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508185737"/>
      <w:docPartObj>
        <w:docPartGallery w:val="Page Numbers (Bottom of Page)"/>
        <w:docPartUnique/>
      </w:docPartObj>
    </w:sdtPr>
    <w:sdtEndPr/>
    <w:sdtContent>
      <w:p w:rsidR="00F37CE3" w:rsidRPr="00F37CE3" w:rsidRDefault="00F37CE3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F37CE3">
          <w:rPr>
            <w:rFonts w:ascii="Arial" w:hAnsi="Arial" w:cs="Arial"/>
            <w:sz w:val="20"/>
            <w:szCs w:val="20"/>
          </w:rPr>
          <w:fldChar w:fldCharType="begin"/>
        </w:r>
        <w:r w:rsidRPr="00F37CE3">
          <w:rPr>
            <w:rFonts w:ascii="Arial" w:hAnsi="Arial" w:cs="Arial"/>
            <w:sz w:val="20"/>
            <w:szCs w:val="20"/>
          </w:rPr>
          <w:instrText>PAGE   \* MERGEFORMAT</w:instrText>
        </w:r>
        <w:r w:rsidRPr="00F37CE3">
          <w:rPr>
            <w:rFonts w:ascii="Arial" w:hAnsi="Arial" w:cs="Arial"/>
            <w:sz w:val="20"/>
            <w:szCs w:val="20"/>
          </w:rPr>
          <w:fldChar w:fldCharType="separate"/>
        </w:r>
        <w:r w:rsidR="006F3303">
          <w:rPr>
            <w:rFonts w:ascii="Arial" w:hAnsi="Arial" w:cs="Arial"/>
            <w:noProof/>
            <w:sz w:val="20"/>
            <w:szCs w:val="20"/>
          </w:rPr>
          <w:t>1</w:t>
        </w:r>
        <w:r w:rsidRPr="00F37CE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37CE3" w:rsidRDefault="00F37C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5B" w:rsidRDefault="00B44D5B" w:rsidP="00F37CE3">
      <w:pPr>
        <w:spacing w:after="0" w:line="240" w:lineRule="auto"/>
      </w:pPr>
      <w:r>
        <w:separator/>
      </w:r>
    </w:p>
  </w:footnote>
  <w:footnote w:type="continuationSeparator" w:id="0">
    <w:p w:rsidR="00B44D5B" w:rsidRDefault="00B44D5B" w:rsidP="00F3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E3" w:rsidRPr="00F37CE3" w:rsidRDefault="00F37CE3">
    <w:pPr>
      <w:pStyle w:val="Zhlav"/>
      <w:rPr>
        <w:rFonts w:ascii="Arial" w:hAnsi="Arial" w:cs="Arial"/>
        <w:sz w:val="20"/>
        <w:szCs w:val="20"/>
      </w:rPr>
    </w:pPr>
    <w:r w:rsidRPr="00F37CE3">
      <w:rPr>
        <w:rFonts w:ascii="Arial" w:hAnsi="Arial" w:cs="Arial"/>
        <w:sz w:val="20"/>
        <w:szCs w:val="20"/>
      </w:rPr>
      <w:t>MEDIÁLNÍ VÝCHOVA NA STŘEDNÍM STUPNI ŠKOL – EDUKACE LEKTORŮ</w:t>
    </w:r>
    <w:r>
      <w:rPr>
        <w:rFonts w:ascii="Arial" w:hAnsi="Arial" w:cs="Arial"/>
        <w:sz w:val="20"/>
        <w:szCs w:val="20"/>
      </w:rPr>
      <w:t xml:space="preserve"> / Katedra mediálních studií a žurnalistiky, Fakulta sociálních studií, Masarykova univerzita</w:t>
    </w:r>
  </w:p>
  <w:p w:rsidR="00F37CE3" w:rsidRDefault="00F37C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pt" o:bullet="t">
        <v:imagedata r:id="rId1" o:title="BD21297_"/>
      </v:shape>
    </w:pict>
  </w:numPicBullet>
  <w:abstractNum w:abstractNumId="0">
    <w:nsid w:val="18BD3330"/>
    <w:multiLevelType w:val="hybridMultilevel"/>
    <w:tmpl w:val="C5D03E40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52BCC"/>
    <w:multiLevelType w:val="hybridMultilevel"/>
    <w:tmpl w:val="E1C4ABEA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B7A84"/>
    <w:multiLevelType w:val="multilevel"/>
    <w:tmpl w:val="53E03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7B400CA6"/>
    <w:multiLevelType w:val="multilevel"/>
    <w:tmpl w:val="8F22A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75"/>
    <w:rsid w:val="00154784"/>
    <w:rsid w:val="0017566D"/>
    <w:rsid w:val="00215861"/>
    <w:rsid w:val="002B5076"/>
    <w:rsid w:val="0039541C"/>
    <w:rsid w:val="003F52B5"/>
    <w:rsid w:val="0053527A"/>
    <w:rsid w:val="00594D59"/>
    <w:rsid w:val="00665A7D"/>
    <w:rsid w:val="00672486"/>
    <w:rsid w:val="006F3303"/>
    <w:rsid w:val="00700407"/>
    <w:rsid w:val="00721408"/>
    <w:rsid w:val="0078595D"/>
    <w:rsid w:val="007D5039"/>
    <w:rsid w:val="00807E95"/>
    <w:rsid w:val="00832B33"/>
    <w:rsid w:val="00866701"/>
    <w:rsid w:val="008E77C2"/>
    <w:rsid w:val="00996AED"/>
    <w:rsid w:val="009E33C4"/>
    <w:rsid w:val="00B44D5B"/>
    <w:rsid w:val="00B557E3"/>
    <w:rsid w:val="00C773B6"/>
    <w:rsid w:val="00E11574"/>
    <w:rsid w:val="00E401C0"/>
    <w:rsid w:val="00E66A9F"/>
    <w:rsid w:val="00E871DF"/>
    <w:rsid w:val="00F01B20"/>
    <w:rsid w:val="00F37CE3"/>
    <w:rsid w:val="00F8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table" w:styleId="Mkatabulky">
    <w:name w:val="Table Grid"/>
    <w:basedOn w:val="Normlntabulka"/>
    <w:uiPriority w:val="59"/>
    <w:rsid w:val="0053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3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CE3"/>
  </w:style>
  <w:style w:type="paragraph" w:styleId="Zpat">
    <w:name w:val="footer"/>
    <w:basedOn w:val="Normln"/>
    <w:link w:val="ZpatChar"/>
    <w:uiPriority w:val="99"/>
    <w:unhideWhenUsed/>
    <w:rsid w:val="00F3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7CE3"/>
  </w:style>
  <w:style w:type="paragraph" w:styleId="Textbubliny">
    <w:name w:val="Balloon Text"/>
    <w:basedOn w:val="Normln"/>
    <w:link w:val="TextbublinyChar"/>
    <w:uiPriority w:val="99"/>
    <w:semiHidden/>
    <w:unhideWhenUsed/>
    <w:rsid w:val="00F3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CE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21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table" w:styleId="Mkatabulky">
    <w:name w:val="Table Grid"/>
    <w:basedOn w:val="Normlntabulka"/>
    <w:uiPriority w:val="59"/>
    <w:rsid w:val="00535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3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CE3"/>
  </w:style>
  <w:style w:type="paragraph" w:styleId="Zpat">
    <w:name w:val="footer"/>
    <w:basedOn w:val="Normln"/>
    <w:link w:val="ZpatChar"/>
    <w:uiPriority w:val="99"/>
    <w:unhideWhenUsed/>
    <w:rsid w:val="00F37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7CE3"/>
  </w:style>
  <w:style w:type="paragraph" w:styleId="Textbubliny">
    <w:name w:val="Balloon Text"/>
    <w:basedOn w:val="Normln"/>
    <w:link w:val="TextbublinyChar"/>
    <w:uiPriority w:val="99"/>
    <w:semiHidden/>
    <w:unhideWhenUsed/>
    <w:rsid w:val="00F3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CE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21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t.co.uk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a-awareness.ca/english/teachers/index.cf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1241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katka</cp:lastModifiedBy>
  <cp:revision>9</cp:revision>
  <dcterms:created xsi:type="dcterms:W3CDTF">2011-10-07T08:46:00Z</dcterms:created>
  <dcterms:modified xsi:type="dcterms:W3CDTF">2011-10-12T08:08:00Z</dcterms:modified>
</cp:coreProperties>
</file>