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C9E" w:rsidRPr="004C3398" w:rsidRDefault="004B0057" w:rsidP="006C13BA">
      <w:pPr>
        <w:pStyle w:val="Normln1"/>
        <w:tabs>
          <w:tab w:val="left" w:pos="-3402"/>
          <w:tab w:val="left" w:pos="-326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1" locked="1" layoutInCell="1" allowOverlap="0">
                <wp:simplePos x="0" y="0"/>
                <wp:positionH relativeFrom="page">
                  <wp:posOffset>608330</wp:posOffset>
                </wp:positionH>
                <wp:positionV relativeFrom="page">
                  <wp:posOffset>593090</wp:posOffset>
                </wp:positionV>
                <wp:extent cx="4759325" cy="1130300"/>
                <wp:effectExtent l="0" t="2540" r="4445" b="635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9325" cy="1130300"/>
                          <a:chOff x="0" y="0"/>
                          <a:chExt cx="7495" cy="1780"/>
                        </a:xfrm>
                      </wpg:grpSpPr>
                      <wps:wsp>
                        <wps:cNvPr id="3" name="Rectangl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495" cy="1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1C9E" w:rsidRPr="00624423" w:rsidRDefault="004B0057" w:rsidP="002F1C9E">
                              <w:pPr>
                                <w:pStyle w:val="FreeForm"/>
                                <w:rPr>
                                  <w:rFonts w:eastAsia="Times New Roman"/>
                                  <w:color w:val="auto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auto"/>
                                </w:rPr>
                                <w:drawing>
                                  <wp:inline distT="0" distB="0" distL="0" distR="0">
                                    <wp:extent cx="4761865" cy="1128395"/>
                                    <wp:effectExtent l="0" t="0" r="635" b="0"/>
                                    <wp:docPr id="1" name="obrázek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1865" cy="11283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5" cy="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6" o:spid="_x0000_s1026" style="position:absolute;left:0;text-align:left;margin-left:47.9pt;margin-top:46.7pt;width:374.75pt;height:89pt;z-index:-251658752;mso-position-horizontal-relative:page;mso-position-vertical-relative:page" coordsize="7495,1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" o:allowoverlap="f">
                <v:rect id="Rectangle 7" o:spid="_x0000_s1027" style="position:absolute;width:7495;height:1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T1UcQA&#10;AADaAAAADwAAAGRycy9kb3ducmV2LnhtbESPQWvCQBSE74X+h+UVvNVNjViJrtIKlqInU0s9PrLP&#10;JDT7NmbXGP31riB4HGbmG2Y670wlWmpcaVnBWz8CQZxZXXKuYPuzfB2DcB5ZY2WZFJzJwXz2/DTF&#10;RNsTb6hNfS4ChF2CCgrv60RKlxVk0PVtTRy8vW0M+iCbXOoGTwFuKjmIopE0WHJYKLCmRUHZf3o0&#10;CvbV8HLId+n63dnPcxT/+tXfl1aq99J9TEB46vwjfG9/awUx3K6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09VHEAAAA2gAAAA8AAAAAAAAAAAAAAAAAmAIAAGRycy9k&#10;b3ducmV2LnhtbFBLBQYAAAAABAAEAPUAAACJAwAAAAA=&#10;" stroked="f">
                  <v:stroke joinstyle="round"/>
                  <v:path arrowok="t"/>
                  <v:textbox inset="0,0,0,0">
                    <w:txbxContent>
                      <w:p w:rsidR="002F1C9E" w:rsidRPr="00624423" w:rsidRDefault="004B0057" w:rsidP="002F1C9E">
                        <w:pPr>
                          <w:pStyle w:val="FreeForm"/>
                          <w:rPr>
                            <w:rFonts w:eastAsia="Times New Roman"/>
                            <w:color w:val="auto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auto"/>
                          </w:rPr>
                          <w:drawing>
                            <wp:inline distT="0" distB="0" distL="0" distR="0">
                              <wp:extent cx="4761865" cy="1128395"/>
                              <wp:effectExtent l="0" t="0" r="635" b="0"/>
                              <wp:docPr id="1" name="obrázek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1865" cy="11283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width:7495;height:1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PJojBAAAA2gAAAA8AAABkcnMvZG93bnJldi54bWxEj81qwzAQhO+FvoPYQG6N7FKCcaMEYygt&#10;PaVJHmCxtrITa+Va8k/ePioEchxm5htms5ttK0bqfeNYQbpKQBBXTjdsFJyOHy8ZCB+QNbaOScGV&#10;POy2z08bzLWb+IfGQzAiQtjnqKAOocul9FVNFv3KdcTR+3W9xRBlb6TucYpw28rXJFlLiw3HhRo7&#10;KmuqLofBKnDnwiCXe1+mPvscztn3NBZ/Si0Xc/EOItAcHuF7+0sreIP/K/EGyO0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ePJojBAAAA2gAAAA8AAAAAAAAAAAAAAAAAnwIA&#10;AGRycy9kb3ducmV2LnhtbFBLBQYAAAAABAAEAPcAAACNAwAAAAA=&#10;">
                  <v:stroke joinstyle="round"/>
                  <v:imagedata r:id="rId12" o:title=""/>
                </v:shape>
                <w10:wrap anchorx="page" anchory="page"/>
                <w10:anchorlock/>
              </v:group>
            </w:pict>
          </mc:Fallback>
        </mc:AlternateContent>
      </w:r>
    </w:p>
    <w:p w:rsidR="002F1C9E" w:rsidRPr="004C3398" w:rsidRDefault="002F1C9E" w:rsidP="006C13BA">
      <w:pPr>
        <w:pStyle w:val="Normln1"/>
        <w:tabs>
          <w:tab w:val="left" w:pos="-3402"/>
          <w:tab w:val="left" w:pos="-3261"/>
        </w:tabs>
        <w:jc w:val="both"/>
        <w:rPr>
          <w:rFonts w:ascii="Times New Roman" w:hAnsi="Times New Roman"/>
          <w:sz w:val="24"/>
          <w:szCs w:val="24"/>
        </w:rPr>
      </w:pPr>
    </w:p>
    <w:p w:rsidR="002F1C9E" w:rsidRPr="004C3398" w:rsidRDefault="002F1C9E" w:rsidP="006C13BA">
      <w:pPr>
        <w:pStyle w:val="Heading1AA"/>
        <w:tabs>
          <w:tab w:val="clear" w:pos="720"/>
          <w:tab w:val="left" w:pos="-3402"/>
          <w:tab w:val="left" w:pos="-3261"/>
        </w:tabs>
        <w:jc w:val="both"/>
        <w:rPr>
          <w:rFonts w:ascii="Times New Roman" w:hAnsi="Times New Roman"/>
          <w:szCs w:val="24"/>
        </w:rPr>
      </w:pPr>
    </w:p>
    <w:p w:rsidR="002F1C9E" w:rsidRPr="004C3398" w:rsidRDefault="002F1C9E" w:rsidP="006C13BA">
      <w:pPr>
        <w:pStyle w:val="Heading1AA"/>
        <w:tabs>
          <w:tab w:val="clear" w:pos="720"/>
          <w:tab w:val="left" w:pos="-3402"/>
          <w:tab w:val="left" w:pos="-3261"/>
        </w:tabs>
        <w:jc w:val="both"/>
        <w:rPr>
          <w:rFonts w:ascii="Times New Roman" w:hAnsi="Times New Roman"/>
          <w:b/>
          <w:color w:val="auto"/>
          <w:szCs w:val="24"/>
          <w:u w:val="single"/>
        </w:rPr>
      </w:pPr>
    </w:p>
    <w:p w:rsidR="002F1C9E" w:rsidRPr="004C3398" w:rsidRDefault="002F1C9E" w:rsidP="006C13BA">
      <w:pPr>
        <w:pStyle w:val="Heading1AA"/>
        <w:tabs>
          <w:tab w:val="clear" w:pos="720"/>
          <w:tab w:val="left" w:pos="-3402"/>
          <w:tab w:val="left" w:pos="-3261"/>
        </w:tabs>
        <w:rPr>
          <w:rFonts w:ascii="Times New Roman" w:eastAsia="Times" w:hAnsi="Times New Roman"/>
          <w:b/>
          <w:color w:val="auto"/>
          <w:szCs w:val="24"/>
          <w:u w:val="single"/>
        </w:rPr>
      </w:pPr>
      <w:r w:rsidRPr="004C3398">
        <w:rPr>
          <w:rFonts w:ascii="Times New Roman" w:hAnsi="Times New Roman"/>
          <w:b/>
          <w:color w:val="auto"/>
          <w:szCs w:val="24"/>
          <w:u w:val="single"/>
        </w:rPr>
        <w:t>AKADEMICKÝ SENÁT</w:t>
      </w:r>
    </w:p>
    <w:p w:rsidR="002F1C9E" w:rsidRPr="004C3398" w:rsidRDefault="002F1C9E" w:rsidP="006C13BA">
      <w:pPr>
        <w:pStyle w:val="Normln1"/>
        <w:jc w:val="both"/>
        <w:rPr>
          <w:rFonts w:ascii="Times New Roman" w:hAnsi="Times New Roman"/>
          <w:sz w:val="24"/>
          <w:szCs w:val="24"/>
        </w:rPr>
      </w:pPr>
    </w:p>
    <w:p w:rsidR="002F1C9E" w:rsidRPr="004C3398" w:rsidRDefault="002F1C9E" w:rsidP="006C13BA">
      <w:pPr>
        <w:pStyle w:val="Heading1AA"/>
        <w:tabs>
          <w:tab w:val="clear" w:pos="720"/>
          <w:tab w:val="left" w:pos="-3402"/>
          <w:tab w:val="left" w:pos="-3261"/>
        </w:tabs>
        <w:jc w:val="both"/>
        <w:rPr>
          <w:rFonts w:ascii="Times New Roman" w:hAnsi="Times New Roman"/>
          <w:b/>
          <w:szCs w:val="24"/>
        </w:rPr>
      </w:pPr>
      <w:r w:rsidRPr="004C3398">
        <w:rPr>
          <w:rFonts w:ascii="Times New Roman" w:eastAsia="Times" w:hAnsi="Times New Roman"/>
          <w:b/>
          <w:szCs w:val="24"/>
        </w:rPr>
        <w:t>Zápis č. 1</w:t>
      </w:r>
      <w:r w:rsidR="00B71746">
        <w:rPr>
          <w:rFonts w:ascii="Times New Roman" w:eastAsia="Times" w:hAnsi="Times New Roman"/>
          <w:b/>
          <w:szCs w:val="24"/>
        </w:rPr>
        <w:t>5</w:t>
      </w:r>
      <w:r w:rsidR="00AD4497">
        <w:rPr>
          <w:rFonts w:ascii="Times New Roman" w:eastAsia="Times" w:hAnsi="Times New Roman"/>
          <w:b/>
          <w:szCs w:val="24"/>
        </w:rPr>
        <w:t>2</w:t>
      </w:r>
    </w:p>
    <w:p w:rsidR="00F33FDB" w:rsidRPr="004C3398" w:rsidRDefault="00F33FDB" w:rsidP="006C13BA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  <w:r w:rsidRPr="004C3398">
        <w:rPr>
          <w:rFonts w:ascii="Times New Roman" w:eastAsia="Times" w:hAnsi="Times New Roman"/>
          <w:sz w:val="24"/>
          <w:szCs w:val="24"/>
        </w:rPr>
        <w:t>z</w:t>
      </w:r>
      <w:r w:rsidR="00B71746">
        <w:rPr>
          <w:rFonts w:ascii="Times New Roman" w:eastAsia="Times" w:hAnsi="Times New Roman"/>
          <w:sz w:val="24"/>
          <w:szCs w:val="24"/>
        </w:rPr>
        <w:t>e</w:t>
      </w:r>
      <w:r w:rsidR="007067C3">
        <w:rPr>
          <w:rFonts w:ascii="Times New Roman" w:eastAsia="Times" w:hAnsi="Times New Roman"/>
          <w:sz w:val="24"/>
          <w:szCs w:val="24"/>
        </w:rPr>
        <w:t xml:space="preserve"> </w:t>
      </w:r>
      <w:r w:rsidRPr="004C3398">
        <w:rPr>
          <w:rFonts w:ascii="Times New Roman" w:eastAsia="Times" w:hAnsi="Times New Roman"/>
          <w:sz w:val="24"/>
          <w:szCs w:val="24"/>
        </w:rPr>
        <w:t xml:space="preserve">zasedání konaného dne </w:t>
      </w:r>
      <w:r w:rsidR="00F1485B">
        <w:rPr>
          <w:rFonts w:ascii="Times New Roman" w:eastAsia="Times" w:hAnsi="Times New Roman"/>
          <w:sz w:val="24"/>
          <w:szCs w:val="24"/>
        </w:rPr>
        <w:t>1</w:t>
      </w:r>
      <w:r w:rsidR="00AD4497">
        <w:rPr>
          <w:rFonts w:ascii="Times New Roman" w:eastAsia="Times" w:hAnsi="Times New Roman"/>
          <w:sz w:val="24"/>
          <w:szCs w:val="24"/>
        </w:rPr>
        <w:t>2</w:t>
      </w:r>
      <w:r w:rsidRPr="004C3398">
        <w:rPr>
          <w:rFonts w:ascii="Times New Roman" w:eastAsia="Times" w:hAnsi="Times New Roman"/>
          <w:sz w:val="24"/>
          <w:szCs w:val="24"/>
        </w:rPr>
        <w:t xml:space="preserve">. </w:t>
      </w:r>
      <w:r w:rsidR="00AD4497">
        <w:rPr>
          <w:rFonts w:ascii="Times New Roman" w:eastAsia="Times" w:hAnsi="Times New Roman"/>
          <w:sz w:val="24"/>
          <w:szCs w:val="24"/>
        </w:rPr>
        <w:t>červn</w:t>
      </w:r>
      <w:r w:rsidR="00F1485B">
        <w:rPr>
          <w:rFonts w:ascii="Times New Roman" w:eastAsia="Times" w:hAnsi="Times New Roman"/>
          <w:sz w:val="24"/>
          <w:szCs w:val="24"/>
        </w:rPr>
        <w:t>a</w:t>
      </w:r>
      <w:r w:rsidR="007067C3">
        <w:rPr>
          <w:rFonts w:ascii="Times New Roman" w:eastAsia="Times" w:hAnsi="Times New Roman"/>
          <w:sz w:val="24"/>
          <w:szCs w:val="24"/>
        </w:rPr>
        <w:t xml:space="preserve"> 2014 od </w:t>
      </w:r>
      <w:r w:rsidR="000B09E3">
        <w:rPr>
          <w:rFonts w:ascii="Times New Roman" w:eastAsia="Times" w:hAnsi="Times New Roman"/>
          <w:sz w:val="24"/>
          <w:szCs w:val="24"/>
        </w:rPr>
        <w:t>8</w:t>
      </w:r>
      <w:r w:rsidR="002A5D1A" w:rsidRPr="004C3398">
        <w:rPr>
          <w:rFonts w:ascii="Times New Roman" w:eastAsia="Times" w:hAnsi="Times New Roman"/>
          <w:sz w:val="24"/>
          <w:szCs w:val="24"/>
        </w:rPr>
        <w:t xml:space="preserve">:00 </w:t>
      </w:r>
      <w:r w:rsidRPr="004C3398">
        <w:rPr>
          <w:rFonts w:ascii="Times New Roman" w:eastAsia="Times" w:hAnsi="Times New Roman"/>
          <w:sz w:val="24"/>
          <w:szCs w:val="24"/>
        </w:rPr>
        <w:t>h v zasedací místnosti u děkanátu</w:t>
      </w:r>
      <w:r w:rsidR="001936A1" w:rsidRPr="004C3398">
        <w:rPr>
          <w:rFonts w:ascii="Times New Roman" w:eastAsia="Times" w:hAnsi="Times New Roman"/>
          <w:sz w:val="24"/>
          <w:szCs w:val="24"/>
        </w:rPr>
        <w:t xml:space="preserve"> (2.11)</w:t>
      </w:r>
    </w:p>
    <w:p w:rsidR="00F33FDB" w:rsidRPr="004C3398" w:rsidRDefault="00F33FDB" w:rsidP="006C13BA">
      <w:pPr>
        <w:pStyle w:val="BodyText1"/>
      </w:pPr>
    </w:p>
    <w:p w:rsidR="00C221DE" w:rsidRPr="004C3398" w:rsidRDefault="00F33FDB" w:rsidP="006C13BA">
      <w:pPr>
        <w:pStyle w:val="Nadpis3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4C3398">
        <w:rPr>
          <w:rFonts w:ascii="Times New Roman" w:hAnsi="Times New Roman"/>
          <w:sz w:val="24"/>
          <w:szCs w:val="24"/>
        </w:rPr>
        <w:t>Přítomni:</w:t>
      </w:r>
      <w:r w:rsidR="00C221DE" w:rsidRPr="004C339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221DE" w:rsidRPr="004C3398" w:rsidRDefault="00C221DE" w:rsidP="006C13BA">
      <w:pPr>
        <w:pStyle w:val="Nadpis3"/>
        <w:numPr>
          <w:ilvl w:val="0"/>
          <w:numId w:val="2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4C3398">
        <w:rPr>
          <w:rFonts w:ascii="Times New Roman" w:hAnsi="Times New Roman"/>
          <w:b w:val="0"/>
          <w:sz w:val="24"/>
          <w:szCs w:val="24"/>
        </w:rPr>
        <w:t>Mgr. Michal Pink, Ph.D.</w:t>
      </w:r>
    </w:p>
    <w:p w:rsidR="00C221DE" w:rsidRPr="004C3398" w:rsidRDefault="00C221DE" w:rsidP="006C13BA">
      <w:pPr>
        <w:pStyle w:val="Nadpis3"/>
        <w:numPr>
          <w:ilvl w:val="0"/>
          <w:numId w:val="2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4C3398">
        <w:rPr>
          <w:rFonts w:ascii="Times New Roman" w:hAnsi="Times New Roman"/>
          <w:b w:val="0"/>
          <w:sz w:val="24"/>
          <w:szCs w:val="24"/>
        </w:rPr>
        <w:t>PhDr. Roman Vido, Ph</w:t>
      </w:r>
      <w:r w:rsidR="001936A1" w:rsidRPr="004C3398">
        <w:rPr>
          <w:rFonts w:ascii="Times New Roman" w:hAnsi="Times New Roman"/>
          <w:b w:val="0"/>
          <w:sz w:val="24"/>
          <w:szCs w:val="24"/>
        </w:rPr>
        <w:t>.</w:t>
      </w:r>
      <w:r w:rsidRPr="004C3398">
        <w:rPr>
          <w:rFonts w:ascii="Times New Roman" w:hAnsi="Times New Roman"/>
          <w:b w:val="0"/>
          <w:sz w:val="24"/>
          <w:szCs w:val="24"/>
        </w:rPr>
        <w:t>D.</w:t>
      </w:r>
    </w:p>
    <w:p w:rsidR="00C221DE" w:rsidRPr="004C3398" w:rsidRDefault="00C221DE" w:rsidP="006C13BA">
      <w:pPr>
        <w:pStyle w:val="Nadpis3"/>
        <w:numPr>
          <w:ilvl w:val="0"/>
          <w:numId w:val="2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4C3398">
        <w:rPr>
          <w:rFonts w:ascii="Times New Roman" w:hAnsi="Times New Roman"/>
          <w:b w:val="0"/>
          <w:sz w:val="24"/>
          <w:szCs w:val="24"/>
        </w:rPr>
        <w:t xml:space="preserve">doc. Mgr. Lenka Lacinová, Ph.D. </w:t>
      </w:r>
    </w:p>
    <w:p w:rsidR="00C221DE" w:rsidRPr="004C3398" w:rsidRDefault="00C221DE" w:rsidP="006C13BA">
      <w:pPr>
        <w:pStyle w:val="Nadpis3"/>
        <w:numPr>
          <w:ilvl w:val="0"/>
          <w:numId w:val="2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4C3398">
        <w:rPr>
          <w:rFonts w:ascii="Times New Roman" w:hAnsi="Times New Roman"/>
          <w:b w:val="0"/>
          <w:sz w:val="24"/>
          <w:szCs w:val="24"/>
        </w:rPr>
        <w:t>Mgr. et Mgr. Oldřich Krpec, Ph</w:t>
      </w:r>
      <w:r w:rsidR="001936A1" w:rsidRPr="004C3398">
        <w:rPr>
          <w:rFonts w:ascii="Times New Roman" w:hAnsi="Times New Roman"/>
          <w:b w:val="0"/>
          <w:sz w:val="24"/>
          <w:szCs w:val="24"/>
        </w:rPr>
        <w:t>.</w:t>
      </w:r>
      <w:r w:rsidRPr="004C3398">
        <w:rPr>
          <w:rFonts w:ascii="Times New Roman" w:hAnsi="Times New Roman"/>
          <w:b w:val="0"/>
          <w:sz w:val="24"/>
          <w:szCs w:val="24"/>
        </w:rPr>
        <w:t xml:space="preserve">D. </w:t>
      </w:r>
    </w:p>
    <w:p w:rsidR="00C221DE" w:rsidRPr="004C3398" w:rsidRDefault="00C221DE" w:rsidP="006C13BA">
      <w:pPr>
        <w:pStyle w:val="Nadpis3"/>
        <w:numPr>
          <w:ilvl w:val="0"/>
          <w:numId w:val="2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4C3398">
        <w:rPr>
          <w:rFonts w:ascii="Times New Roman" w:hAnsi="Times New Roman"/>
          <w:b w:val="0"/>
          <w:sz w:val="24"/>
          <w:szCs w:val="24"/>
        </w:rPr>
        <w:t>Mgr. Otto Eibl, Ph.D.</w:t>
      </w:r>
      <w:r w:rsidR="00201686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221DE" w:rsidRPr="004C3398" w:rsidRDefault="00C221DE" w:rsidP="006C13BA">
      <w:pPr>
        <w:pStyle w:val="Nadpis3"/>
        <w:numPr>
          <w:ilvl w:val="0"/>
          <w:numId w:val="2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4C3398">
        <w:rPr>
          <w:rFonts w:ascii="Times New Roman" w:hAnsi="Times New Roman"/>
          <w:b w:val="0"/>
          <w:sz w:val="24"/>
          <w:szCs w:val="24"/>
        </w:rPr>
        <w:t>Bc. Martin Černý</w:t>
      </w:r>
    </w:p>
    <w:p w:rsidR="00C221DE" w:rsidRPr="004C3398" w:rsidRDefault="00C221DE" w:rsidP="006C13BA">
      <w:pPr>
        <w:pStyle w:val="Nadpis3"/>
        <w:numPr>
          <w:ilvl w:val="0"/>
          <w:numId w:val="2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4C3398">
        <w:rPr>
          <w:rFonts w:ascii="Times New Roman" w:hAnsi="Times New Roman"/>
          <w:b w:val="0"/>
          <w:sz w:val="24"/>
          <w:szCs w:val="24"/>
        </w:rPr>
        <w:t>Bc. Silvester Buček</w:t>
      </w:r>
      <w:r w:rsidR="005D5B01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0B09E3" w:rsidRPr="00E538C8" w:rsidRDefault="00E538C8" w:rsidP="00E538C8">
      <w:pPr>
        <w:pStyle w:val="Nadpis3"/>
        <w:numPr>
          <w:ilvl w:val="0"/>
          <w:numId w:val="2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4C3398">
        <w:rPr>
          <w:rFonts w:ascii="Times New Roman" w:hAnsi="Times New Roman"/>
          <w:b w:val="0"/>
          <w:sz w:val="24"/>
          <w:szCs w:val="24"/>
        </w:rPr>
        <w:t>PhDr. Tomáš Vlček</w:t>
      </w:r>
    </w:p>
    <w:p w:rsidR="002A5D1A" w:rsidRDefault="002A5D1A" w:rsidP="006C13BA">
      <w:pPr>
        <w:pStyle w:val="BodyText1"/>
      </w:pPr>
    </w:p>
    <w:p w:rsidR="007150D4" w:rsidRDefault="007150D4" w:rsidP="006C13BA">
      <w:pPr>
        <w:pStyle w:val="BodyText1"/>
      </w:pPr>
      <w:r>
        <w:t xml:space="preserve">Omluveni: </w:t>
      </w:r>
    </w:p>
    <w:p w:rsidR="009745CB" w:rsidRPr="004C3398" w:rsidRDefault="009745CB" w:rsidP="009745CB">
      <w:pPr>
        <w:pStyle w:val="Nadpis3"/>
        <w:numPr>
          <w:ilvl w:val="0"/>
          <w:numId w:val="2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4C3398">
        <w:rPr>
          <w:rFonts w:ascii="Times New Roman" w:hAnsi="Times New Roman"/>
          <w:b w:val="0"/>
          <w:sz w:val="24"/>
          <w:szCs w:val="24"/>
        </w:rPr>
        <w:t>Mgr. Hubert Smekal, M.A., Ph.D.</w:t>
      </w:r>
    </w:p>
    <w:p w:rsidR="009745CB" w:rsidRDefault="009745CB" w:rsidP="009745CB">
      <w:pPr>
        <w:pStyle w:val="Nadpis3"/>
        <w:numPr>
          <w:ilvl w:val="0"/>
          <w:numId w:val="2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4C3398">
        <w:rPr>
          <w:rFonts w:ascii="Times New Roman" w:hAnsi="Times New Roman"/>
          <w:b w:val="0"/>
          <w:sz w:val="24"/>
          <w:szCs w:val="24"/>
        </w:rPr>
        <w:t>Mgr. Jan Skalík</w:t>
      </w:r>
    </w:p>
    <w:p w:rsidR="009745CB" w:rsidRDefault="009745CB" w:rsidP="009745CB">
      <w:pPr>
        <w:pStyle w:val="Nadpis3"/>
        <w:numPr>
          <w:ilvl w:val="0"/>
          <w:numId w:val="2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4C3398">
        <w:rPr>
          <w:rFonts w:ascii="Times New Roman" w:hAnsi="Times New Roman"/>
          <w:b w:val="0"/>
          <w:sz w:val="24"/>
          <w:szCs w:val="24"/>
        </w:rPr>
        <w:t>Mgr. Ondřej Mocek</w:t>
      </w:r>
      <w:r w:rsidRPr="00E538C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7150D4" w:rsidRPr="004C3398" w:rsidRDefault="007150D4" w:rsidP="006C13BA">
      <w:pPr>
        <w:pStyle w:val="BodyText1"/>
      </w:pPr>
    </w:p>
    <w:p w:rsidR="00F33FDB" w:rsidRPr="004C3398" w:rsidRDefault="002A5D1A" w:rsidP="006C13BA">
      <w:pPr>
        <w:pStyle w:val="BodyText1"/>
        <w:jc w:val="left"/>
      </w:pPr>
      <w:r w:rsidRPr="004C3398">
        <w:t xml:space="preserve">Hosté: </w:t>
      </w:r>
      <w:r w:rsidR="00F33FDB" w:rsidRPr="004C3398">
        <w:tab/>
      </w:r>
    </w:p>
    <w:p w:rsidR="000B6D5D" w:rsidRDefault="00AD4497" w:rsidP="006C13BA">
      <w:pPr>
        <w:pStyle w:val="BodyText1"/>
        <w:numPr>
          <w:ilvl w:val="0"/>
          <w:numId w:val="8"/>
        </w:numPr>
        <w:jc w:val="left"/>
        <w:rPr>
          <w:b w:val="0"/>
        </w:rPr>
      </w:pPr>
      <w:r>
        <w:rPr>
          <w:b w:val="0"/>
        </w:rPr>
        <w:t>prof. PhDr. Petr Macek, CSc., proděkan pro vědu a výzkum a doktorské studium</w:t>
      </w:r>
    </w:p>
    <w:p w:rsidR="00FC6134" w:rsidRPr="000B6D5D" w:rsidRDefault="00FC6134" w:rsidP="00FC6134">
      <w:pPr>
        <w:pStyle w:val="BodyText1"/>
        <w:numPr>
          <w:ilvl w:val="0"/>
          <w:numId w:val="8"/>
        </w:numPr>
        <w:jc w:val="left"/>
        <w:rPr>
          <w:b w:val="0"/>
        </w:rPr>
      </w:pPr>
      <w:r>
        <w:rPr>
          <w:b w:val="0"/>
        </w:rPr>
        <w:t xml:space="preserve">PhDr. </w:t>
      </w:r>
      <w:r w:rsidRPr="000B6D5D">
        <w:rPr>
          <w:b w:val="0"/>
        </w:rPr>
        <w:t>Roman Chytilek</w:t>
      </w:r>
      <w:r>
        <w:rPr>
          <w:b w:val="0"/>
        </w:rPr>
        <w:t>, Ph.D., proděkan FSS pro studium</w:t>
      </w:r>
    </w:p>
    <w:p w:rsidR="000B6D5D" w:rsidRPr="004C3398" w:rsidRDefault="000B6D5D" w:rsidP="006C13BA">
      <w:pPr>
        <w:pStyle w:val="BodyText1"/>
      </w:pPr>
    </w:p>
    <w:p w:rsidR="00F33FDB" w:rsidRPr="004C3398" w:rsidRDefault="00F33FDB" w:rsidP="006C13BA">
      <w:pPr>
        <w:pStyle w:val="Normln1"/>
        <w:widowControl w:val="0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b/>
          <w:sz w:val="24"/>
          <w:szCs w:val="24"/>
        </w:rPr>
      </w:pPr>
      <w:r w:rsidRPr="004C3398">
        <w:rPr>
          <w:rFonts w:ascii="Times New Roman" w:hAnsi="Times New Roman"/>
          <w:b/>
          <w:sz w:val="24"/>
          <w:szCs w:val="24"/>
        </w:rPr>
        <w:t>Program jednání:</w:t>
      </w:r>
    </w:p>
    <w:p w:rsidR="00FC6134" w:rsidRPr="00E2606F" w:rsidRDefault="00BA5CBD" w:rsidP="00FC613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2606F">
        <w:rPr>
          <w:rFonts w:ascii="Times New Roman" w:hAnsi="Times New Roman"/>
          <w:sz w:val="24"/>
          <w:szCs w:val="24"/>
        </w:rPr>
        <w:t xml:space="preserve">1) </w:t>
      </w:r>
      <w:r w:rsidR="0035308C" w:rsidRPr="0035308C">
        <w:rPr>
          <w:rFonts w:ascii="Times New Roman" w:hAnsi="Times New Roman"/>
          <w:sz w:val="24"/>
          <w:szCs w:val="24"/>
        </w:rPr>
        <w:t>Výroční zpráva o činnosti FSS MU za rok 2013</w:t>
      </w:r>
      <w:r w:rsidR="00FC6134" w:rsidRPr="00E2606F">
        <w:rPr>
          <w:rFonts w:ascii="Times New Roman" w:hAnsi="Times New Roman"/>
          <w:sz w:val="24"/>
          <w:szCs w:val="24"/>
        </w:rPr>
        <w:t xml:space="preserve"> </w:t>
      </w:r>
    </w:p>
    <w:p w:rsidR="000B6D5D" w:rsidRPr="00E2606F" w:rsidRDefault="00BA5CBD" w:rsidP="006C13BA">
      <w:pPr>
        <w:pStyle w:val="Normln1"/>
        <w:tabs>
          <w:tab w:val="left" w:pos="-3402"/>
          <w:tab w:val="left" w:pos="-3261"/>
          <w:tab w:val="left" w:pos="0"/>
        </w:tabs>
        <w:rPr>
          <w:rFonts w:ascii="Times New Roman" w:hAnsi="Times New Roman"/>
          <w:sz w:val="24"/>
          <w:szCs w:val="24"/>
        </w:rPr>
      </w:pPr>
      <w:r w:rsidRPr="00E2606F">
        <w:rPr>
          <w:rFonts w:ascii="Times New Roman" w:hAnsi="Times New Roman"/>
          <w:sz w:val="24"/>
          <w:szCs w:val="24"/>
        </w:rPr>
        <w:t xml:space="preserve">2) </w:t>
      </w:r>
      <w:r w:rsidR="0035308C" w:rsidRPr="0035308C">
        <w:rPr>
          <w:rFonts w:ascii="Times New Roman" w:hAnsi="Times New Roman"/>
          <w:sz w:val="24"/>
          <w:szCs w:val="24"/>
        </w:rPr>
        <w:t>Aktualizace dlouhodobého záměru FSS MU pro období 2013/2014</w:t>
      </w:r>
    </w:p>
    <w:p w:rsidR="0035308C" w:rsidRDefault="000B6D5D" w:rsidP="00E2606F">
      <w:pPr>
        <w:pStyle w:val="Normln1"/>
        <w:tabs>
          <w:tab w:val="left" w:pos="-3402"/>
          <w:tab w:val="left" w:pos="-3261"/>
          <w:tab w:val="left" w:pos="0"/>
        </w:tabs>
        <w:rPr>
          <w:rFonts w:ascii="Times New Roman" w:hAnsi="Times New Roman"/>
          <w:sz w:val="24"/>
          <w:szCs w:val="24"/>
        </w:rPr>
      </w:pPr>
      <w:r w:rsidRPr="00E2606F">
        <w:rPr>
          <w:rFonts w:ascii="Times New Roman" w:hAnsi="Times New Roman"/>
          <w:sz w:val="24"/>
          <w:szCs w:val="24"/>
        </w:rPr>
        <w:t>3</w:t>
      </w:r>
      <w:r w:rsidR="007A18B9" w:rsidRPr="00E2606F">
        <w:rPr>
          <w:rFonts w:ascii="Times New Roman" w:hAnsi="Times New Roman"/>
          <w:sz w:val="24"/>
          <w:szCs w:val="24"/>
        </w:rPr>
        <w:t>)</w:t>
      </w:r>
      <w:r w:rsidRPr="00E2606F">
        <w:rPr>
          <w:rFonts w:ascii="Times New Roman" w:hAnsi="Times New Roman"/>
          <w:sz w:val="24"/>
          <w:szCs w:val="24"/>
        </w:rPr>
        <w:t xml:space="preserve"> </w:t>
      </w:r>
      <w:r w:rsidR="0035308C" w:rsidRPr="0035308C">
        <w:rPr>
          <w:rFonts w:ascii="Times New Roman" w:hAnsi="Times New Roman"/>
          <w:sz w:val="24"/>
          <w:szCs w:val="24"/>
        </w:rPr>
        <w:t>Podmínky přijímacího řízení na FSS MU v akademickém roce 2014/2015</w:t>
      </w:r>
    </w:p>
    <w:p w:rsidR="007A365C" w:rsidRDefault="0035308C" w:rsidP="00E2606F">
      <w:pPr>
        <w:pStyle w:val="Normln1"/>
        <w:tabs>
          <w:tab w:val="left" w:pos="-3402"/>
          <w:tab w:val="left" w:pos="-3261"/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35308C">
        <w:rPr>
          <w:rFonts w:ascii="Times New Roman" w:hAnsi="Times New Roman"/>
          <w:sz w:val="24"/>
          <w:szCs w:val="24"/>
        </w:rPr>
        <w:t>Návrh výše poplatků spojených se studiem na FSS MU pro akademický rok 2015/2016</w:t>
      </w:r>
    </w:p>
    <w:p w:rsidR="00F33FDB" w:rsidRPr="004C3398" w:rsidRDefault="007A365C" w:rsidP="00304992">
      <w:pPr>
        <w:pStyle w:val="Normln1"/>
        <w:tabs>
          <w:tab w:val="left" w:pos="-3402"/>
          <w:tab w:val="left" w:pos="-3261"/>
          <w:tab w:val="left" w:pos="0"/>
        </w:tabs>
        <w:rPr>
          <w:rFonts w:ascii="Times New Roman" w:eastAsia="Times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Různé</w:t>
      </w:r>
      <w:r w:rsidR="00F33FDB" w:rsidRPr="00E2606F">
        <w:rPr>
          <w:rFonts w:ascii="Times New Roman" w:hAnsi="Times New Roman"/>
          <w:sz w:val="24"/>
          <w:szCs w:val="24"/>
        </w:rPr>
        <w:br/>
      </w:r>
      <w:r w:rsidR="00F33FDB" w:rsidRPr="004C3398">
        <w:rPr>
          <w:rFonts w:ascii="Times New Roman" w:eastAsia="Times" w:hAnsi="Times New Roman"/>
          <w:b/>
          <w:sz w:val="24"/>
          <w:szCs w:val="24"/>
        </w:rPr>
        <w:t>Program byl schválen (</w:t>
      </w:r>
      <w:r w:rsidR="00F257DB">
        <w:rPr>
          <w:rFonts w:ascii="Times New Roman" w:eastAsia="Times" w:hAnsi="Times New Roman"/>
          <w:b/>
          <w:sz w:val="24"/>
          <w:szCs w:val="24"/>
        </w:rPr>
        <w:t>8</w:t>
      </w:r>
      <w:r w:rsidR="007067C3">
        <w:rPr>
          <w:rFonts w:ascii="Times New Roman" w:eastAsia="Times" w:hAnsi="Times New Roman"/>
          <w:b/>
          <w:sz w:val="24"/>
          <w:szCs w:val="24"/>
        </w:rPr>
        <w:t xml:space="preserve"> pro, </w:t>
      </w:r>
      <w:r w:rsidR="00F257DB">
        <w:rPr>
          <w:rFonts w:ascii="Times New Roman" w:eastAsia="Times" w:hAnsi="Times New Roman"/>
          <w:b/>
          <w:sz w:val="24"/>
          <w:szCs w:val="24"/>
        </w:rPr>
        <w:t>0</w:t>
      </w:r>
      <w:r w:rsidR="007067C3">
        <w:rPr>
          <w:rFonts w:ascii="Times New Roman" w:eastAsia="Times" w:hAnsi="Times New Roman"/>
          <w:b/>
          <w:sz w:val="24"/>
          <w:szCs w:val="24"/>
        </w:rPr>
        <w:t xml:space="preserve"> proti, </w:t>
      </w:r>
      <w:r w:rsidR="00F257DB">
        <w:rPr>
          <w:rFonts w:ascii="Times New Roman" w:eastAsia="Times" w:hAnsi="Times New Roman"/>
          <w:b/>
          <w:sz w:val="24"/>
          <w:szCs w:val="24"/>
        </w:rPr>
        <w:t>0</w:t>
      </w:r>
      <w:r w:rsidR="00F33FDB" w:rsidRPr="004C3398">
        <w:rPr>
          <w:rFonts w:ascii="Times New Roman" w:eastAsia="Times" w:hAnsi="Times New Roman"/>
          <w:b/>
          <w:sz w:val="24"/>
          <w:szCs w:val="24"/>
        </w:rPr>
        <w:t xml:space="preserve"> se zdržel). </w:t>
      </w:r>
    </w:p>
    <w:p w:rsidR="00F33FDB" w:rsidRPr="004C3398" w:rsidRDefault="00F33FDB" w:rsidP="006C13BA">
      <w:pPr>
        <w:pStyle w:val="Normln1"/>
        <w:widowControl w:val="0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</w:p>
    <w:p w:rsidR="00F33FDB" w:rsidRPr="004C3398" w:rsidRDefault="00F33FDB" w:rsidP="006F7C26">
      <w:pPr>
        <w:pStyle w:val="Normln1"/>
        <w:widowControl w:val="0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eastAsia="Times" w:hAnsi="Times New Roman"/>
          <w:b/>
          <w:sz w:val="24"/>
          <w:szCs w:val="24"/>
        </w:rPr>
      </w:pPr>
      <w:r w:rsidRPr="004C3398">
        <w:rPr>
          <w:rFonts w:ascii="Times New Roman" w:eastAsia="Times" w:hAnsi="Times New Roman"/>
          <w:b/>
          <w:sz w:val="24"/>
          <w:szCs w:val="24"/>
        </w:rPr>
        <w:t>Průběh jednání:</w:t>
      </w:r>
    </w:p>
    <w:p w:rsidR="002F1C9E" w:rsidRPr="004C3398" w:rsidRDefault="002F1C9E" w:rsidP="006F7C26">
      <w:pPr>
        <w:pStyle w:val="Normln1"/>
        <w:widowControl w:val="0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eastAsia="Times" w:hAnsi="Times New Roman"/>
          <w:b/>
          <w:sz w:val="24"/>
          <w:szCs w:val="24"/>
        </w:rPr>
      </w:pPr>
    </w:p>
    <w:p w:rsidR="00AD4A90" w:rsidRDefault="002A5D1A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4C3398">
        <w:rPr>
          <w:rFonts w:ascii="Times New Roman" w:hAnsi="Times New Roman"/>
          <w:b/>
          <w:sz w:val="24"/>
          <w:szCs w:val="24"/>
        </w:rPr>
        <w:t xml:space="preserve">1) </w:t>
      </w:r>
      <w:r w:rsidR="0035308C" w:rsidRPr="0035308C">
        <w:rPr>
          <w:rFonts w:ascii="Times New Roman" w:hAnsi="Times New Roman"/>
          <w:b/>
          <w:sz w:val="24"/>
          <w:szCs w:val="24"/>
        </w:rPr>
        <w:t>Výroční zpráva o činnosti FSS MU za rok 2013</w:t>
      </w:r>
    </w:p>
    <w:p w:rsidR="00E2606F" w:rsidRPr="00E2606F" w:rsidRDefault="009745CB" w:rsidP="00AD4A90">
      <w:pPr>
        <w:pStyle w:val="Normln1"/>
        <w:widowControl w:val="0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eastAsia="Times" w:hAnsi="Times New Roman"/>
          <w:sz w:val="24"/>
          <w:szCs w:val="24"/>
        </w:rPr>
      </w:pPr>
      <w:r w:rsidRPr="00D02AE0">
        <w:rPr>
          <w:rFonts w:ascii="Times New Roman" w:eastAsia="Times" w:hAnsi="Times New Roman"/>
          <w:i/>
          <w:sz w:val="24"/>
          <w:szCs w:val="24"/>
        </w:rPr>
        <w:t xml:space="preserve">Proděkan </w:t>
      </w:r>
      <w:r w:rsidR="00F257DB" w:rsidRPr="00D02AE0">
        <w:rPr>
          <w:rFonts w:ascii="Times New Roman" w:eastAsia="Times" w:hAnsi="Times New Roman"/>
          <w:i/>
          <w:sz w:val="24"/>
          <w:szCs w:val="24"/>
        </w:rPr>
        <w:t>Macek</w:t>
      </w:r>
      <w:r w:rsidR="00F257DB">
        <w:rPr>
          <w:rFonts w:ascii="Times New Roman" w:eastAsia="Times" w:hAnsi="Times New Roman"/>
          <w:sz w:val="24"/>
          <w:szCs w:val="24"/>
        </w:rPr>
        <w:t xml:space="preserve"> představil výr</w:t>
      </w:r>
      <w:r w:rsidR="00D02AE0">
        <w:rPr>
          <w:rFonts w:ascii="Times New Roman" w:eastAsia="Times" w:hAnsi="Times New Roman"/>
          <w:sz w:val="24"/>
          <w:szCs w:val="24"/>
        </w:rPr>
        <w:t xml:space="preserve">oční zprávu o činnosti FSS MU za rok 2013. Dokument má </w:t>
      </w:r>
      <w:r w:rsidR="00F257DB">
        <w:rPr>
          <w:rFonts w:ascii="Times New Roman" w:eastAsia="Times" w:hAnsi="Times New Roman"/>
          <w:sz w:val="24"/>
          <w:szCs w:val="24"/>
        </w:rPr>
        <w:t xml:space="preserve">tradiční strukturu, bilancuje v nejhrubších datech procesy a výsledky toho, co se </w:t>
      </w:r>
      <w:r w:rsidR="00D02AE0">
        <w:rPr>
          <w:rFonts w:ascii="Times New Roman" w:eastAsia="Times" w:hAnsi="Times New Roman"/>
          <w:sz w:val="24"/>
          <w:szCs w:val="24"/>
        </w:rPr>
        <w:t xml:space="preserve">v r. 2013 </w:t>
      </w:r>
      <w:r w:rsidR="00F257DB">
        <w:rPr>
          <w:rFonts w:ascii="Times New Roman" w:eastAsia="Times" w:hAnsi="Times New Roman"/>
          <w:sz w:val="24"/>
          <w:szCs w:val="24"/>
        </w:rPr>
        <w:t xml:space="preserve">realizovalo na FSS. </w:t>
      </w:r>
      <w:r w:rsidR="00D02AE0">
        <w:rPr>
          <w:rFonts w:ascii="Times New Roman" w:eastAsia="Times" w:hAnsi="Times New Roman"/>
          <w:sz w:val="24"/>
          <w:szCs w:val="24"/>
        </w:rPr>
        <w:t>Zpráva neobsahuje</w:t>
      </w:r>
      <w:r w:rsidR="00F257DB">
        <w:rPr>
          <w:rFonts w:ascii="Times New Roman" w:eastAsia="Times" w:hAnsi="Times New Roman"/>
          <w:sz w:val="24"/>
          <w:szCs w:val="24"/>
        </w:rPr>
        <w:t xml:space="preserve"> žádný neuralgický bod, nic, co by vybočilo z běžného chodu fakulty. </w:t>
      </w:r>
      <w:r w:rsidR="00D02AE0">
        <w:rPr>
          <w:rFonts w:ascii="Times New Roman" w:eastAsia="Times" w:hAnsi="Times New Roman"/>
          <w:sz w:val="24"/>
          <w:szCs w:val="24"/>
        </w:rPr>
        <w:t>Údaje uvedené ve zprávě jsou</w:t>
      </w:r>
      <w:r w:rsidR="00F257DB">
        <w:rPr>
          <w:rFonts w:ascii="Times New Roman" w:eastAsia="Times" w:hAnsi="Times New Roman"/>
          <w:sz w:val="24"/>
          <w:szCs w:val="24"/>
        </w:rPr>
        <w:t xml:space="preserve"> transparentní, </w:t>
      </w:r>
      <w:r w:rsidR="00D02AE0">
        <w:rPr>
          <w:rFonts w:ascii="Times New Roman" w:eastAsia="Times" w:hAnsi="Times New Roman"/>
          <w:sz w:val="24"/>
          <w:szCs w:val="24"/>
        </w:rPr>
        <w:t xml:space="preserve">nikterak </w:t>
      </w:r>
      <w:r w:rsidR="00F257DB">
        <w:rPr>
          <w:rFonts w:ascii="Times New Roman" w:eastAsia="Times" w:hAnsi="Times New Roman"/>
          <w:sz w:val="24"/>
          <w:szCs w:val="24"/>
        </w:rPr>
        <w:t>překvapující, v průběhu roku se objevují na nejrůznějších fórech</w:t>
      </w:r>
      <w:r w:rsidR="00D02AE0">
        <w:rPr>
          <w:rFonts w:ascii="Times New Roman" w:eastAsia="Times" w:hAnsi="Times New Roman"/>
          <w:sz w:val="24"/>
          <w:szCs w:val="24"/>
        </w:rPr>
        <w:t>. Zpráva tedy jen shrnuje a bilancuje již známé informace</w:t>
      </w:r>
      <w:r w:rsidR="00F257DB">
        <w:rPr>
          <w:rFonts w:ascii="Times New Roman" w:eastAsia="Times" w:hAnsi="Times New Roman"/>
          <w:sz w:val="24"/>
          <w:szCs w:val="24"/>
        </w:rPr>
        <w:t>.</w:t>
      </w:r>
    </w:p>
    <w:p w:rsidR="00E2606F" w:rsidRPr="00161883" w:rsidRDefault="00E2606F" w:rsidP="00AD4A90">
      <w:pPr>
        <w:pStyle w:val="Normln1"/>
        <w:widowControl w:val="0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eastAsia="Times" w:hAnsi="Times New Roman"/>
          <w:sz w:val="24"/>
          <w:szCs w:val="24"/>
        </w:rPr>
      </w:pPr>
    </w:p>
    <w:p w:rsidR="002A5D1A" w:rsidRPr="004C3398" w:rsidRDefault="002A5D1A" w:rsidP="00AD4A90">
      <w:pPr>
        <w:pStyle w:val="Normln1"/>
        <w:widowControl w:val="0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eastAsia="Times" w:hAnsi="Times New Roman"/>
          <w:b/>
          <w:sz w:val="24"/>
          <w:szCs w:val="24"/>
        </w:rPr>
      </w:pPr>
      <w:r w:rsidRPr="004C3398">
        <w:rPr>
          <w:rFonts w:ascii="Times New Roman" w:eastAsia="Times" w:hAnsi="Times New Roman"/>
          <w:b/>
          <w:sz w:val="24"/>
          <w:szCs w:val="24"/>
        </w:rPr>
        <w:t xml:space="preserve">Hlasování o usnesení: </w:t>
      </w:r>
    </w:p>
    <w:p w:rsidR="00E2606F" w:rsidRDefault="0035308C" w:rsidP="00E2606F">
      <w:pPr>
        <w:pStyle w:val="Normln1"/>
        <w:widowControl w:val="0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eastAsia="Times" w:hAnsi="Times New Roman"/>
          <w:sz w:val="24"/>
          <w:szCs w:val="24"/>
        </w:rPr>
      </w:pPr>
      <w:r w:rsidRPr="0035308C">
        <w:rPr>
          <w:rFonts w:ascii="Times New Roman" w:eastAsia="Times" w:hAnsi="Times New Roman"/>
          <w:sz w:val="24"/>
          <w:szCs w:val="24"/>
        </w:rPr>
        <w:t>AS FSS MU schvaluje předloženou výroční zprávu</w:t>
      </w:r>
      <w:r w:rsidR="00F257DB">
        <w:rPr>
          <w:rFonts w:ascii="Times New Roman" w:eastAsia="Times" w:hAnsi="Times New Roman"/>
          <w:sz w:val="24"/>
          <w:szCs w:val="24"/>
        </w:rPr>
        <w:t xml:space="preserve"> o činnosti za rok 2013</w:t>
      </w:r>
      <w:r w:rsidR="00161883">
        <w:rPr>
          <w:rFonts w:ascii="Times New Roman" w:eastAsia="Times" w:hAnsi="Times New Roman"/>
          <w:sz w:val="24"/>
          <w:szCs w:val="24"/>
        </w:rPr>
        <w:t>.</w:t>
      </w:r>
    </w:p>
    <w:p w:rsidR="002F1C9E" w:rsidRPr="004C3398" w:rsidRDefault="00F257DB" w:rsidP="00AD4A90">
      <w:pPr>
        <w:pStyle w:val="Normln1"/>
        <w:widowControl w:val="0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eastAsia="Times" w:hAnsi="Times New Roman"/>
          <w:b/>
          <w:sz w:val="24"/>
          <w:szCs w:val="24"/>
        </w:rPr>
      </w:pPr>
      <w:r>
        <w:rPr>
          <w:rFonts w:ascii="Times New Roman" w:eastAsia="Times" w:hAnsi="Times New Roman"/>
          <w:b/>
          <w:sz w:val="24"/>
          <w:szCs w:val="24"/>
        </w:rPr>
        <w:t xml:space="preserve">8 </w:t>
      </w:r>
      <w:r w:rsidR="002A5D1A" w:rsidRPr="004C3398">
        <w:rPr>
          <w:rFonts w:ascii="Times New Roman" w:eastAsia="Times" w:hAnsi="Times New Roman"/>
          <w:b/>
          <w:sz w:val="24"/>
          <w:szCs w:val="24"/>
        </w:rPr>
        <w:t xml:space="preserve">pro, </w:t>
      </w:r>
      <w:r>
        <w:rPr>
          <w:rFonts w:ascii="Times New Roman" w:eastAsia="Times" w:hAnsi="Times New Roman"/>
          <w:b/>
          <w:sz w:val="24"/>
          <w:szCs w:val="24"/>
        </w:rPr>
        <w:t>0</w:t>
      </w:r>
      <w:r w:rsidR="002A5D1A" w:rsidRPr="004C3398">
        <w:rPr>
          <w:rFonts w:ascii="Times New Roman" w:eastAsia="Times" w:hAnsi="Times New Roman"/>
          <w:b/>
          <w:sz w:val="24"/>
          <w:szCs w:val="24"/>
        </w:rPr>
        <w:t xml:space="preserve"> proti, </w:t>
      </w:r>
      <w:r>
        <w:rPr>
          <w:rFonts w:ascii="Times New Roman" w:eastAsia="Times" w:hAnsi="Times New Roman"/>
          <w:b/>
          <w:sz w:val="24"/>
          <w:szCs w:val="24"/>
        </w:rPr>
        <w:t>0</w:t>
      </w:r>
      <w:r w:rsidR="002A5D1A" w:rsidRPr="004C3398">
        <w:rPr>
          <w:rFonts w:ascii="Times New Roman" w:eastAsia="Times" w:hAnsi="Times New Roman"/>
          <w:b/>
          <w:sz w:val="24"/>
          <w:szCs w:val="24"/>
        </w:rPr>
        <w:t xml:space="preserve"> se zdržel</w:t>
      </w:r>
    </w:p>
    <w:p w:rsidR="00FC1F93" w:rsidRDefault="002A5D1A" w:rsidP="007150D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4C3398">
        <w:rPr>
          <w:rFonts w:ascii="Times New Roman" w:hAnsi="Times New Roman"/>
          <w:b/>
          <w:sz w:val="24"/>
          <w:szCs w:val="24"/>
        </w:rPr>
        <w:lastRenderedPageBreak/>
        <w:t xml:space="preserve">2) </w:t>
      </w:r>
      <w:r w:rsidR="007A365C" w:rsidRPr="007A365C">
        <w:rPr>
          <w:rFonts w:ascii="Times New Roman" w:hAnsi="Times New Roman"/>
          <w:b/>
          <w:sz w:val="24"/>
          <w:szCs w:val="24"/>
        </w:rPr>
        <w:t>Aktualizace dlouhodobého záměru FSS MU pro období 2013/2014</w:t>
      </w:r>
    </w:p>
    <w:p w:rsidR="00F257DB" w:rsidRDefault="00304992" w:rsidP="00AD4A9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304992">
        <w:rPr>
          <w:rFonts w:ascii="Times New Roman" w:hAnsi="Times New Roman"/>
          <w:i/>
          <w:sz w:val="24"/>
          <w:szCs w:val="24"/>
        </w:rPr>
        <w:t xml:space="preserve">Proděkan </w:t>
      </w:r>
      <w:r w:rsidR="00F257DB" w:rsidRPr="00304992">
        <w:rPr>
          <w:rFonts w:ascii="Times New Roman" w:hAnsi="Times New Roman"/>
          <w:i/>
          <w:sz w:val="24"/>
          <w:szCs w:val="24"/>
        </w:rPr>
        <w:t>Macek</w:t>
      </w:r>
      <w:r w:rsidR="00F257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představil aktualizaci dlouhodobého záměru FSS. Jedná se pouze o čtyřstránkový dokument</w:t>
      </w:r>
      <w:r w:rsidR="00F257DB">
        <w:rPr>
          <w:rFonts w:ascii="Times New Roman" w:hAnsi="Times New Roman"/>
          <w:sz w:val="24"/>
          <w:szCs w:val="24"/>
        </w:rPr>
        <w:t>, ale je třeba se na n</w:t>
      </w:r>
      <w:r>
        <w:rPr>
          <w:rFonts w:ascii="Times New Roman" w:hAnsi="Times New Roman"/>
          <w:sz w:val="24"/>
          <w:szCs w:val="24"/>
        </w:rPr>
        <w:t>ěj</w:t>
      </w:r>
      <w:r w:rsidR="00F257DB">
        <w:rPr>
          <w:rFonts w:ascii="Times New Roman" w:hAnsi="Times New Roman"/>
          <w:sz w:val="24"/>
          <w:szCs w:val="24"/>
        </w:rPr>
        <w:t xml:space="preserve"> dívat v kontextu dlouhod</w:t>
      </w:r>
      <w:r>
        <w:rPr>
          <w:rFonts w:ascii="Times New Roman" w:hAnsi="Times New Roman"/>
          <w:sz w:val="24"/>
          <w:szCs w:val="24"/>
        </w:rPr>
        <w:t>obého</w:t>
      </w:r>
      <w:r w:rsidR="00F257DB">
        <w:rPr>
          <w:rFonts w:ascii="Times New Roman" w:hAnsi="Times New Roman"/>
          <w:sz w:val="24"/>
          <w:szCs w:val="24"/>
        </w:rPr>
        <w:t xml:space="preserve"> záměru na</w:t>
      </w:r>
      <w:r w:rsidR="00F71ADD">
        <w:rPr>
          <w:rFonts w:ascii="Times New Roman" w:hAnsi="Times New Roman"/>
          <w:sz w:val="24"/>
          <w:szCs w:val="24"/>
        </w:rPr>
        <w:t> </w:t>
      </w:r>
      <w:r w:rsidR="00F257DB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oky 2011–</w:t>
      </w:r>
      <w:r w:rsidR="00F257DB">
        <w:rPr>
          <w:rFonts w:ascii="Times New Roman" w:hAnsi="Times New Roman"/>
          <w:sz w:val="24"/>
          <w:szCs w:val="24"/>
        </w:rPr>
        <w:t>15, kter</w:t>
      </w:r>
      <w:r>
        <w:rPr>
          <w:rFonts w:ascii="Times New Roman" w:hAnsi="Times New Roman"/>
          <w:sz w:val="24"/>
          <w:szCs w:val="24"/>
        </w:rPr>
        <w:t>ý</w:t>
      </w:r>
      <w:r w:rsidR="00F257DB">
        <w:rPr>
          <w:rFonts w:ascii="Times New Roman" w:hAnsi="Times New Roman"/>
          <w:sz w:val="24"/>
          <w:szCs w:val="24"/>
        </w:rPr>
        <w:t xml:space="preserve"> připravovalo </w:t>
      </w:r>
      <w:r>
        <w:rPr>
          <w:rFonts w:ascii="Times New Roman" w:hAnsi="Times New Roman"/>
          <w:sz w:val="24"/>
          <w:szCs w:val="24"/>
        </w:rPr>
        <w:t xml:space="preserve">předchozí </w:t>
      </w:r>
      <w:r w:rsidR="00F257DB">
        <w:rPr>
          <w:rFonts w:ascii="Times New Roman" w:hAnsi="Times New Roman"/>
          <w:sz w:val="24"/>
          <w:szCs w:val="24"/>
        </w:rPr>
        <w:t xml:space="preserve">vedení </w:t>
      </w:r>
      <w:r>
        <w:rPr>
          <w:rFonts w:ascii="Times New Roman" w:hAnsi="Times New Roman"/>
          <w:sz w:val="24"/>
          <w:szCs w:val="24"/>
        </w:rPr>
        <w:t xml:space="preserve">FSS </w:t>
      </w:r>
      <w:r w:rsidR="00F257DB">
        <w:rPr>
          <w:rFonts w:ascii="Times New Roman" w:hAnsi="Times New Roman"/>
          <w:sz w:val="24"/>
          <w:szCs w:val="24"/>
        </w:rPr>
        <w:t>s děkanem Rabušicem</w:t>
      </w:r>
      <w:r>
        <w:rPr>
          <w:rFonts w:ascii="Times New Roman" w:hAnsi="Times New Roman"/>
          <w:sz w:val="24"/>
          <w:szCs w:val="24"/>
        </w:rPr>
        <w:t>. P</w:t>
      </w:r>
      <w:r w:rsidR="00F257DB">
        <w:rPr>
          <w:rFonts w:ascii="Times New Roman" w:hAnsi="Times New Roman"/>
          <w:sz w:val="24"/>
          <w:szCs w:val="24"/>
        </w:rPr>
        <w:t xml:space="preserve">latnost </w:t>
      </w:r>
      <w:r>
        <w:rPr>
          <w:rFonts w:ascii="Times New Roman" w:hAnsi="Times New Roman"/>
          <w:sz w:val="24"/>
          <w:szCs w:val="24"/>
        </w:rPr>
        <w:t xml:space="preserve">tohoto dokumentu </w:t>
      </w:r>
      <w:r w:rsidR="00F257DB">
        <w:rPr>
          <w:rFonts w:ascii="Times New Roman" w:hAnsi="Times New Roman"/>
          <w:sz w:val="24"/>
          <w:szCs w:val="24"/>
        </w:rPr>
        <w:t xml:space="preserve">bude končit příští rok, </w:t>
      </w:r>
      <w:r>
        <w:rPr>
          <w:rFonts w:ascii="Times New Roman" w:hAnsi="Times New Roman"/>
          <w:sz w:val="24"/>
          <w:szCs w:val="24"/>
        </w:rPr>
        <w:t xml:space="preserve">bude tedy zhodnocen a připraven nový. </w:t>
      </w:r>
      <w:r w:rsidR="00F257DB">
        <w:rPr>
          <w:rFonts w:ascii="Times New Roman" w:hAnsi="Times New Roman"/>
          <w:sz w:val="24"/>
          <w:szCs w:val="24"/>
        </w:rPr>
        <w:t>Aktualizace je</w:t>
      </w:r>
      <w:r>
        <w:rPr>
          <w:rFonts w:ascii="Times New Roman" w:hAnsi="Times New Roman"/>
          <w:sz w:val="24"/>
          <w:szCs w:val="24"/>
        </w:rPr>
        <w:t xml:space="preserve"> strukturována</w:t>
      </w:r>
      <w:r w:rsidR="00F257DB">
        <w:rPr>
          <w:rFonts w:ascii="Times New Roman" w:hAnsi="Times New Roman"/>
          <w:sz w:val="24"/>
          <w:szCs w:val="24"/>
        </w:rPr>
        <w:t xml:space="preserve"> po jednotlivých oblastech </w:t>
      </w:r>
      <w:r>
        <w:rPr>
          <w:rFonts w:ascii="Times New Roman" w:hAnsi="Times New Roman"/>
          <w:sz w:val="24"/>
          <w:szCs w:val="24"/>
        </w:rPr>
        <w:t>dlouhodobého</w:t>
      </w:r>
      <w:r w:rsidR="00F257DB">
        <w:rPr>
          <w:rFonts w:ascii="Times New Roman" w:hAnsi="Times New Roman"/>
          <w:sz w:val="24"/>
          <w:szCs w:val="24"/>
        </w:rPr>
        <w:t xml:space="preserve"> záměru, připomínají se </w:t>
      </w:r>
      <w:r>
        <w:rPr>
          <w:rFonts w:ascii="Times New Roman" w:hAnsi="Times New Roman"/>
          <w:sz w:val="24"/>
          <w:szCs w:val="24"/>
        </w:rPr>
        <w:t>v ní t</w:t>
      </w:r>
      <w:r w:rsidR="00F257DB">
        <w:rPr>
          <w:rFonts w:ascii="Times New Roman" w:hAnsi="Times New Roman"/>
          <w:sz w:val="24"/>
          <w:szCs w:val="24"/>
        </w:rPr>
        <w:t xml:space="preserve">y nejvýznamnější </w:t>
      </w:r>
      <w:r>
        <w:rPr>
          <w:rFonts w:ascii="Times New Roman" w:hAnsi="Times New Roman"/>
          <w:sz w:val="24"/>
          <w:szCs w:val="24"/>
        </w:rPr>
        <w:t xml:space="preserve">oblasti jako např. </w:t>
      </w:r>
      <w:r w:rsidR="00F257DB">
        <w:rPr>
          <w:rFonts w:ascii="Times New Roman" w:hAnsi="Times New Roman"/>
          <w:sz w:val="24"/>
          <w:szCs w:val="24"/>
        </w:rPr>
        <w:t>výzkum</w:t>
      </w:r>
      <w:r>
        <w:rPr>
          <w:rFonts w:ascii="Times New Roman" w:hAnsi="Times New Roman"/>
          <w:sz w:val="24"/>
          <w:szCs w:val="24"/>
        </w:rPr>
        <w:t>,</w:t>
      </w:r>
      <w:r w:rsidR="00F257DB">
        <w:rPr>
          <w:rFonts w:ascii="Times New Roman" w:hAnsi="Times New Roman"/>
          <w:sz w:val="24"/>
          <w:szCs w:val="24"/>
        </w:rPr>
        <w:t xml:space="preserve"> dok</w:t>
      </w:r>
      <w:r>
        <w:rPr>
          <w:rFonts w:ascii="Times New Roman" w:hAnsi="Times New Roman"/>
          <w:sz w:val="24"/>
          <w:szCs w:val="24"/>
        </w:rPr>
        <w:t>torské</w:t>
      </w:r>
      <w:r w:rsidR="00F257DB">
        <w:rPr>
          <w:rFonts w:ascii="Times New Roman" w:hAnsi="Times New Roman"/>
          <w:sz w:val="24"/>
          <w:szCs w:val="24"/>
        </w:rPr>
        <w:t xml:space="preserve"> studium, mezioborov</w:t>
      </w:r>
      <w:r>
        <w:rPr>
          <w:rFonts w:ascii="Times New Roman" w:hAnsi="Times New Roman"/>
          <w:sz w:val="24"/>
          <w:szCs w:val="24"/>
        </w:rPr>
        <w:t>á</w:t>
      </w:r>
      <w:r w:rsidR="00F257DB">
        <w:rPr>
          <w:rFonts w:ascii="Times New Roman" w:hAnsi="Times New Roman"/>
          <w:sz w:val="24"/>
          <w:szCs w:val="24"/>
        </w:rPr>
        <w:t xml:space="preserve"> srovnání atd.</w:t>
      </w:r>
      <w:r>
        <w:rPr>
          <w:rFonts w:ascii="Times New Roman" w:hAnsi="Times New Roman"/>
          <w:sz w:val="24"/>
          <w:szCs w:val="24"/>
        </w:rPr>
        <w:t>, zmíněno je i</w:t>
      </w:r>
      <w:r w:rsidR="00F257DB">
        <w:rPr>
          <w:rFonts w:ascii="Times New Roman" w:hAnsi="Times New Roman"/>
          <w:sz w:val="24"/>
          <w:szCs w:val="24"/>
        </w:rPr>
        <w:t xml:space="preserve"> téma admin</w:t>
      </w:r>
      <w:r>
        <w:rPr>
          <w:rFonts w:ascii="Times New Roman" w:hAnsi="Times New Roman"/>
          <w:sz w:val="24"/>
          <w:szCs w:val="24"/>
        </w:rPr>
        <w:t>istrativy a materiálního zázemí fakulty.</w:t>
      </w:r>
    </w:p>
    <w:p w:rsidR="00F257DB" w:rsidRDefault="00F257DB" w:rsidP="00AD4A9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304992" w:rsidRPr="004C3398" w:rsidRDefault="00304992" w:rsidP="00304992">
      <w:pPr>
        <w:pStyle w:val="Normln1"/>
        <w:widowControl w:val="0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eastAsia="Times" w:hAnsi="Times New Roman"/>
          <w:sz w:val="24"/>
          <w:szCs w:val="24"/>
          <w:u w:val="single"/>
        </w:rPr>
      </w:pPr>
      <w:r w:rsidRPr="004C3398">
        <w:rPr>
          <w:rFonts w:ascii="Times New Roman" w:eastAsia="Times" w:hAnsi="Times New Roman"/>
          <w:sz w:val="24"/>
          <w:szCs w:val="24"/>
          <w:u w:val="single"/>
        </w:rPr>
        <w:t>Diskuse:</w:t>
      </w:r>
    </w:p>
    <w:p w:rsidR="00304992" w:rsidRPr="007202D0" w:rsidRDefault="00304992" w:rsidP="00304992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CF347B">
        <w:rPr>
          <w:rFonts w:ascii="Times New Roman" w:hAnsi="Times New Roman"/>
          <w:i/>
          <w:sz w:val="24"/>
          <w:szCs w:val="24"/>
        </w:rPr>
        <w:t>senátor</w:t>
      </w:r>
      <w:r>
        <w:rPr>
          <w:rFonts w:ascii="Times New Roman" w:hAnsi="Times New Roman"/>
          <w:i/>
          <w:sz w:val="24"/>
          <w:szCs w:val="24"/>
        </w:rPr>
        <w:t xml:space="preserve"> Černý:</w:t>
      </w:r>
      <w:r w:rsidRPr="00CF347B">
        <w:rPr>
          <w:rFonts w:ascii="Times New Roman" w:hAnsi="Times New Roman"/>
          <w:i/>
          <w:sz w:val="24"/>
          <w:szCs w:val="24"/>
        </w:rPr>
        <w:t xml:space="preserve"> </w:t>
      </w:r>
      <w:r w:rsidR="007202D0">
        <w:rPr>
          <w:rFonts w:ascii="Times New Roman" w:hAnsi="Times New Roman"/>
          <w:sz w:val="24"/>
          <w:szCs w:val="24"/>
        </w:rPr>
        <w:t>Jak bude probíhat příprava nového dlouhodobého záměru, kdo do ní bude moci zasáhnout?</w:t>
      </w:r>
    </w:p>
    <w:p w:rsidR="00F257DB" w:rsidRPr="007202D0" w:rsidRDefault="00304992" w:rsidP="00AD4A9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pro</w:t>
      </w:r>
      <w:r w:rsidRPr="00CF347B">
        <w:rPr>
          <w:rFonts w:ascii="Times New Roman" w:hAnsi="Times New Roman"/>
          <w:i/>
          <w:sz w:val="24"/>
          <w:szCs w:val="24"/>
        </w:rPr>
        <w:t xml:space="preserve">děkan </w:t>
      </w:r>
      <w:r>
        <w:rPr>
          <w:rFonts w:ascii="Times New Roman" w:hAnsi="Times New Roman"/>
          <w:i/>
          <w:sz w:val="24"/>
          <w:szCs w:val="24"/>
        </w:rPr>
        <w:t>Macek</w:t>
      </w:r>
      <w:r w:rsidRPr="00CF347B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7D75A1">
        <w:rPr>
          <w:rFonts w:ascii="Times New Roman" w:hAnsi="Times New Roman"/>
          <w:sz w:val="24"/>
          <w:szCs w:val="24"/>
        </w:rPr>
        <w:t>Jak přesně bude příprava probíhat, Vám nyní nejsem schopen přesně říci, ale počítáme s tím, že se bude diskutovat na několika fórech, například v rámci vedení fakulty, kolegia děkana, i se senátory.</w:t>
      </w:r>
    </w:p>
    <w:p w:rsidR="005D5B01" w:rsidRDefault="005D5B01" w:rsidP="00AD4A9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77668" w:rsidRPr="00C77668" w:rsidRDefault="00F863AC" w:rsidP="00F81777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C77668">
        <w:rPr>
          <w:rFonts w:ascii="Times New Roman" w:hAnsi="Times New Roman"/>
          <w:b/>
          <w:sz w:val="24"/>
          <w:szCs w:val="24"/>
        </w:rPr>
        <w:t xml:space="preserve">Hlasování o </w:t>
      </w:r>
      <w:r w:rsidR="00C77668" w:rsidRPr="00C77668">
        <w:rPr>
          <w:rFonts w:ascii="Times New Roman" w:hAnsi="Times New Roman"/>
          <w:b/>
          <w:sz w:val="24"/>
          <w:szCs w:val="24"/>
        </w:rPr>
        <w:t xml:space="preserve">usnesení: </w:t>
      </w:r>
    </w:p>
    <w:p w:rsidR="00A045AB" w:rsidRDefault="007A365C" w:rsidP="00AD4A9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eastAsia="Times" w:hAnsi="Times New Roman"/>
          <w:sz w:val="24"/>
          <w:szCs w:val="24"/>
        </w:rPr>
      </w:pPr>
      <w:r w:rsidRPr="007A365C">
        <w:rPr>
          <w:rFonts w:ascii="Times New Roman" w:eastAsia="Times" w:hAnsi="Times New Roman"/>
          <w:sz w:val="24"/>
          <w:szCs w:val="24"/>
        </w:rPr>
        <w:t xml:space="preserve">AS FSS MU schvaluje </w:t>
      </w:r>
      <w:r w:rsidR="00F257DB">
        <w:rPr>
          <w:rFonts w:ascii="Times New Roman" w:eastAsia="Times" w:hAnsi="Times New Roman"/>
          <w:sz w:val="24"/>
          <w:szCs w:val="24"/>
        </w:rPr>
        <w:t xml:space="preserve">aktualizaci </w:t>
      </w:r>
      <w:r w:rsidRPr="007A365C">
        <w:rPr>
          <w:rFonts w:ascii="Times New Roman" w:eastAsia="Times" w:hAnsi="Times New Roman"/>
          <w:sz w:val="24"/>
          <w:szCs w:val="24"/>
        </w:rPr>
        <w:t>dlouhodob</w:t>
      </w:r>
      <w:r w:rsidR="007202D0">
        <w:rPr>
          <w:rFonts w:ascii="Times New Roman" w:eastAsia="Times" w:hAnsi="Times New Roman"/>
          <w:sz w:val="24"/>
          <w:szCs w:val="24"/>
        </w:rPr>
        <w:t>ého</w:t>
      </w:r>
      <w:r w:rsidRPr="007A365C">
        <w:rPr>
          <w:rFonts w:ascii="Times New Roman" w:eastAsia="Times" w:hAnsi="Times New Roman"/>
          <w:sz w:val="24"/>
          <w:szCs w:val="24"/>
        </w:rPr>
        <w:t xml:space="preserve"> záměr</w:t>
      </w:r>
      <w:r w:rsidR="007202D0">
        <w:rPr>
          <w:rFonts w:ascii="Times New Roman" w:eastAsia="Times" w:hAnsi="Times New Roman"/>
          <w:sz w:val="24"/>
          <w:szCs w:val="24"/>
        </w:rPr>
        <w:t xml:space="preserve">u </w:t>
      </w:r>
      <w:r w:rsidRPr="007A365C">
        <w:rPr>
          <w:rFonts w:ascii="Times New Roman" w:eastAsia="Times" w:hAnsi="Times New Roman"/>
          <w:sz w:val="24"/>
          <w:szCs w:val="24"/>
        </w:rPr>
        <w:t>FSS MU</w:t>
      </w:r>
      <w:r w:rsidR="007202D0">
        <w:rPr>
          <w:rFonts w:ascii="Times New Roman" w:eastAsia="Times" w:hAnsi="Times New Roman"/>
          <w:sz w:val="24"/>
          <w:szCs w:val="24"/>
        </w:rPr>
        <w:t xml:space="preserve"> pro období 2013/2014.</w:t>
      </w:r>
    </w:p>
    <w:p w:rsidR="00C77668" w:rsidRPr="00C77668" w:rsidRDefault="00F257DB" w:rsidP="00AD4A9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C77668" w:rsidRPr="00C77668">
        <w:rPr>
          <w:rFonts w:ascii="Times New Roman" w:hAnsi="Times New Roman"/>
          <w:b/>
          <w:sz w:val="24"/>
          <w:szCs w:val="24"/>
        </w:rPr>
        <w:t xml:space="preserve"> pro, </w:t>
      </w:r>
      <w:r>
        <w:rPr>
          <w:rFonts w:ascii="Times New Roman" w:hAnsi="Times New Roman"/>
          <w:b/>
          <w:sz w:val="24"/>
          <w:szCs w:val="24"/>
        </w:rPr>
        <w:t xml:space="preserve">0 </w:t>
      </w:r>
      <w:r w:rsidR="00C77668" w:rsidRPr="00C77668">
        <w:rPr>
          <w:rFonts w:ascii="Times New Roman" w:hAnsi="Times New Roman"/>
          <w:b/>
          <w:sz w:val="24"/>
          <w:szCs w:val="24"/>
        </w:rPr>
        <w:t xml:space="preserve">proti, </w:t>
      </w:r>
      <w:r>
        <w:rPr>
          <w:rFonts w:ascii="Times New Roman" w:hAnsi="Times New Roman"/>
          <w:b/>
          <w:sz w:val="24"/>
          <w:szCs w:val="24"/>
        </w:rPr>
        <w:t>0</w:t>
      </w:r>
      <w:r w:rsidR="00C77668" w:rsidRPr="00C77668">
        <w:rPr>
          <w:rFonts w:ascii="Times New Roman" w:hAnsi="Times New Roman"/>
          <w:b/>
          <w:sz w:val="24"/>
          <w:szCs w:val="24"/>
        </w:rPr>
        <w:t xml:space="preserve"> se zdržel</w:t>
      </w:r>
    </w:p>
    <w:p w:rsidR="00C77668" w:rsidRDefault="00C77668" w:rsidP="00AD4A9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7A365C" w:rsidRDefault="007A365C" w:rsidP="00AD4A9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C77668" w:rsidRPr="007A365C" w:rsidRDefault="007A365C" w:rsidP="00AD4A9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7A365C">
        <w:rPr>
          <w:rFonts w:ascii="Times New Roman" w:hAnsi="Times New Roman"/>
          <w:b/>
          <w:sz w:val="24"/>
          <w:szCs w:val="24"/>
        </w:rPr>
        <w:t>3) Podmínky přijímacího řízení na FSS MU v akademickém roce 2014/2015</w:t>
      </w:r>
    </w:p>
    <w:p w:rsidR="007A365C" w:rsidRDefault="005B20BF" w:rsidP="00AD4A9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B20BF">
        <w:rPr>
          <w:rFonts w:ascii="Times New Roman" w:hAnsi="Times New Roman"/>
          <w:i/>
          <w:sz w:val="24"/>
          <w:szCs w:val="24"/>
        </w:rPr>
        <w:t>Proděkan</w:t>
      </w:r>
      <w:r>
        <w:rPr>
          <w:rFonts w:ascii="Times New Roman" w:hAnsi="Times New Roman"/>
          <w:sz w:val="24"/>
          <w:szCs w:val="24"/>
        </w:rPr>
        <w:t xml:space="preserve"> </w:t>
      </w:r>
      <w:r w:rsidR="00F257DB" w:rsidRPr="005B20BF">
        <w:rPr>
          <w:rFonts w:ascii="Times New Roman" w:hAnsi="Times New Roman"/>
          <w:i/>
          <w:sz w:val="24"/>
          <w:szCs w:val="24"/>
        </w:rPr>
        <w:t>Chytilek</w:t>
      </w:r>
      <w:r>
        <w:rPr>
          <w:rFonts w:ascii="Times New Roman" w:hAnsi="Times New Roman"/>
          <w:sz w:val="24"/>
          <w:szCs w:val="24"/>
        </w:rPr>
        <w:t xml:space="preserve"> představil podmínky přijímacího řízení</w:t>
      </w:r>
      <w:r w:rsidR="001B389F">
        <w:rPr>
          <w:rFonts w:ascii="Times New Roman" w:hAnsi="Times New Roman"/>
          <w:sz w:val="24"/>
          <w:szCs w:val="24"/>
        </w:rPr>
        <w:t xml:space="preserve"> pro akademický rok 2014/15</w:t>
      </w:r>
      <w:r w:rsidR="00F257D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Ve srovnání s </w:t>
      </w:r>
      <w:r w:rsidR="00F257DB">
        <w:rPr>
          <w:rFonts w:ascii="Times New Roman" w:hAnsi="Times New Roman"/>
          <w:sz w:val="24"/>
          <w:szCs w:val="24"/>
        </w:rPr>
        <w:t>předchozím rok</w:t>
      </w:r>
      <w:r>
        <w:rPr>
          <w:rFonts w:ascii="Times New Roman" w:hAnsi="Times New Roman"/>
          <w:sz w:val="24"/>
          <w:szCs w:val="24"/>
        </w:rPr>
        <w:t>em</w:t>
      </w:r>
      <w:r w:rsidR="00F257DB">
        <w:rPr>
          <w:rFonts w:ascii="Times New Roman" w:hAnsi="Times New Roman"/>
          <w:sz w:val="24"/>
          <w:szCs w:val="24"/>
        </w:rPr>
        <w:t xml:space="preserve"> se materiál v podstatě nezměnil</w:t>
      </w:r>
      <w:r>
        <w:rPr>
          <w:rFonts w:ascii="Times New Roman" w:hAnsi="Times New Roman"/>
          <w:sz w:val="24"/>
          <w:szCs w:val="24"/>
        </w:rPr>
        <w:t xml:space="preserve">. Proděkan dále upozornil na to, že v případě přijímacích řízení do magisterského a </w:t>
      </w:r>
      <w:r w:rsidR="007D75A1">
        <w:rPr>
          <w:rFonts w:ascii="Times New Roman" w:hAnsi="Times New Roman"/>
          <w:sz w:val="24"/>
          <w:szCs w:val="24"/>
        </w:rPr>
        <w:t>doktorského</w:t>
      </w:r>
      <w:r>
        <w:rPr>
          <w:rFonts w:ascii="Times New Roman" w:hAnsi="Times New Roman"/>
          <w:sz w:val="24"/>
          <w:szCs w:val="24"/>
        </w:rPr>
        <w:t xml:space="preserve"> studia se navrhované podmínky vztahují na studenty, kteří nastoupí již v příštím akademickém roce 2014/15, zatímco v případě bakalářských studentů jde o podmínky přijímacího řízení až st</w:t>
      </w:r>
      <w:r w:rsidR="001B389F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denty nastupující v akademickém roce 20</w:t>
      </w:r>
      <w:r w:rsidR="00F257DB">
        <w:rPr>
          <w:rFonts w:ascii="Times New Roman" w:hAnsi="Times New Roman"/>
          <w:sz w:val="24"/>
          <w:szCs w:val="24"/>
        </w:rPr>
        <w:t xml:space="preserve">15/16. Co se </w:t>
      </w:r>
      <w:r>
        <w:rPr>
          <w:rFonts w:ascii="Times New Roman" w:hAnsi="Times New Roman"/>
          <w:sz w:val="24"/>
          <w:szCs w:val="24"/>
        </w:rPr>
        <w:t>týče</w:t>
      </w:r>
      <w:r w:rsidR="00F257DB">
        <w:rPr>
          <w:rFonts w:ascii="Times New Roman" w:hAnsi="Times New Roman"/>
          <w:sz w:val="24"/>
          <w:szCs w:val="24"/>
        </w:rPr>
        <w:t xml:space="preserve"> na</w:t>
      </w:r>
      <w:r>
        <w:rPr>
          <w:rFonts w:ascii="Times New Roman" w:hAnsi="Times New Roman"/>
          <w:sz w:val="24"/>
          <w:szCs w:val="24"/>
        </w:rPr>
        <w:t>b</w:t>
      </w:r>
      <w:r w:rsidR="00F257DB">
        <w:rPr>
          <w:rFonts w:ascii="Times New Roman" w:hAnsi="Times New Roman"/>
          <w:sz w:val="24"/>
          <w:szCs w:val="24"/>
        </w:rPr>
        <w:t xml:space="preserve">ídky oborů, </w:t>
      </w:r>
      <w:r>
        <w:rPr>
          <w:rFonts w:ascii="Times New Roman" w:hAnsi="Times New Roman"/>
          <w:sz w:val="24"/>
          <w:szCs w:val="24"/>
        </w:rPr>
        <w:t xml:space="preserve">ta se </w:t>
      </w:r>
      <w:r w:rsidR="00F257DB">
        <w:rPr>
          <w:rFonts w:ascii="Times New Roman" w:hAnsi="Times New Roman"/>
          <w:sz w:val="24"/>
          <w:szCs w:val="24"/>
        </w:rPr>
        <w:t>nemění</w:t>
      </w:r>
      <w:r>
        <w:rPr>
          <w:rFonts w:ascii="Times New Roman" w:hAnsi="Times New Roman"/>
          <w:sz w:val="24"/>
          <w:szCs w:val="24"/>
        </w:rPr>
        <w:t>.</w:t>
      </w:r>
      <w:r w:rsidR="00F257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F71ADD">
        <w:rPr>
          <w:rFonts w:ascii="Times New Roman" w:hAnsi="Times New Roman"/>
          <w:sz w:val="24"/>
          <w:szCs w:val="24"/>
        </w:rPr>
        <w:t> </w:t>
      </w:r>
      <w:r w:rsidR="00F257DB">
        <w:rPr>
          <w:rFonts w:ascii="Times New Roman" w:hAnsi="Times New Roman"/>
          <w:sz w:val="24"/>
          <w:szCs w:val="24"/>
        </w:rPr>
        <w:t xml:space="preserve">navazujícího </w:t>
      </w:r>
      <w:r>
        <w:rPr>
          <w:rFonts w:ascii="Times New Roman" w:hAnsi="Times New Roman"/>
          <w:sz w:val="24"/>
          <w:szCs w:val="24"/>
        </w:rPr>
        <w:t>magisterského</w:t>
      </w:r>
      <w:r w:rsidR="00F257DB">
        <w:rPr>
          <w:rFonts w:ascii="Times New Roman" w:hAnsi="Times New Roman"/>
          <w:sz w:val="24"/>
          <w:szCs w:val="24"/>
        </w:rPr>
        <w:t xml:space="preserve"> obo</w:t>
      </w:r>
      <w:r>
        <w:rPr>
          <w:rFonts w:ascii="Times New Roman" w:hAnsi="Times New Roman"/>
          <w:sz w:val="24"/>
          <w:szCs w:val="24"/>
        </w:rPr>
        <w:t>ru P</w:t>
      </w:r>
      <w:r w:rsidR="00F257DB">
        <w:rPr>
          <w:rFonts w:ascii="Times New Roman" w:hAnsi="Times New Roman"/>
          <w:sz w:val="24"/>
          <w:szCs w:val="24"/>
        </w:rPr>
        <w:t>sychoter</w:t>
      </w:r>
      <w:r>
        <w:rPr>
          <w:rFonts w:ascii="Times New Roman" w:hAnsi="Times New Roman"/>
          <w:sz w:val="24"/>
          <w:szCs w:val="24"/>
        </w:rPr>
        <w:t>apeutická</w:t>
      </w:r>
      <w:r w:rsidR="00F257DB">
        <w:rPr>
          <w:rFonts w:ascii="Times New Roman" w:hAnsi="Times New Roman"/>
          <w:sz w:val="24"/>
          <w:szCs w:val="24"/>
        </w:rPr>
        <w:t xml:space="preserve"> studia </w:t>
      </w:r>
      <w:r>
        <w:rPr>
          <w:rFonts w:ascii="Times New Roman" w:hAnsi="Times New Roman"/>
          <w:sz w:val="24"/>
          <w:szCs w:val="24"/>
        </w:rPr>
        <w:t>se sice uvažovalo o tom, že by se</w:t>
      </w:r>
      <w:r w:rsidR="00F257DB">
        <w:rPr>
          <w:rFonts w:ascii="Times New Roman" w:hAnsi="Times New Roman"/>
          <w:sz w:val="24"/>
          <w:szCs w:val="24"/>
        </w:rPr>
        <w:t xml:space="preserve"> v příštím </w:t>
      </w:r>
      <w:r>
        <w:rPr>
          <w:rFonts w:ascii="Times New Roman" w:hAnsi="Times New Roman"/>
          <w:sz w:val="24"/>
          <w:szCs w:val="24"/>
        </w:rPr>
        <w:t xml:space="preserve">akademickém </w:t>
      </w:r>
      <w:r w:rsidR="00F257DB">
        <w:rPr>
          <w:rFonts w:ascii="Times New Roman" w:hAnsi="Times New Roman"/>
          <w:sz w:val="24"/>
          <w:szCs w:val="24"/>
        </w:rPr>
        <w:t>roce</w:t>
      </w:r>
      <w:r>
        <w:rPr>
          <w:rFonts w:ascii="Times New Roman" w:hAnsi="Times New Roman"/>
          <w:sz w:val="24"/>
          <w:szCs w:val="24"/>
        </w:rPr>
        <w:t xml:space="preserve"> neotevíral</w:t>
      </w:r>
      <w:r w:rsidR="00F257DB">
        <w:rPr>
          <w:rFonts w:ascii="Times New Roman" w:hAnsi="Times New Roman"/>
          <w:sz w:val="24"/>
          <w:szCs w:val="24"/>
        </w:rPr>
        <w:t>, ale nakonec otvírán</w:t>
      </w:r>
      <w:r>
        <w:rPr>
          <w:rFonts w:ascii="Times New Roman" w:hAnsi="Times New Roman"/>
          <w:sz w:val="24"/>
          <w:szCs w:val="24"/>
        </w:rPr>
        <w:t xml:space="preserve"> bude</w:t>
      </w:r>
      <w:r w:rsidR="005D38C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Vedení fakulty vedlo</w:t>
      </w:r>
      <w:r w:rsidR="005D38C0">
        <w:rPr>
          <w:rFonts w:ascii="Times New Roman" w:hAnsi="Times New Roman"/>
          <w:sz w:val="24"/>
          <w:szCs w:val="24"/>
        </w:rPr>
        <w:t xml:space="preserve"> největší diskusi o b</w:t>
      </w:r>
      <w:r>
        <w:rPr>
          <w:rFonts w:ascii="Times New Roman" w:hAnsi="Times New Roman"/>
          <w:sz w:val="24"/>
          <w:szCs w:val="24"/>
        </w:rPr>
        <w:t>akalářských přijímacích zkouškách</w:t>
      </w:r>
      <w:r w:rsidR="005D38C0">
        <w:rPr>
          <w:rFonts w:ascii="Times New Roman" w:hAnsi="Times New Roman"/>
          <w:sz w:val="24"/>
          <w:szCs w:val="24"/>
        </w:rPr>
        <w:t xml:space="preserve"> pro cizince, kteří chtějí studova</w:t>
      </w:r>
      <w:r>
        <w:rPr>
          <w:rFonts w:ascii="Times New Roman" w:hAnsi="Times New Roman"/>
          <w:sz w:val="24"/>
          <w:szCs w:val="24"/>
        </w:rPr>
        <w:t>t</w:t>
      </w:r>
      <w:r w:rsidR="005D38C0">
        <w:rPr>
          <w:rFonts w:ascii="Times New Roman" w:hAnsi="Times New Roman"/>
          <w:sz w:val="24"/>
          <w:szCs w:val="24"/>
        </w:rPr>
        <w:t xml:space="preserve"> v češtině. </w:t>
      </w:r>
      <w:r w:rsidR="001B389F">
        <w:rPr>
          <w:rFonts w:ascii="Times New Roman" w:hAnsi="Times New Roman"/>
          <w:sz w:val="24"/>
          <w:szCs w:val="24"/>
        </w:rPr>
        <w:t xml:space="preserve">Zájem je veliký, ale poměrně málo uchazečů splní podmínku doložení certifikátu znalosti českého jazyka na úrovni B2 vydaného institucí spadající do asociace ALTE. Například z cca 250 přihlášených se pak na zkoušku dostaví třeba jen kolem 60 uchazečů, ale učebny i vyučující na jednotlivých </w:t>
      </w:r>
      <w:r w:rsidR="007D75A1">
        <w:rPr>
          <w:rFonts w:ascii="Times New Roman" w:hAnsi="Times New Roman"/>
          <w:sz w:val="24"/>
          <w:szCs w:val="24"/>
        </w:rPr>
        <w:t>katedrách</w:t>
      </w:r>
      <w:r w:rsidR="001B389F">
        <w:rPr>
          <w:rFonts w:ascii="Times New Roman" w:hAnsi="Times New Roman"/>
          <w:sz w:val="24"/>
          <w:szCs w:val="24"/>
        </w:rPr>
        <w:t xml:space="preserve"> byli alokováni na množství 250 přihlášených. Fakulta</w:t>
      </w:r>
      <w:r w:rsidR="005D38C0">
        <w:rPr>
          <w:rFonts w:ascii="Times New Roman" w:hAnsi="Times New Roman"/>
          <w:sz w:val="24"/>
          <w:szCs w:val="24"/>
        </w:rPr>
        <w:t xml:space="preserve"> </w:t>
      </w:r>
      <w:r w:rsidR="001B389F">
        <w:rPr>
          <w:rFonts w:ascii="Times New Roman" w:hAnsi="Times New Roman"/>
          <w:sz w:val="24"/>
          <w:szCs w:val="24"/>
        </w:rPr>
        <w:t xml:space="preserve">ale pociťuje </w:t>
      </w:r>
      <w:r w:rsidR="005D38C0">
        <w:rPr>
          <w:rFonts w:ascii="Times New Roman" w:hAnsi="Times New Roman"/>
          <w:sz w:val="24"/>
          <w:szCs w:val="24"/>
        </w:rPr>
        <w:t>určitou společenskou odpovědnost vůči zemím, které jsou většinou na</w:t>
      </w:r>
      <w:r w:rsidR="00C81DE3">
        <w:rPr>
          <w:rFonts w:ascii="Times New Roman" w:hAnsi="Times New Roman"/>
          <w:sz w:val="24"/>
          <w:szCs w:val="24"/>
        </w:rPr>
        <w:t> </w:t>
      </w:r>
      <w:bookmarkStart w:id="0" w:name="_GoBack"/>
      <w:bookmarkEnd w:id="0"/>
      <w:r w:rsidR="005D38C0">
        <w:rPr>
          <w:rFonts w:ascii="Times New Roman" w:hAnsi="Times New Roman"/>
          <w:sz w:val="24"/>
          <w:szCs w:val="24"/>
        </w:rPr>
        <w:t xml:space="preserve">východ od </w:t>
      </w:r>
      <w:r w:rsidR="001B389F">
        <w:rPr>
          <w:rFonts w:ascii="Times New Roman" w:hAnsi="Times New Roman"/>
          <w:sz w:val="24"/>
          <w:szCs w:val="24"/>
        </w:rPr>
        <w:t>ČR</w:t>
      </w:r>
      <w:r w:rsidR="005D38C0">
        <w:rPr>
          <w:rFonts w:ascii="Times New Roman" w:hAnsi="Times New Roman"/>
          <w:sz w:val="24"/>
          <w:szCs w:val="24"/>
        </w:rPr>
        <w:t xml:space="preserve">, </w:t>
      </w:r>
      <w:r w:rsidR="001B389F">
        <w:rPr>
          <w:rFonts w:ascii="Times New Roman" w:hAnsi="Times New Roman"/>
          <w:sz w:val="24"/>
          <w:szCs w:val="24"/>
        </w:rPr>
        <w:t xml:space="preserve">proto by tyto </w:t>
      </w:r>
      <w:r w:rsidR="007D75A1">
        <w:rPr>
          <w:rFonts w:ascii="Times New Roman" w:hAnsi="Times New Roman"/>
          <w:sz w:val="24"/>
          <w:szCs w:val="24"/>
        </w:rPr>
        <w:t>přijímací</w:t>
      </w:r>
      <w:r w:rsidR="001B389F">
        <w:rPr>
          <w:rFonts w:ascii="Times New Roman" w:hAnsi="Times New Roman"/>
          <w:sz w:val="24"/>
          <w:szCs w:val="24"/>
        </w:rPr>
        <w:t xml:space="preserve"> zkoušky měly být zachovány, </w:t>
      </w:r>
      <w:r w:rsidR="005D38C0">
        <w:rPr>
          <w:rFonts w:ascii="Times New Roman" w:hAnsi="Times New Roman"/>
          <w:sz w:val="24"/>
          <w:szCs w:val="24"/>
        </w:rPr>
        <w:t xml:space="preserve">i když </w:t>
      </w:r>
      <w:r w:rsidR="001B389F">
        <w:rPr>
          <w:rFonts w:ascii="Times New Roman" w:hAnsi="Times New Roman"/>
          <w:sz w:val="24"/>
          <w:szCs w:val="24"/>
        </w:rPr>
        <w:t>z organizačního hlediska působí určité nepříjemnosti.</w:t>
      </w:r>
    </w:p>
    <w:p w:rsidR="005D38C0" w:rsidRDefault="005D38C0" w:rsidP="00AD4A9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5D38C0" w:rsidRDefault="001B389F" w:rsidP="00AD4A9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1B389F">
        <w:rPr>
          <w:rFonts w:ascii="Times New Roman" w:hAnsi="Times New Roman"/>
          <w:i/>
          <w:sz w:val="24"/>
          <w:szCs w:val="24"/>
        </w:rPr>
        <w:t xml:space="preserve">senátor </w:t>
      </w:r>
      <w:r w:rsidR="005D38C0" w:rsidRPr="001B389F">
        <w:rPr>
          <w:rFonts w:ascii="Times New Roman" w:hAnsi="Times New Roman"/>
          <w:i/>
          <w:sz w:val="24"/>
          <w:szCs w:val="24"/>
        </w:rPr>
        <w:t>Buček:</w:t>
      </w:r>
      <w:r w:rsidR="005D38C0">
        <w:rPr>
          <w:rFonts w:ascii="Times New Roman" w:hAnsi="Times New Roman"/>
          <w:sz w:val="24"/>
          <w:szCs w:val="24"/>
        </w:rPr>
        <w:t xml:space="preserve"> Nedá</w:t>
      </w:r>
      <w:r>
        <w:rPr>
          <w:rFonts w:ascii="Times New Roman" w:hAnsi="Times New Roman"/>
          <w:sz w:val="24"/>
          <w:szCs w:val="24"/>
        </w:rPr>
        <w:t xml:space="preserve"> </w:t>
      </w:r>
      <w:r w:rsidR="005D38C0">
        <w:rPr>
          <w:rFonts w:ascii="Times New Roman" w:hAnsi="Times New Roman"/>
          <w:sz w:val="24"/>
          <w:szCs w:val="24"/>
        </w:rPr>
        <w:t xml:space="preserve">se nějak zařídit, aby </w:t>
      </w:r>
      <w:r>
        <w:rPr>
          <w:rFonts w:ascii="Times New Roman" w:hAnsi="Times New Roman"/>
          <w:sz w:val="24"/>
          <w:szCs w:val="24"/>
        </w:rPr>
        <w:t>uchazeči potřebné</w:t>
      </w:r>
      <w:r w:rsidR="005D38C0">
        <w:rPr>
          <w:rFonts w:ascii="Times New Roman" w:hAnsi="Times New Roman"/>
          <w:sz w:val="24"/>
          <w:szCs w:val="24"/>
        </w:rPr>
        <w:t xml:space="preserve"> materiály poslali třeba měsíc dopředu a </w:t>
      </w:r>
      <w:r>
        <w:rPr>
          <w:rFonts w:ascii="Times New Roman" w:hAnsi="Times New Roman"/>
          <w:sz w:val="24"/>
          <w:szCs w:val="24"/>
        </w:rPr>
        <w:t xml:space="preserve">katedry </w:t>
      </w:r>
      <w:r w:rsidR="005D38C0">
        <w:rPr>
          <w:rFonts w:ascii="Times New Roman" w:hAnsi="Times New Roman"/>
          <w:sz w:val="24"/>
          <w:szCs w:val="24"/>
        </w:rPr>
        <w:t xml:space="preserve">by se </w:t>
      </w:r>
      <w:r>
        <w:rPr>
          <w:rFonts w:ascii="Times New Roman" w:hAnsi="Times New Roman"/>
          <w:sz w:val="24"/>
          <w:szCs w:val="24"/>
        </w:rPr>
        <w:t>pak mohly na přijímací řízení adekvátně</w:t>
      </w:r>
      <w:r w:rsidR="005D38C0">
        <w:rPr>
          <w:rFonts w:ascii="Times New Roman" w:hAnsi="Times New Roman"/>
          <w:sz w:val="24"/>
          <w:szCs w:val="24"/>
        </w:rPr>
        <w:t xml:space="preserve"> připravit?</w:t>
      </w:r>
    </w:p>
    <w:p w:rsidR="003C6AB5" w:rsidRDefault="001B389F" w:rsidP="00AD4A9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1B389F">
        <w:rPr>
          <w:rFonts w:ascii="Times New Roman" w:hAnsi="Times New Roman"/>
          <w:i/>
          <w:sz w:val="24"/>
          <w:szCs w:val="24"/>
        </w:rPr>
        <w:t xml:space="preserve">proděkan </w:t>
      </w:r>
      <w:r w:rsidR="005D38C0" w:rsidRPr="001B389F">
        <w:rPr>
          <w:rFonts w:ascii="Times New Roman" w:hAnsi="Times New Roman"/>
          <w:i/>
          <w:sz w:val="24"/>
          <w:szCs w:val="24"/>
        </w:rPr>
        <w:t>Ch</w:t>
      </w:r>
      <w:r w:rsidRPr="001B389F">
        <w:rPr>
          <w:rFonts w:ascii="Times New Roman" w:hAnsi="Times New Roman"/>
          <w:i/>
          <w:sz w:val="24"/>
          <w:szCs w:val="24"/>
        </w:rPr>
        <w:t>ytilek</w:t>
      </w:r>
      <w:r w:rsidR="005D38C0" w:rsidRPr="001B389F">
        <w:rPr>
          <w:rFonts w:ascii="Times New Roman" w:hAnsi="Times New Roman"/>
          <w:i/>
          <w:sz w:val="24"/>
          <w:szCs w:val="24"/>
        </w:rPr>
        <w:t>:</w:t>
      </w:r>
      <w:r w:rsidR="005D38C0">
        <w:rPr>
          <w:rFonts w:ascii="Times New Roman" w:hAnsi="Times New Roman"/>
          <w:sz w:val="24"/>
          <w:szCs w:val="24"/>
        </w:rPr>
        <w:t xml:space="preserve"> </w:t>
      </w:r>
      <w:r w:rsidR="003C6AB5">
        <w:rPr>
          <w:rFonts w:ascii="Times New Roman" w:hAnsi="Times New Roman"/>
          <w:sz w:val="24"/>
          <w:szCs w:val="24"/>
        </w:rPr>
        <w:t>Většina studentů si certifikát o znalosti ČJ dělá na Univerzitě Karlově, která je jediným pracovištěm v ČR, které certifikáty ALTE vydává (mohou je mít i z institucí ze zahraničí, ale většina je opravdu má z UK). Zkouška na UK bývá koncem dubna nebo začátkem května a studenti se výsledek dozvědí třeba až 5 dní před přijímacími zkouškami na</w:t>
      </w:r>
      <w:r w:rsidR="00F71ADD">
        <w:rPr>
          <w:rFonts w:ascii="Times New Roman" w:hAnsi="Times New Roman"/>
          <w:sz w:val="24"/>
          <w:szCs w:val="24"/>
        </w:rPr>
        <w:t> </w:t>
      </w:r>
      <w:r w:rsidR="003C6AB5">
        <w:rPr>
          <w:rFonts w:ascii="Times New Roman" w:hAnsi="Times New Roman"/>
          <w:sz w:val="24"/>
          <w:szCs w:val="24"/>
        </w:rPr>
        <w:t xml:space="preserve">FSS, které bývají na konci května. </w:t>
      </w:r>
      <w:r w:rsidR="007D75A1">
        <w:rPr>
          <w:rFonts w:ascii="Times New Roman" w:hAnsi="Times New Roman"/>
          <w:sz w:val="24"/>
          <w:szCs w:val="24"/>
        </w:rPr>
        <w:t xml:space="preserve">A přestože jsou podmínky přijímacího řízení transparentně vyvěšeny na webu fakulty, někteří uchazeči se různými způsoby pokoušejí k nám dostat i bez toho jazykového certifikátu. </w:t>
      </w:r>
    </w:p>
    <w:p w:rsidR="00FB1245" w:rsidRDefault="001B389F" w:rsidP="00AD4A9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3C6AB5">
        <w:rPr>
          <w:rFonts w:ascii="Times New Roman" w:hAnsi="Times New Roman"/>
          <w:i/>
          <w:sz w:val="24"/>
          <w:szCs w:val="24"/>
        </w:rPr>
        <w:t xml:space="preserve">senátor </w:t>
      </w:r>
      <w:r w:rsidR="00FB1245" w:rsidRPr="003C6AB5">
        <w:rPr>
          <w:rFonts w:ascii="Times New Roman" w:hAnsi="Times New Roman"/>
          <w:i/>
          <w:sz w:val="24"/>
          <w:szCs w:val="24"/>
        </w:rPr>
        <w:t>Vido:</w:t>
      </w:r>
      <w:r w:rsidR="003C6AB5">
        <w:rPr>
          <w:rFonts w:ascii="Times New Roman" w:hAnsi="Times New Roman"/>
          <w:sz w:val="24"/>
          <w:szCs w:val="24"/>
        </w:rPr>
        <w:t xml:space="preserve"> J</w:t>
      </w:r>
      <w:r w:rsidR="00FB1245">
        <w:rPr>
          <w:rFonts w:ascii="Times New Roman" w:hAnsi="Times New Roman"/>
          <w:sz w:val="24"/>
          <w:szCs w:val="24"/>
        </w:rPr>
        <w:t xml:space="preserve">ak </w:t>
      </w:r>
      <w:r w:rsidR="003C6AB5">
        <w:rPr>
          <w:rFonts w:ascii="Times New Roman" w:hAnsi="Times New Roman"/>
          <w:sz w:val="24"/>
          <w:szCs w:val="24"/>
        </w:rPr>
        <w:t xml:space="preserve">ta přijímací zkouška </w:t>
      </w:r>
      <w:r w:rsidR="00FB1245">
        <w:rPr>
          <w:rFonts w:ascii="Times New Roman" w:hAnsi="Times New Roman"/>
          <w:sz w:val="24"/>
          <w:szCs w:val="24"/>
        </w:rPr>
        <w:t>vypadá, jak je vytvářena?</w:t>
      </w:r>
    </w:p>
    <w:p w:rsidR="00FB1245" w:rsidRDefault="001B389F" w:rsidP="00AD4A9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1B389F">
        <w:rPr>
          <w:rFonts w:ascii="Times New Roman" w:hAnsi="Times New Roman"/>
          <w:i/>
          <w:sz w:val="24"/>
          <w:szCs w:val="24"/>
        </w:rPr>
        <w:lastRenderedPageBreak/>
        <w:t>proděkan Chytilek:</w:t>
      </w:r>
      <w:r>
        <w:rPr>
          <w:rFonts w:ascii="Times New Roman" w:hAnsi="Times New Roman"/>
          <w:sz w:val="24"/>
          <w:szCs w:val="24"/>
        </w:rPr>
        <w:t xml:space="preserve"> </w:t>
      </w:r>
      <w:r w:rsidR="003C6AB5">
        <w:rPr>
          <w:rFonts w:ascii="Times New Roman" w:hAnsi="Times New Roman"/>
          <w:sz w:val="24"/>
          <w:szCs w:val="24"/>
        </w:rPr>
        <w:t>J</w:t>
      </w:r>
      <w:r w:rsidR="00FB1245">
        <w:rPr>
          <w:rFonts w:ascii="Times New Roman" w:hAnsi="Times New Roman"/>
          <w:sz w:val="24"/>
          <w:szCs w:val="24"/>
        </w:rPr>
        <w:t xml:space="preserve">sou to oborové testy, </w:t>
      </w:r>
      <w:r w:rsidR="003C6AB5">
        <w:rPr>
          <w:rFonts w:ascii="Times New Roman" w:hAnsi="Times New Roman"/>
          <w:sz w:val="24"/>
          <w:szCs w:val="24"/>
        </w:rPr>
        <w:t xml:space="preserve">vytváří si je každý </w:t>
      </w:r>
      <w:r w:rsidR="00FB1245">
        <w:rPr>
          <w:rFonts w:ascii="Times New Roman" w:hAnsi="Times New Roman"/>
          <w:sz w:val="24"/>
          <w:szCs w:val="24"/>
        </w:rPr>
        <w:t xml:space="preserve">obor </w:t>
      </w:r>
      <w:r w:rsidR="003C6AB5">
        <w:rPr>
          <w:rFonts w:ascii="Times New Roman" w:hAnsi="Times New Roman"/>
          <w:sz w:val="24"/>
          <w:szCs w:val="24"/>
        </w:rPr>
        <w:t>FSS sám.</w:t>
      </w:r>
      <w:r w:rsidR="00FB1245">
        <w:rPr>
          <w:rFonts w:ascii="Times New Roman" w:hAnsi="Times New Roman"/>
          <w:sz w:val="24"/>
          <w:szCs w:val="24"/>
        </w:rPr>
        <w:t xml:space="preserve"> Hovořilo se </w:t>
      </w:r>
      <w:r w:rsidR="003C6AB5">
        <w:rPr>
          <w:rFonts w:ascii="Times New Roman" w:hAnsi="Times New Roman"/>
          <w:sz w:val="24"/>
          <w:szCs w:val="24"/>
        </w:rPr>
        <w:t xml:space="preserve">i </w:t>
      </w:r>
      <w:r w:rsidR="00FB1245">
        <w:rPr>
          <w:rFonts w:ascii="Times New Roman" w:hAnsi="Times New Roman"/>
          <w:sz w:val="24"/>
          <w:szCs w:val="24"/>
        </w:rPr>
        <w:t>o</w:t>
      </w:r>
      <w:r w:rsidR="00F71ADD">
        <w:rPr>
          <w:rFonts w:ascii="Times New Roman" w:hAnsi="Times New Roman"/>
          <w:sz w:val="24"/>
          <w:szCs w:val="24"/>
        </w:rPr>
        <w:t> </w:t>
      </w:r>
      <w:r w:rsidR="00FB1245">
        <w:rPr>
          <w:rFonts w:ascii="Times New Roman" w:hAnsi="Times New Roman"/>
          <w:sz w:val="24"/>
          <w:szCs w:val="24"/>
        </w:rPr>
        <w:t xml:space="preserve">variantě </w:t>
      </w:r>
      <w:r w:rsidR="003C6AB5">
        <w:rPr>
          <w:rFonts w:ascii="Times New Roman" w:hAnsi="Times New Roman"/>
          <w:sz w:val="24"/>
          <w:szCs w:val="24"/>
        </w:rPr>
        <w:t>jednoho společného</w:t>
      </w:r>
      <w:r w:rsidR="00FB1245">
        <w:rPr>
          <w:rFonts w:ascii="Times New Roman" w:hAnsi="Times New Roman"/>
          <w:sz w:val="24"/>
          <w:szCs w:val="24"/>
        </w:rPr>
        <w:t xml:space="preserve"> testu </w:t>
      </w:r>
      <w:r w:rsidR="003C6AB5">
        <w:rPr>
          <w:rFonts w:ascii="Times New Roman" w:hAnsi="Times New Roman"/>
          <w:sz w:val="24"/>
          <w:szCs w:val="24"/>
        </w:rPr>
        <w:t>ze základů společenských věd</w:t>
      </w:r>
      <w:r w:rsidR="00FB1245">
        <w:rPr>
          <w:rFonts w:ascii="Times New Roman" w:hAnsi="Times New Roman"/>
          <w:sz w:val="24"/>
          <w:szCs w:val="24"/>
        </w:rPr>
        <w:t xml:space="preserve">, ale </w:t>
      </w:r>
      <w:r w:rsidR="00715DE4">
        <w:rPr>
          <w:rFonts w:ascii="Times New Roman" w:hAnsi="Times New Roman"/>
          <w:sz w:val="24"/>
          <w:szCs w:val="24"/>
        </w:rPr>
        <w:t xml:space="preserve">jednotlivé </w:t>
      </w:r>
      <w:r w:rsidR="00FB1245">
        <w:rPr>
          <w:rFonts w:ascii="Times New Roman" w:hAnsi="Times New Roman"/>
          <w:sz w:val="24"/>
          <w:szCs w:val="24"/>
        </w:rPr>
        <w:t xml:space="preserve">obory chtějí mít větší kontrolu nad </w:t>
      </w:r>
      <w:r w:rsidR="00715DE4">
        <w:rPr>
          <w:rFonts w:ascii="Times New Roman" w:hAnsi="Times New Roman"/>
          <w:sz w:val="24"/>
          <w:szCs w:val="24"/>
        </w:rPr>
        <w:t>obsahem přijímací zkoušky</w:t>
      </w:r>
      <w:r w:rsidR="00FB1245">
        <w:rPr>
          <w:rFonts w:ascii="Times New Roman" w:hAnsi="Times New Roman"/>
          <w:sz w:val="24"/>
          <w:szCs w:val="24"/>
        </w:rPr>
        <w:t xml:space="preserve">. </w:t>
      </w:r>
      <w:r w:rsidR="00715DE4">
        <w:rPr>
          <w:rFonts w:ascii="Times New Roman" w:hAnsi="Times New Roman"/>
          <w:sz w:val="24"/>
          <w:szCs w:val="24"/>
        </w:rPr>
        <w:t xml:space="preserve">Pokud se student hlásí na jednooborové studium, </w:t>
      </w:r>
      <w:r w:rsidR="007D75A1">
        <w:rPr>
          <w:rFonts w:ascii="Times New Roman" w:hAnsi="Times New Roman"/>
          <w:sz w:val="24"/>
          <w:szCs w:val="24"/>
        </w:rPr>
        <w:t>absolvuje</w:t>
      </w:r>
      <w:r w:rsidR="00715DE4">
        <w:rPr>
          <w:rFonts w:ascii="Times New Roman" w:hAnsi="Times New Roman"/>
          <w:sz w:val="24"/>
          <w:szCs w:val="24"/>
        </w:rPr>
        <w:t xml:space="preserve"> jednu přijímací zkoušku, pokud na dvouoborové, absolvuje dvě zkoušky. Každá zkouška je hodnocena příznaky „prospěl“, „prospěl s výhradami“ anebo „neprospěl“. Na dvouoborové studium studenta přijmeme, pokud dosáhl hodnocení „prospěl“/„prospěl“ anebo „prospěl“/“prospěl s výhradami“.</w:t>
      </w:r>
      <w:r w:rsidR="00FB1245">
        <w:rPr>
          <w:rFonts w:ascii="Times New Roman" w:hAnsi="Times New Roman"/>
          <w:sz w:val="24"/>
          <w:szCs w:val="24"/>
        </w:rPr>
        <w:t xml:space="preserve"> </w:t>
      </w:r>
    </w:p>
    <w:p w:rsidR="00FB1245" w:rsidRDefault="003C6AB5" w:rsidP="00AD4A9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3C6AB5">
        <w:rPr>
          <w:rFonts w:ascii="Times New Roman" w:hAnsi="Times New Roman"/>
          <w:i/>
          <w:sz w:val="24"/>
          <w:szCs w:val="24"/>
        </w:rPr>
        <w:t>senátor Vido:</w:t>
      </w:r>
      <w:r w:rsidR="00FB12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má ta zkouška nějaké </w:t>
      </w:r>
      <w:r w:rsidR="00FB1245">
        <w:rPr>
          <w:rFonts w:ascii="Times New Roman" w:hAnsi="Times New Roman"/>
          <w:sz w:val="24"/>
          <w:szCs w:val="24"/>
        </w:rPr>
        <w:t>společné parametry?</w:t>
      </w:r>
    </w:p>
    <w:p w:rsidR="00FB1245" w:rsidRDefault="001B389F" w:rsidP="00AD4A9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1B389F">
        <w:rPr>
          <w:rFonts w:ascii="Times New Roman" w:hAnsi="Times New Roman"/>
          <w:i/>
          <w:sz w:val="24"/>
          <w:szCs w:val="24"/>
        </w:rPr>
        <w:t>proděkan Chytilek:</w:t>
      </w:r>
      <w:r w:rsidR="003C6AB5">
        <w:rPr>
          <w:rFonts w:ascii="Times New Roman" w:hAnsi="Times New Roman"/>
          <w:sz w:val="24"/>
          <w:szCs w:val="24"/>
        </w:rPr>
        <w:t xml:space="preserve"> Jsou to dvě</w:t>
      </w:r>
      <w:r w:rsidR="00FB1245">
        <w:rPr>
          <w:rFonts w:ascii="Times New Roman" w:hAnsi="Times New Roman"/>
          <w:sz w:val="24"/>
          <w:szCs w:val="24"/>
        </w:rPr>
        <w:t xml:space="preserve"> otevřené otázky odpovídající středošk</w:t>
      </w:r>
      <w:r w:rsidR="003C6AB5">
        <w:rPr>
          <w:rFonts w:ascii="Times New Roman" w:hAnsi="Times New Roman"/>
          <w:sz w:val="24"/>
          <w:szCs w:val="24"/>
        </w:rPr>
        <w:t>olskému</w:t>
      </w:r>
      <w:r w:rsidR="00FB1245">
        <w:rPr>
          <w:rFonts w:ascii="Times New Roman" w:hAnsi="Times New Roman"/>
          <w:sz w:val="24"/>
          <w:szCs w:val="24"/>
        </w:rPr>
        <w:t xml:space="preserve"> učivu. </w:t>
      </w:r>
      <w:r w:rsidR="003C6AB5">
        <w:rPr>
          <w:rFonts w:ascii="Times New Roman" w:hAnsi="Times New Roman"/>
          <w:sz w:val="24"/>
          <w:szCs w:val="24"/>
        </w:rPr>
        <w:t>Uchazeči se místo těchto přijímacích zkoušek mohou</w:t>
      </w:r>
      <w:r w:rsidR="00FB1245">
        <w:rPr>
          <w:rFonts w:ascii="Times New Roman" w:hAnsi="Times New Roman"/>
          <w:sz w:val="24"/>
          <w:szCs w:val="24"/>
        </w:rPr>
        <w:t xml:space="preserve"> podrobit i SCIO testům, ale </w:t>
      </w:r>
      <w:r w:rsidR="003C6AB5">
        <w:rPr>
          <w:rFonts w:ascii="Times New Roman" w:hAnsi="Times New Roman"/>
          <w:sz w:val="24"/>
          <w:szCs w:val="24"/>
        </w:rPr>
        <w:t>jejich</w:t>
      </w:r>
      <w:r w:rsidR="00FB1245">
        <w:rPr>
          <w:rFonts w:ascii="Times New Roman" w:hAnsi="Times New Roman"/>
          <w:sz w:val="24"/>
          <w:szCs w:val="24"/>
        </w:rPr>
        <w:t xml:space="preserve"> výsledky</w:t>
      </w:r>
      <w:r w:rsidR="003C6AB5">
        <w:rPr>
          <w:rFonts w:ascii="Times New Roman" w:hAnsi="Times New Roman"/>
          <w:sz w:val="24"/>
          <w:szCs w:val="24"/>
        </w:rPr>
        <w:t xml:space="preserve"> ze SCIO</w:t>
      </w:r>
      <w:r w:rsidR="00FB1245">
        <w:rPr>
          <w:rFonts w:ascii="Times New Roman" w:hAnsi="Times New Roman"/>
          <w:sz w:val="24"/>
          <w:szCs w:val="24"/>
        </w:rPr>
        <w:t xml:space="preserve"> bývají horší</w:t>
      </w:r>
      <w:r w:rsidR="003C6AB5">
        <w:rPr>
          <w:rFonts w:ascii="Times New Roman" w:hAnsi="Times New Roman"/>
          <w:sz w:val="24"/>
          <w:szCs w:val="24"/>
        </w:rPr>
        <w:t>.</w:t>
      </w:r>
    </w:p>
    <w:p w:rsidR="00FB1245" w:rsidRDefault="003C6AB5" w:rsidP="00AD4A9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senátor </w:t>
      </w:r>
      <w:r w:rsidR="00FB1245" w:rsidRPr="003C6AB5">
        <w:rPr>
          <w:rFonts w:ascii="Times New Roman" w:hAnsi="Times New Roman"/>
          <w:i/>
          <w:sz w:val="24"/>
          <w:szCs w:val="24"/>
        </w:rPr>
        <w:t>Eibl:</w:t>
      </w:r>
      <w:r w:rsidR="00FB12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ti, kteří absolvují SCIO test</w:t>
      </w:r>
      <w:r w:rsidR="00E32C4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také musejí mít </w:t>
      </w:r>
      <w:r w:rsidR="007D75A1">
        <w:rPr>
          <w:rFonts w:ascii="Times New Roman" w:hAnsi="Times New Roman"/>
          <w:sz w:val="24"/>
          <w:szCs w:val="24"/>
        </w:rPr>
        <w:t>jazykový</w:t>
      </w:r>
      <w:r>
        <w:rPr>
          <w:rFonts w:ascii="Times New Roman" w:hAnsi="Times New Roman"/>
          <w:sz w:val="24"/>
          <w:szCs w:val="24"/>
        </w:rPr>
        <w:t xml:space="preserve"> </w:t>
      </w:r>
      <w:r w:rsidR="00FB1245">
        <w:rPr>
          <w:rFonts w:ascii="Times New Roman" w:hAnsi="Times New Roman"/>
          <w:sz w:val="24"/>
          <w:szCs w:val="24"/>
        </w:rPr>
        <w:t>certifikát?</w:t>
      </w:r>
    </w:p>
    <w:p w:rsidR="00FB1245" w:rsidRDefault="001B389F" w:rsidP="00AD4A9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1B389F">
        <w:rPr>
          <w:rFonts w:ascii="Times New Roman" w:hAnsi="Times New Roman"/>
          <w:i/>
          <w:sz w:val="24"/>
          <w:szCs w:val="24"/>
        </w:rPr>
        <w:t>proděkan Chytilek:</w:t>
      </w:r>
      <w:r>
        <w:rPr>
          <w:rFonts w:ascii="Times New Roman" w:hAnsi="Times New Roman"/>
          <w:sz w:val="24"/>
          <w:szCs w:val="24"/>
        </w:rPr>
        <w:t xml:space="preserve"> </w:t>
      </w:r>
      <w:r w:rsidR="00FB1245">
        <w:rPr>
          <w:rFonts w:ascii="Times New Roman" w:hAnsi="Times New Roman"/>
          <w:sz w:val="24"/>
          <w:szCs w:val="24"/>
        </w:rPr>
        <w:t xml:space="preserve">Ne. </w:t>
      </w:r>
      <w:r w:rsidR="00E32C47">
        <w:rPr>
          <w:rFonts w:ascii="Times New Roman" w:hAnsi="Times New Roman"/>
          <w:sz w:val="24"/>
          <w:szCs w:val="24"/>
        </w:rPr>
        <w:t>Tento systém představuje v podstatě pro zahraniční uchazeče určité zvýhodnění, protože mají dvě cesty, jak se dostat na FSS: oborové testy a SCIO.</w:t>
      </w:r>
    </w:p>
    <w:p w:rsidR="007A365C" w:rsidRDefault="007A365C" w:rsidP="00AD4A9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7A365C" w:rsidRPr="004C3398" w:rsidRDefault="007A365C" w:rsidP="007A365C">
      <w:pPr>
        <w:pStyle w:val="Normln1"/>
        <w:widowControl w:val="0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eastAsia="Times" w:hAnsi="Times New Roman"/>
          <w:b/>
          <w:sz w:val="24"/>
          <w:szCs w:val="24"/>
        </w:rPr>
      </w:pPr>
      <w:r w:rsidRPr="004C3398">
        <w:rPr>
          <w:rFonts w:ascii="Times New Roman" w:eastAsia="Times" w:hAnsi="Times New Roman"/>
          <w:b/>
          <w:sz w:val="24"/>
          <w:szCs w:val="24"/>
        </w:rPr>
        <w:t xml:space="preserve">Hlasování o usnesení: </w:t>
      </w:r>
    </w:p>
    <w:p w:rsidR="007A365C" w:rsidRDefault="007A365C" w:rsidP="007A365C">
      <w:pPr>
        <w:pStyle w:val="Normln1"/>
        <w:widowControl w:val="0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 xml:space="preserve">AS FSS MU </w:t>
      </w:r>
      <w:r w:rsidR="00704239">
        <w:rPr>
          <w:rFonts w:ascii="Times New Roman" w:eastAsia="Times" w:hAnsi="Times New Roman"/>
          <w:sz w:val="24"/>
          <w:szCs w:val="24"/>
        </w:rPr>
        <w:t>vzal na vědomí infor</w:t>
      </w:r>
      <w:r w:rsidR="003C6AB5">
        <w:rPr>
          <w:rFonts w:ascii="Times New Roman" w:eastAsia="Times" w:hAnsi="Times New Roman"/>
          <w:sz w:val="24"/>
          <w:szCs w:val="24"/>
        </w:rPr>
        <w:t>mace</w:t>
      </w:r>
      <w:r w:rsidR="00704239">
        <w:rPr>
          <w:rFonts w:ascii="Times New Roman" w:eastAsia="Times" w:hAnsi="Times New Roman"/>
          <w:sz w:val="24"/>
          <w:szCs w:val="24"/>
        </w:rPr>
        <w:t xml:space="preserve"> spojené s přij</w:t>
      </w:r>
      <w:r w:rsidR="003C6AB5">
        <w:rPr>
          <w:rFonts w:ascii="Times New Roman" w:eastAsia="Times" w:hAnsi="Times New Roman"/>
          <w:sz w:val="24"/>
          <w:szCs w:val="24"/>
        </w:rPr>
        <w:t>ímacím</w:t>
      </w:r>
      <w:r w:rsidR="00704239">
        <w:rPr>
          <w:rFonts w:ascii="Times New Roman" w:eastAsia="Times" w:hAnsi="Times New Roman"/>
          <w:sz w:val="24"/>
          <w:szCs w:val="24"/>
        </w:rPr>
        <w:t xml:space="preserve"> říz</w:t>
      </w:r>
      <w:r w:rsidR="003C6AB5">
        <w:rPr>
          <w:rFonts w:ascii="Times New Roman" w:eastAsia="Times" w:hAnsi="Times New Roman"/>
          <w:sz w:val="24"/>
          <w:szCs w:val="24"/>
        </w:rPr>
        <w:t>ením</w:t>
      </w:r>
      <w:r w:rsidR="00704239">
        <w:rPr>
          <w:rFonts w:ascii="Times New Roman" w:eastAsia="Times" w:hAnsi="Times New Roman"/>
          <w:sz w:val="24"/>
          <w:szCs w:val="24"/>
        </w:rPr>
        <w:t xml:space="preserve"> na </w:t>
      </w:r>
      <w:r w:rsidR="003C6AB5">
        <w:rPr>
          <w:rFonts w:ascii="Times New Roman" w:eastAsia="Times" w:hAnsi="Times New Roman"/>
          <w:sz w:val="24"/>
          <w:szCs w:val="24"/>
        </w:rPr>
        <w:t>FSS</w:t>
      </w:r>
      <w:r w:rsidR="00704239">
        <w:rPr>
          <w:rFonts w:ascii="Times New Roman" w:eastAsia="Times" w:hAnsi="Times New Roman"/>
          <w:sz w:val="24"/>
          <w:szCs w:val="24"/>
        </w:rPr>
        <w:t xml:space="preserve"> v akad</w:t>
      </w:r>
      <w:r w:rsidR="003C6AB5">
        <w:rPr>
          <w:rFonts w:ascii="Times New Roman" w:eastAsia="Times" w:hAnsi="Times New Roman"/>
          <w:sz w:val="24"/>
          <w:szCs w:val="24"/>
        </w:rPr>
        <w:t>emickém</w:t>
      </w:r>
      <w:r w:rsidR="00704239">
        <w:rPr>
          <w:rFonts w:ascii="Times New Roman" w:eastAsia="Times" w:hAnsi="Times New Roman"/>
          <w:sz w:val="24"/>
          <w:szCs w:val="24"/>
        </w:rPr>
        <w:t xml:space="preserve"> r</w:t>
      </w:r>
      <w:r w:rsidR="003C6AB5">
        <w:rPr>
          <w:rFonts w:ascii="Times New Roman" w:eastAsia="Times" w:hAnsi="Times New Roman"/>
          <w:sz w:val="24"/>
          <w:szCs w:val="24"/>
        </w:rPr>
        <w:t>oce</w:t>
      </w:r>
      <w:r w:rsidR="00704239">
        <w:rPr>
          <w:rFonts w:ascii="Times New Roman" w:eastAsia="Times" w:hAnsi="Times New Roman"/>
          <w:sz w:val="24"/>
          <w:szCs w:val="24"/>
        </w:rPr>
        <w:t xml:space="preserve"> </w:t>
      </w:r>
      <w:r w:rsidR="003C6AB5">
        <w:rPr>
          <w:rFonts w:ascii="Times New Roman" w:eastAsia="Times" w:hAnsi="Times New Roman"/>
          <w:sz w:val="24"/>
          <w:szCs w:val="24"/>
        </w:rPr>
        <w:t>20</w:t>
      </w:r>
      <w:r w:rsidR="00704239">
        <w:rPr>
          <w:rFonts w:ascii="Times New Roman" w:eastAsia="Times" w:hAnsi="Times New Roman"/>
          <w:sz w:val="24"/>
          <w:szCs w:val="24"/>
        </w:rPr>
        <w:t>14/</w:t>
      </w:r>
      <w:r w:rsidR="003C6AB5">
        <w:rPr>
          <w:rFonts w:ascii="Times New Roman" w:eastAsia="Times" w:hAnsi="Times New Roman"/>
          <w:sz w:val="24"/>
          <w:szCs w:val="24"/>
        </w:rPr>
        <w:t>20</w:t>
      </w:r>
      <w:r w:rsidR="00704239">
        <w:rPr>
          <w:rFonts w:ascii="Times New Roman" w:eastAsia="Times" w:hAnsi="Times New Roman"/>
          <w:sz w:val="24"/>
          <w:szCs w:val="24"/>
        </w:rPr>
        <w:t>15</w:t>
      </w:r>
      <w:r w:rsidR="00E32C47">
        <w:rPr>
          <w:rFonts w:ascii="Times New Roman" w:eastAsia="Times" w:hAnsi="Times New Roman"/>
          <w:sz w:val="24"/>
          <w:szCs w:val="24"/>
        </w:rPr>
        <w:t>.</w:t>
      </w:r>
    </w:p>
    <w:p w:rsidR="007A365C" w:rsidRPr="004C3398" w:rsidRDefault="00704239" w:rsidP="007A365C">
      <w:pPr>
        <w:pStyle w:val="Normln1"/>
        <w:widowControl w:val="0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eastAsia="Times" w:hAnsi="Times New Roman"/>
          <w:b/>
          <w:sz w:val="24"/>
          <w:szCs w:val="24"/>
        </w:rPr>
      </w:pPr>
      <w:r>
        <w:rPr>
          <w:rFonts w:ascii="Times New Roman" w:eastAsia="Times" w:hAnsi="Times New Roman"/>
          <w:b/>
          <w:sz w:val="24"/>
          <w:szCs w:val="24"/>
        </w:rPr>
        <w:t xml:space="preserve">8 </w:t>
      </w:r>
      <w:r w:rsidR="007A365C" w:rsidRPr="004C3398">
        <w:rPr>
          <w:rFonts w:ascii="Times New Roman" w:eastAsia="Times" w:hAnsi="Times New Roman"/>
          <w:b/>
          <w:sz w:val="24"/>
          <w:szCs w:val="24"/>
        </w:rPr>
        <w:t xml:space="preserve">pro, </w:t>
      </w:r>
      <w:r>
        <w:rPr>
          <w:rFonts w:ascii="Times New Roman" w:eastAsia="Times" w:hAnsi="Times New Roman"/>
          <w:b/>
          <w:sz w:val="24"/>
          <w:szCs w:val="24"/>
        </w:rPr>
        <w:t>0</w:t>
      </w:r>
      <w:r w:rsidR="007A365C" w:rsidRPr="004C3398">
        <w:rPr>
          <w:rFonts w:ascii="Times New Roman" w:eastAsia="Times" w:hAnsi="Times New Roman"/>
          <w:b/>
          <w:sz w:val="24"/>
          <w:szCs w:val="24"/>
        </w:rPr>
        <w:t xml:space="preserve"> proti, </w:t>
      </w:r>
      <w:r>
        <w:rPr>
          <w:rFonts w:ascii="Times New Roman" w:eastAsia="Times" w:hAnsi="Times New Roman"/>
          <w:b/>
          <w:sz w:val="24"/>
          <w:szCs w:val="24"/>
        </w:rPr>
        <w:t>0</w:t>
      </w:r>
      <w:r w:rsidR="007A365C" w:rsidRPr="004C3398">
        <w:rPr>
          <w:rFonts w:ascii="Times New Roman" w:eastAsia="Times" w:hAnsi="Times New Roman"/>
          <w:b/>
          <w:sz w:val="24"/>
          <w:szCs w:val="24"/>
        </w:rPr>
        <w:t xml:space="preserve"> se zdržel</w:t>
      </w:r>
    </w:p>
    <w:p w:rsidR="007A365C" w:rsidRDefault="007A365C" w:rsidP="00AD4A9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7A365C" w:rsidRPr="004C3398" w:rsidRDefault="007A365C" w:rsidP="00AD4A9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7A365C" w:rsidRDefault="002A5D1A" w:rsidP="00AD4A9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4C3398">
        <w:rPr>
          <w:rFonts w:ascii="Times New Roman" w:hAnsi="Times New Roman"/>
          <w:b/>
          <w:sz w:val="24"/>
          <w:szCs w:val="24"/>
        </w:rPr>
        <w:t xml:space="preserve">4) </w:t>
      </w:r>
      <w:r w:rsidR="007A365C" w:rsidRPr="007A365C">
        <w:rPr>
          <w:rFonts w:ascii="Times New Roman" w:hAnsi="Times New Roman"/>
          <w:b/>
          <w:sz w:val="24"/>
          <w:szCs w:val="24"/>
        </w:rPr>
        <w:t>Návrh výše poplatků spojených se studiem na FSS MU pro akademický rok 2015/2016</w:t>
      </w:r>
    </w:p>
    <w:p w:rsidR="00E32C47" w:rsidRDefault="00E32C47" w:rsidP="00AD4A9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72C66">
        <w:rPr>
          <w:rFonts w:ascii="Times New Roman" w:hAnsi="Times New Roman"/>
          <w:i/>
          <w:sz w:val="24"/>
          <w:szCs w:val="24"/>
        </w:rPr>
        <w:t>Proděkan Chytilek</w:t>
      </w:r>
      <w:r>
        <w:rPr>
          <w:rFonts w:ascii="Times New Roman" w:hAnsi="Times New Roman"/>
          <w:sz w:val="24"/>
          <w:szCs w:val="24"/>
        </w:rPr>
        <w:t xml:space="preserve"> okomentoval předkládaný návrh výše poplatků spojených se studiem na FSS. Připomněl změnu </w:t>
      </w:r>
      <w:r w:rsidR="000C5449">
        <w:rPr>
          <w:rFonts w:ascii="Times New Roman" w:hAnsi="Times New Roman"/>
          <w:sz w:val="24"/>
          <w:szCs w:val="24"/>
        </w:rPr>
        <w:t>role fakultních senátů a děkan</w:t>
      </w:r>
      <w:r>
        <w:rPr>
          <w:rFonts w:ascii="Times New Roman" w:hAnsi="Times New Roman"/>
          <w:sz w:val="24"/>
          <w:szCs w:val="24"/>
        </w:rPr>
        <w:t>ů</w:t>
      </w:r>
      <w:r w:rsidR="000C5449">
        <w:rPr>
          <w:rFonts w:ascii="Times New Roman" w:hAnsi="Times New Roman"/>
          <w:sz w:val="24"/>
          <w:szCs w:val="24"/>
        </w:rPr>
        <w:t xml:space="preserve"> při navrhování výše poplatků, </w:t>
      </w:r>
      <w:r>
        <w:rPr>
          <w:rFonts w:ascii="Times New Roman" w:hAnsi="Times New Roman"/>
          <w:sz w:val="24"/>
          <w:szCs w:val="24"/>
        </w:rPr>
        <w:t xml:space="preserve">která je nyní </w:t>
      </w:r>
      <w:r w:rsidR="000C5449">
        <w:rPr>
          <w:rFonts w:ascii="Times New Roman" w:hAnsi="Times New Roman"/>
          <w:sz w:val="24"/>
          <w:szCs w:val="24"/>
        </w:rPr>
        <w:t>konzultativní role</w:t>
      </w:r>
      <w:r>
        <w:rPr>
          <w:rFonts w:ascii="Times New Roman" w:hAnsi="Times New Roman"/>
          <w:sz w:val="24"/>
          <w:szCs w:val="24"/>
        </w:rPr>
        <w:t xml:space="preserve">. Výši poplatku již nestanovuje děkan a jednotlivé fakultní senáty ji pouze projednávají, </w:t>
      </w:r>
      <w:r w:rsidR="007D75A1">
        <w:rPr>
          <w:rFonts w:ascii="Times New Roman" w:hAnsi="Times New Roman"/>
          <w:sz w:val="24"/>
          <w:szCs w:val="24"/>
        </w:rPr>
        <w:t>nikoli</w:t>
      </w:r>
      <w:r>
        <w:rPr>
          <w:rFonts w:ascii="Times New Roman" w:hAnsi="Times New Roman"/>
          <w:sz w:val="24"/>
          <w:szCs w:val="24"/>
        </w:rPr>
        <w:t xml:space="preserve"> schvalují. Děkan a senáty </w:t>
      </w:r>
      <w:r w:rsidR="000C5449">
        <w:rPr>
          <w:rFonts w:ascii="Times New Roman" w:hAnsi="Times New Roman"/>
          <w:sz w:val="24"/>
          <w:szCs w:val="24"/>
        </w:rPr>
        <w:t>jsou konzultováni rektorát</w:t>
      </w:r>
      <w:r>
        <w:rPr>
          <w:rFonts w:ascii="Times New Roman" w:hAnsi="Times New Roman"/>
          <w:sz w:val="24"/>
          <w:szCs w:val="24"/>
        </w:rPr>
        <w:t xml:space="preserve">em, </w:t>
      </w:r>
      <w:r w:rsidR="000C5449">
        <w:rPr>
          <w:rFonts w:ascii="Times New Roman" w:hAnsi="Times New Roman"/>
          <w:sz w:val="24"/>
          <w:szCs w:val="24"/>
        </w:rPr>
        <w:t xml:space="preserve">děkan </w:t>
      </w:r>
      <w:r>
        <w:rPr>
          <w:rFonts w:ascii="Times New Roman" w:hAnsi="Times New Roman"/>
          <w:sz w:val="24"/>
          <w:szCs w:val="24"/>
        </w:rPr>
        <w:t xml:space="preserve">pak </w:t>
      </w:r>
      <w:r w:rsidR="000C5449">
        <w:rPr>
          <w:rFonts w:ascii="Times New Roman" w:hAnsi="Times New Roman"/>
          <w:sz w:val="24"/>
          <w:szCs w:val="24"/>
        </w:rPr>
        <w:t xml:space="preserve">výsledek projednání </w:t>
      </w:r>
      <w:r>
        <w:rPr>
          <w:rFonts w:ascii="Times New Roman" w:hAnsi="Times New Roman"/>
          <w:sz w:val="24"/>
          <w:szCs w:val="24"/>
        </w:rPr>
        <w:t>na té které fakultě sděluje rektorovi a ten</w:t>
      </w:r>
      <w:r w:rsidR="000C5449">
        <w:rPr>
          <w:rFonts w:ascii="Times New Roman" w:hAnsi="Times New Roman"/>
          <w:sz w:val="24"/>
          <w:szCs w:val="24"/>
        </w:rPr>
        <w:t xml:space="preserve"> pak platbu realizuje pro všechny fakulty. </w:t>
      </w:r>
      <w:r>
        <w:rPr>
          <w:rFonts w:ascii="Times New Roman" w:hAnsi="Times New Roman"/>
          <w:sz w:val="24"/>
          <w:szCs w:val="24"/>
        </w:rPr>
        <w:t>V souladu s tímto principem byla oslovena i FSS, aby její AS</w:t>
      </w:r>
      <w:r w:rsidR="000C5449">
        <w:rPr>
          <w:rFonts w:ascii="Times New Roman" w:hAnsi="Times New Roman"/>
          <w:sz w:val="24"/>
          <w:szCs w:val="24"/>
        </w:rPr>
        <w:t xml:space="preserve"> projednal</w:t>
      </w:r>
      <w:r>
        <w:rPr>
          <w:rFonts w:ascii="Times New Roman" w:hAnsi="Times New Roman"/>
          <w:sz w:val="24"/>
          <w:szCs w:val="24"/>
        </w:rPr>
        <w:t xml:space="preserve"> rektorátem navržené maximální výše poplatků. Jde o maximální částky, se kterými je fakulta ochotná souhlasit. Rektorát neočekává, že projednávání bude snadné, proto se nyní předkládaný návrh týká až poplatků na akademický rok 2015/2016; poplatky na příští akademický rok jsou již schváleny. Rektor MU chce znát stanoviska fakult k výši poplatků ještě před letními </w:t>
      </w:r>
      <w:r w:rsidR="007D75A1">
        <w:rPr>
          <w:rFonts w:ascii="Times New Roman" w:hAnsi="Times New Roman"/>
          <w:sz w:val="24"/>
          <w:szCs w:val="24"/>
        </w:rPr>
        <w:t>prázdninami</w:t>
      </w:r>
      <w:r>
        <w:rPr>
          <w:rFonts w:ascii="Times New Roman" w:hAnsi="Times New Roman"/>
          <w:sz w:val="24"/>
          <w:szCs w:val="24"/>
        </w:rPr>
        <w:t>, po nich by měl výše poplatků schvalovat AS MU.</w:t>
      </w:r>
    </w:p>
    <w:p w:rsidR="000C5449" w:rsidRDefault="00F72C66" w:rsidP="00AD4A9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Vedení FSS se od návrhu rektorátu odchýlilo pouze u výše </w:t>
      </w:r>
      <w:r w:rsidR="000C5449">
        <w:rPr>
          <w:rFonts w:ascii="Times New Roman" w:hAnsi="Times New Roman"/>
          <w:sz w:val="24"/>
          <w:szCs w:val="24"/>
        </w:rPr>
        <w:t xml:space="preserve">poplatku </w:t>
      </w:r>
      <w:r>
        <w:rPr>
          <w:rFonts w:ascii="Times New Roman" w:hAnsi="Times New Roman"/>
          <w:sz w:val="24"/>
          <w:szCs w:val="24"/>
        </w:rPr>
        <w:t xml:space="preserve">za přijímací řízení </w:t>
      </w:r>
      <w:r w:rsidR="000C5449">
        <w:rPr>
          <w:rFonts w:ascii="Times New Roman" w:hAnsi="Times New Roman"/>
          <w:sz w:val="24"/>
          <w:szCs w:val="24"/>
        </w:rPr>
        <w:t>do</w:t>
      </w:r>
      <w:r w:rsidR="00F71ADD">
        <w:rPr>
          <w:rFonts w:ascii="Times New Roman" w:hAnsi="Times New Roman"/>
          <w:sz w:val="24"/>
          <w:szCs w:val="24"/>
        </w:rPr>
        <w:t> </w:t>
      </w:r>
      <w:r w:rsidR="000C5449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akalářského</w:t>
      </w:r>
      <w:r w:rsidR="000C5449">
        <w:rPr>
          <w:rFonts w:ascii="Times New Roman" w:hAnsi="Times New Roman"/>
          <w:sz w:val="24"/>
          <w:szCs w:val="24"/>
        </w:rPr>
        <w:t xml:space="preserve"> studia</w:t>
      </w:r>
      <w:r>
        <w:rPr>
          <w:rFonts w:ascii="Times New Roman" w:hAnsi="Times New Roman"/>
          <w:sz w:val="24"/>
          <w:szCs w:val="24"/>
        </w:rPr>
        <w:t>. Protože přijímací zkoušky na FSS je organizováno ve spolupráci se společností SCIO</w:t>
      </w:r>
      <w:r w:rsidR="000C5449">
        <w:rPr>
          <w:rFonts w:ascii="Times New Roman" w:hAnsi="Times New Roman"/>
          <w:sz w:val="24"/>
          <w:szCs w:val="24"/>
        </w:rPr>
        <w:t xml:space="preserve">, naše náklady </w:t>
      </w:r>
      <w:r>
        <w:rPr>
          <w:rFonts w:ascii="Times New Roman" w:hAnsi="Times New Roman"/>
          <w:sz w:val="24"/>
          <w:szCs w:val="24"/>
        </w:rPr>
        <w:t xml:space="preserve">na ně </w:t>
      </w:r>
      <w:r w:rsidR="000C5449">
        <w:rPr>
          <w:rFonts w:ascii="Times New Roman" w:hAnsi="Times New Roman"/>
          <w:sz w:val="24"/>
          <w:szCs w:val="24"/>
        </w:rPr>
        <w:t xml:space="preserve">jsou </w:t>
      </w:r>
      <w:r w:rsidR="0077041A">
        <w:rPr>
          <w:rFonts w:ascii="Times New Roman" w:hAnsi="Times New Roman"/>
          <w:sz w:val="24"/>
          <w:szCs w:val="24"/>
        </w:rPr>
        <w:t>nižší</w:t>
      </w:r>
      <w:r>
        <w:rPr>
          <w:rFonts w:ascii="Times New Roman" w:hAnsi="Times New Roman"/>
          <w:sz w:val="24"/>
          <w:szCs w:val="24"/>
        </w:rPr>
        <w:t>. P</w:t>
      </w:r>
      <w:r w:rsidR="000C5449">
        <w:rPr>
          <w:rFonts w:ascii="Times New Roman" w:hAnsi="Times New Roman"/>
          <w:sz w:val="24"/>
          <w:szCs w:val="24"/>
        </w:rPr>
        <w:t xml:space="preserve">roto </w:t>
      </w:r>
      <w:r>
        <w:rPr>
          <w:rFonts w:ascii="Times New Roman" w:hAnsi="Times New Roman"/>
          <w:sz w:val="24"/>
          <w:szCs w:val="24"/>
        </w:rPr>
        <w:t>byla rektorátem navrhovaná částka 400 Kč snížena na 300 Kč.</w:t>
      </w:r>
    </w:p>
    <w:p w:rsidR="00F72C66" w:rsidRDefault="000C5449" w:rsidP="00AD4A9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72C66">
        <w:rPr>
          <w:rFonts w:ascii="Times New Roman" w:hAnsi="Times New Roman"/>
          <w:sz w:val="24"/>
          <w:szCs w:val="24"/>
        </w:rPr>
        <w:t>oplatek z</w:t>
      </w:r>
      <w:r>
        <w:rPr>
          <w:rFonts w:ascii="Times New Roman" w:hAnsi="Times New Roman"/>
          <w:sz w:val="24"/>
          <w:szCs w:val="24"/>
        </w:rPr>
        <w:t xml:space="preserve">a </w:t>
      </w:r>
      <w:r w:rsidR="00F72C66">
        <w:rPr>
          <w:rFonts w:ascii="Times New Roman" w:hAnsi="Times New Roman"/>
          <w:sz w:val="24"/>
          <w:szCs w:val="24"/>
        </w:rPr>
        <w:t>překročení standardní doby</w:t>
      </w:r>
      <w:r>
        <w:rPr>
          <w:rFonts w:ascii="Times New Roman" w:hAnsi="Times New Roman"/>
          <w:sz w:val="24"/>
          <w:szCs w:val="24"/>
        </w:rPr>
        <w:t xml:space="preserve"> studia rekt</w:t>
      </w:r>
      <w:r w:rsidR="00F72C66">
        <w:rPr>
          <w:rFonts w:ascii="Times New Roman" w:hAnsi="Times New Roman"/>
          <w:sz w:val="24"/>
          <w:szCs w:val="24"/>
        </w:rPr>
        <w:t>orát</w:t>
      </w:r>
      <w:r>
        <w:rPr>
          <w:rFonts w:ascii="Times New Roman" w:hAnsi="Times New Roman"/>
          <w:sz w:val="24"/>
          <w:szCs w:val="24"/>
        </w:rPr>
        <w:t xml:space="preserve"> navrhuje </w:t>
      </w:r>
      <w:r w:rsidR="00F72C66">
        <w:rPr>
          <w:rFonts w:ascii="Times New Roman" w:hAnsi="Times New Roman"/>
          <w:sz w:val="24"/>
          <w:szCs w:val="24"/>
        </w:rPr>
        <w:t xml:space="preserve">ve výši </w:t>
      </w:r>
      <w:r>
        <w:rPr>
          <w:rFonts w:ascii="Times New Roman" w:hAnsi="Times New Roman"/>
          <w:sz w:val="24"/>
          <w:szCs w:val="24"/>
        </w:rPr>
        <w:t>18</w:t>
      </w:r>
      <w:r w:rsidR="00F72C6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000</w:t>
      </w:r>
      <w:r w:rsidR="00F72C66">
        <w:rPr>
          <w:rFonts w:ascii="Times New Roman" w:hAnsi="Times New Roman"/>
          <w:sz w:val="24"/>
          <w:szCs w:val="24"/>
        </w:rPr>
        <w:t xml:space="preserve"> Kč, pro příští akademický rok</w:t>
      </w:r>
      <w:r>
        <w:rPr>
          <w:rFonts w:ascii="Times New Roman" w:hAnsi="Times New Roman"/>
          <w:sz w:val="24"/>
          <w:szCs w:val="24"/>
        </w:rPr>
        <w:t xml:space="preserve"> je schváleno 16</w:t>
      </w:r>
      <w:r w:rsidR="00F72C6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500</w:t>
      </w:r>
      <w:r w:rsidR="00F72C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72C66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tázk</w:t>
      </w:r>
      <w:r w:rsidR="00F72C66"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z w:val="24"/>
          <w:szCs w:val="24"/>
        </w:rPr>
        <w:t xml:space="preserve"> je</w:t>
      </w:r>
      <w:r w:rsidR="00F72C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jak rektorát došel k tomu</w:t>
      </w:r>
      <w:r w:rsidR="00F72C66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navýšení, ale </w:t>
      </w:r>
      <w:r w:rsidR="00F72C66">
        <w:rPr>
          <w:rFonts w:ascii="Times New Roman" w:hAnsi="Times New Roman"/>
          <w:sz w:val="24"/>
          <w:szCs w:val="24"/>
        </w:rPr>
        <w:t>roli zde zřejmě hraje</w:t>
      </w:r>
      <w:r>
        <w:rPr>
          <w:rFonts w:ascii="Times New Roman" w:hAnsi="Times New Roman"/>
          <w:sz w:val="24"/>
          <w:szCs w:val="24"/>
        </w:rPr>
        <w:t xml:space="preserve"> kontext dalších českých </w:t>
      </w:r>
      <w:r w:rsidR="00F72C66">
        <w:rPr>
          <w:rFonts w:ascii="Times New Roman" w:hAnsi="Times New Roman"/>
          <w:sz w:val="24"/>
          <w:szCs w:val="24"/>
        </w:rPr>
        <w:t>vysokých škol – částka 18 000 Kč je asi uprostřed pásma výší poplatků na srovnatelných vysokých školách. Pro stipendijní fond FSS by toto zvýšení z 16 500 na 18 000 Kč znamenalo roční přírůstek asi 450 000 Kč, což je asi 10 % současného rozpočtu stipendijního fondu. Pokud by však byly v senátu výhrady, je děkan ochoten akceptovat i tu stávající výši 16 500 Kč.</w:t>
      </w:r>
    </w:p>
    <w:p w:rsidR="000C5449" w:rsidRDefault="000C5449" w:rsidP="00AD4A9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0C5449" w:rsidRDefault="00F72C66" w:rsidP="00AD4A9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72C66">
        <w:rPr>
          <w:rFonts w:ascii="Times New Roman" w:hAnsi="Times New Roman"/>
          <w:i/>
          <w:sz w:val="24"/>
          <w:szCs w:val="24"/>
        </w:rPr>
        <w:t>senátor</w:t>
      </w:r>
      <w:r>
        <w:rPr>
          <w:rFonts w:ascii="Times New Roman" w:hAnsi="Times New Roman"/>
          <w:sz w:val="24"/>
          <w:szCs w:val="24"/>
        </w:rPr>
        <w:t xml:space="preserve"> </w:t>
      </w:r>
      <w:r w:rsidR="000C5449" w:rsidRPr="00F72C66">
        <w:rPr>
          <w:rFonts w:ascii="Times New Roman" w:hAnsi="Times New Roman"/>
          <w:i/>
          <w:sz w:val="24"/>
          <w:szCs w:val="24"/>
        </w:rPr>
        <w:t>Buček</w:t>
      </w:r>
      <w:r w:rsidR="000C5449">
        <w:rPr>
          <w:rFonts w:ascii="Times New Roman" w:hAnsi="Times New Roman"/>
          <w:sz w:val="24"/>
          <w:szCs w:val="24"/>
        </w:rPr>
        <w:t xml:space="preserve">: </w:t>
      </w:r>
      <w:r w:rsidR="0075361D">
        <w:rPr>
          <w:rFonts w:ascii="Times New Roman" w:hAnsi="Times New Roman"/>
          <w:sz w:val="24"/>
          <w:szCs w:val="24"/>
        </w:rPr>
        <w:t xml:space="preserve">Meziroční nárůst výše poplatku </w:t>
      </w:r>
      <w:r w:rsidR="0075361D">
        <w:rPr>
          <w:rFonts w:ascii="Times New Roman" w:hAnsi="Times New Roman"/>
          <w:sz w:val="24"/>
          <w:szCs w:val="24"/>
        </w:rPr>
        <w:t>za překročení standardní doby studia</w:t>
      </w:r>
      <w:r w:rsidR="0075361D">
        <w:rPr>
          <w:rFonts w:ascii="Times New Roman" w:hAnsi="Times New Roman"/>
          <w:sz w:val="24"/>
          <w:szCs w:val="24"/>
        </w:rPr>
        <w:t xml:space="preserve"> je cca 10 </w:t>
      </w:r>
      <w:r w:rsidR="000C5449">
        <w:rPr>
          <w:rFonts w:ascii="Times New Roman" w:hAnsi="Times New Roman"/>
          <w:sz w:val="24"/>
          <w:szCs w:val="24"/>
        </w:rPr>
        <w:t>%</w:t>
      </w:r>
      <w:r w:rsidR="0075361D">
        <w:rPr>
          <w:rFonts w:ascii="Times New Roman" w:hAnsi="Times New Roman"/>
          <w:sz w:val="24"/>
          <w:szCs w:val="24"/>
        </w:rPr>
        <w:t>, což mi</w:t>
      </w:r>
      <w:r w:rsidR="000C5449">
        <w:rPr>
          <w:rFonts w:ascii="Times New Roman" w:hAnsi="Times New Roman"/>
          <w:sz w:val="24"/>
          <w:szCs w:val="24"/>
        </w:rPr>
        <w:t xml:space="preserve"> nárůst, připadá mi neúměrné</w:t>
      </w:r>
      <w:r w:rsidR="0075361D">
        <w:rPr>
          <w:rFonts w:ascii="Times New Roman" w:hAnsi="Times New Roman"/>
          <w:sz w:val="24"/>
          <w:szCs w:val="24"/>
        </w:rPr>
        <w:t>. Nešlo by nějak</w:t>
      </w:r>
      <w:r w:rsidR="000C5449">
        <w:rPr>
          <w:rFonts w:ascii="Times New Roman" w:hAnsi="Times New Roman"/>
          <w:sz w:val="24"/>
          <w:szCs w:val="24"/>
        </w:rPr>
        <w:t xml:space="preserve"> systematizovat</w:t>
      </w:r>
      <w:r w:rsidR="0075361D">
        <w:rPr>
          <w:rFonts w:ascii="Times New Roman" w:hAnsi="Times New Roman"/>
          <w:sz w:val="24"/>
          <w:szCs w:val="24"/>
        </w:rPr>
        <w:t xml:space="preserve"> navyšování poplatků např. tak</w:t>
      </w:r>
      <w:r w:rsidR="000C5449">
        <w:rPr>
          <w:rFonts w:ascii="Times New Roman" w:hAnsi="Times New Roman"/>
          <w:sz w:val="24"/>
          <w:szCs w:val="24"/>
        </w:rPr>
        <w:t xml:space="preserve">, že by každý rok byl nárůst jen </w:t>
      </w:r>
      <w:r w:rsidR="0075361D">
        <w:rPr>
          <w:rFonts w:ascii="Times New Roman" w:hAnsi="Times New Roman"/>
          <w:sz w:val="24"/>
          <w:szCs w:val="24"/>
        </w:rPr>
        <w:t>o </w:t>
      </w:r>
      <w:r w:rsidR="000C5449">
        <w:rPr>
          <w:rFonts w:ascii="Times New Roman" w:hAnsi="Times New Roman"/>
          <w:sz w:val="24"/>
          <w:szCs w:val="24"/>
        </w:rPr>
        <w:t xml:space="preserve">5 % nebo </w:t>
      </w:r>
      <w:r w:rsidR="0075361D">
        <w:rPr>
          <w:rFonts w:ascii="Times New Roman" w:hAnsi="Times New Roman"/>
          <w:sz w:val="24"/>
          <w:szCs w:val="24"/>
        </w:rPr>
        <w:t xml:space="preserve">o výši </w:t>
      </w:r>
      <w:r w:rsidR="000C5449">
        <w:rPr>
          <w:rFonts w:ascii="Times New Roman" w:hAnsi="Times New Roman"/>
          <w:sz w:val="24"/>
          <w:szCs w:val="24"/>
        </w:rPr>
        <w:t>inflace?</w:t>
      </w:r>
    </w:p>
    <w:p w:rsidR="000C5449" w:rsidRDefault="001B389F" w:rsidP="00AD4A9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1B389F">
        <w:rPr>
          <w:rFonts w:ascii="Times New Roman" w:hAnsi="Times New Roman"/>
          <w:i/>
          <w:sz w:val="24"/>
          <w:szCs w:val="24"/>
        </w:rPr>
        <w:t>proděkan Chytilek:</w:t>
      </w:r>
      <w:r>
        <w:rPr>
          <w:rFonts w:ascii="Times New Roman" w:hAnsi="Times New Roman"/>
          <w:sz w:val="24"/>
          <w:szCs w:val="24"/>
        </w:rPr>
        <w:t xml:space="preserve"> </w:t>
      </w:r>
      <w:r w:rsidR="0075361D">
        <w:rPr>
          <w:rFonts w:ascii="Times New Roman" w:hAnsi="Times New Roman"/>
          <w:sz w:val="24"/>
          <w:szCs w:val="24"/>
        </w:rPr>
        <w:t xml:space="preserve">Výše tohoto poplatku </w:t>
      </w:r>
      <w:r w:rsidR="000C5449">
        <w:rPr>
          <w:rFonts w:ascii="Times New Roman" w:hAnsi="Times New Roman"/>
          <w:sz w:val="24"/>
          <w:szCs w:val="24"/>
        </w:rPr>
        <w:t xml:space="preserve">na </w:t>
      </w:r>
      <w:r w:rsidR="007D75A1">
        <w:rPr>
          <w:rFonts w:ascii="Times New Roman" w:hAnsi="Times New Roman"/>
          <w:sz w:val="24"/>
          <w:szCs w:val="24"/>
        </w:rPr>
        <w:t>celé by MU měla</w:t>
      </w:r>
      <w:r w:rsidR="0075361D">
        <w:rPr>
          <w:rFonts w:ascii="Times New Roman" w:hAnsi="Times New Roman"/>
          <w:sz w:val="24"/>
          <w:szCs w:val="24"/>
        </w:rPr>
        <w:t xml:space="preserve"> být jednotná. Pro FSS</w:t>
      </w:r>
      <w:r w:rsidR="000C5449">
        <w:rPr>
          <w:rFonts w:ascii="Times New Roman" w:hAnsi="Times New Roman"/>
          <w:sz w:val="24"/>
          <w:szCs w:val="24"/>
        </w:rPr>
        <w:t xml:space="preserve"> je to </w:t>
      </w:r>
      <w:r w:rsidR="0075361D">
        <w:rPr>
          <w:rFonts w:ascii="Times New Roman" w:hAnsi="Times New Roman"/>
          <w:sz w:val="24"/>
          <w:szCs w:val="24"/>
        </w:rPr>
        <w:t>navýšení o </w:t>
      </w:r>
      <w:r w:rsidR="000C5449">
        <w:rPr>
          <w:rFonts w:ascii="Times New Roman" w:hAnsi="Times New Roman"/>
          <w:sz w:val="24"/>
          <w:szCs w:val="24"/>
        </w:rPr>
        <w:t>10</w:t>
      </w:r>
      <w:r w:rsidR="0075361D">
        <w:rPr>
          <w:rFonts w:ascii="Times New Roman" w:hAnsi="Times New Roman"/>
          <w:sz w:val="24"/>
          <w:szCs w:val="24"/>
        </w:rPr>
        <w:t> </w:t>
      </w:r>
      <w:r w:rsidR="000C5449">
        <w:rPr>
          <w:rFonts w:ascii="Times New Roman" w:hAnsi="Times New Roman"/>
          <w:sz w:val="24"/>
          <w:szCs w:val="24"/>
        </w:rPr>
        <w:t xml:space="preserve">%, ale </w:t>
      </w:r>
      <w:r w:rsidR="0075361D">
        <w:rPr>
          <w:rFonts w:ascii="Times New Roman" w:hAnsi="Times New Roman"/>
          <w:sz w:val="24"/>
          <w:szCs w:val="24"/>
        </w:rPr>
        <w:t xml:space="preserve">třeba na </w:t>
      </w:r>
      <w:r w:rsidR="000C5449">
        <w:rPr>
          <w:rFonts w:ascii="Times New Roman" w:hAnsi="Times New Roman"/>
          <w:sz w:val="24"/>
          <w:szCs w:val="24"/>
        </w:rPr>
        <w:t xml:space="preserve">FI </w:t>
      </w:r>
      <w:r w:rsidR="0075361D">
        <w:rPr>
          <w:rFonts w:ascii="Times New Roman" w:hAnsi="Times New Roman"/>
          <w:sz w:val="24"/>
          <w:szCs w:val="24"/>
        </w:rPr>
        <w:t>se poplatek sníží</w:t>
      </w:r>
      <w:r w:rsidR="000C5449">
        <w:rPr>
          <w:rFonts w:ascii="Times New Roman" w:hAnsi="Times New Roman"/>
          <w:sz w:val="24"/>
          <w:szCs w:val="24"/>
        </w:rPr>
        <w:t xml:space="preserve">. </w:t>
      </w:r>
      <w:r w:rsidR="00F64A5C">
        <w:rPr>
          <w:rFonts w:ascii="Times New Roman" w:hAnsi="Times New Roman"/>
          <w:sz w:val="24"/>
          <w:szCs w:val="24"/>
        </w:rPr>
        <w:t>Je to návrh rektorátu, který se snaží o</w:t>
      </w:r>
      <w:r w:rsidR="00F71ADD">
        <w:rPr>
          <w:rFonts w:ascii="Times New Roman" w:hAnsi="Times New Roman"/>
          <w:sz w:val="24"/>
          <w:szCs w:val="24"/>
        </w:rPr>
        <w:t> </w:t>
      </w:r>
      <w:r w:rsidR="00F64A5C">
        <w:rPr>
          <w:rFonts w:ascii="Times New Roman" w:hAnsi="Times New Roman"/>
          <w:sz w:val="24"/>
          <w:szCs w:val="24"/>
        </w:rPr>
        <w:t>srovnání výše</w:t>
      </w:r>
      <w:r w:rsidR="00785D43">
        <w:rPr>
          <w:rFonts w:ascii="Times New Roman" w:hAnsi="Times New Roman"/>
          <w:sz w:val="24"/>
          <w:szCs w:val="24"/>
        </w:rPr>
        <w:t xml:space="preserve"> poplatku</w:t>
      </w:r>
      <w:r w:rsidR="00F64A5C">
        <w:rPr>
          <w:rFonts w:ascii="Times New Roman" w:hAnsi="Times New Roman"/>
          <w:sz w:val="24"/>
          <w:szCs w:val="24"/>
        </w:rPr>
        <w:t xml:space="preserve"> na jednotl</w:t>
      </w:r>
      <w:r w:rsidR="00785D43">
        <w:rPr>
          <w:rFonts w:ascii="Times New Roman" w:hAnsi="Times New Roman"/>
          <w:sz w:val="24"/>
          <w:szCs w:val="24"/>
        </w:rPr>
        <w:t>ivých</w:t>
      </w:r>
      <w:r w:rsidR="00F64A5C">
        <w:rPr>
          <w:rFonts w:ascii="Times New Roman" w:hAnsi="Times New Roman"/>
          <w:sz w:val="24"/>
          <w:szCs w:val="24"/>
        </w:rPr>
        <w:t xml:space="preserve"> fakultách</w:t>
      </w:r>
      <w:r w:rsidR="00785D43">
        <w:rPr>
          <w:rFonts w:ascii="Times New Roman" w:hAnsi="Times New Roman"/>
          <w:sz w:val="24"/>
          <w:szCs w:val="24"/>
        </w:rPr>
        <w:t xml:space="preserve"> a po </w:t>
      </w:r>
      <w:r w:rsidR="00785D43">
        <w:rPr>
          <w:rFonts w:ascii="Times New Roman" w:hAnsi="Times New Roman"/>
          <w:sz w:val="24"/>
          <w:szCs w:val="24"/>
        </w:rPr>
        <w:t xml:space="preserve">projednání fakultními senáty </w:t>
      </w:r>
      <w:r w:rsidR="00785D43">
        <w:rPr>
          <w:rFonts w:ascii="Times New Roman" w:hAnsi="Times New Roman"/>
          <w:sz w:val="24"/>
          <w:szCs w:val="24"/>
        </w:rPr>
        <w:t>se ukáže, zda je 18 000 Kč adekvátní částkou</w:t>
      </w:r>
      <w:r w:rsidR="00785D43">
        <w:rPr>
          <w:rFonts w:ascii="Times New Roman" w:hAnsi="Times New Roman"/>
          <w:sz w:val="24"/>
          <w:szCs w:val="24"/>
        </w:rPr>
        <w:t xml:space="preserve"> pro všechny fakulty</w:t>
      </w:r>
      <w:r w:rsidR="00F64A5C">
        <w:rPr>
          <w:rFonts w:ascii="Times New Roman" w:hAnsi="Times New Roman"/>
          <w:sz w:val="24"/>
          <w:szCs w:val="24"/>
        </w:rPr>
        <w:t>.</w:t>
      </w:r>
    </w:p>
    <w:p w:rsidR="00F64A5C" w:rsidRDefault="00F72C66" w:rsidP="00AD4A9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72C66">
        <w:rPr>
          <w:rFonts w:ascii="Times New Roman" w:hAnsi="Times New Roman"/>
          <w:i/>
          <w:sz w:val="24"/>
          <w:szCs w:val="24"/>
        </w:rPr>
        <w:t>senátor Če</w:t>
      </w:r>
      <w:r w:rsidR="00F64A5C" w:rsidRPr="00F72C66">
        <w:rPr>
          <w:rFonts w:ascii="Times New Roman" w:hAnsi="Times New Roman"/>
          <w:i/>
          <w:sz w:val="24"/>
          <w:szCs w:val="24"/>
        </w:rPr>
        <w:t>rný:</w:t>
      </w:r>
      <w:r w:rsidR="00F64A5C">
        <w:rPr>
          <w:rFonts w:ascii="Times New Roman" w:hAnsi="Times New Roman"/>
          <w:sz w:val="24"/>
          <w:szCs w:val="24"/>
        </w:rPr>
        <w:t xml:space="preserve"> </w:t>
      </w:r>
      <w:r w:rsidR="00785D43">
        <w:rPr>
          <w:rFonts w:ascii="Times New Roman" w:hAnsi="Times New Roman"/>
          <w:sz w:val="24"/>
          <w:szCs w:val="24"/>
        </w:rPr>
        <w:t>Pokud by se měl poplatek</w:t>
      </w:r>
      <w:r w:rsidR="00F64A5C">
        <w:rPr>
          <w:rFonts w:ascii="Times New Roman" w:hAnsi="Times New Roman"/>
          <w:sz w:val="24"/>
          <w:szCs w:val="24"/>
        </w:rPr>
        <w:t xml:space="preserve"> </w:t>
      </w:r>
      <w:r w:rsidR="00785D43">
        <w:rPr>
          <w:rFonts w:ascii="Times New Roman" w:hAnsi="Times New Roman"/>
          <w:sz w:val="24"/>
          <w:szCs w:val="24"/>
        </w:rPr>
        <w:t>za překročení standardní doby studia</w:t>
      </w:r>
      <w:r w:rsidR="00785D43">
        <w:rPr>
          <w:rFonts w:ascii="Times New Roman" w:hAnsi="Times New Roman"/>
          <w:sz w:val="24"/>
          <w:szCs w:val="24"/>
        </w:rPr>
        <w:t xml:space="preserve"> ještě zvýšit,</w:t>
      </w:r>
      <w:r w:rsidR="00F64A5C">
        <w:rPr>
          <w:rFonts w:ascii="Times New Roman" w:hAnsi="Times New Roman"/>
          <w:sz w:val="24"/>
          <w:szCs w:val="24"/>
        </w:rPr>
        <w:t xml:space="preserve"> byl </w:t>
      </w:r>
      <w:r w:rsidR="00785D43">
        <w:rPr>
          <w:rFonts w:ascii="Times New Roman" w:hAnsi="Times New Roman"/>
          <w:sz w:val="24"/>
          <w:szCs w:val="24"/>
        </w:rPr>
        <w:t xml:space="preserve">by </w:t>
      </w:r>
      <w:r w:rsidR="00F64A5C">
        <w:rPr>
          <w:rFonts w:ascii="Times New Roman" w:hAnsi="Times New Roman"/>
          <w:sz w:val="24"/>
          <w:szCs w:val="24"/>
        </w:rPr>
        <w:t xml:space="preserve">pro nás problém </w:t>
      </w:r>
      <w:r w:rsidR="00785D43">
        <w:rPr>
          <w:rFonts w:ascii="Times New Roman" w:hAnsi="Times New Roman"/>
          <w:sz w:val="24"/>
          <w:szCs w:val="24"/>
        </w:rPr>
        <w:t xml:space="preserve">toto zvýšení </w:t>
      </w:r>
      <w:r w:rsidR="00F64A5C">
        <w:rPr>
          <w:rFonts w:ascii="Times New Roman" w:hAnsi="Times New Roman"/>
          <w:sz w:val="24"/>
          <w:szCs w:val="24"/>
        </w:rPr>
        <w:t>akceptovat</w:t>
      </w:r>
      <w:r w:rsidR="00785D43">
        <w:rPr>
          <w:rFonts w:ascii="Times New Roman" w:hAnsi="Times New Roman"/>
          <w:sz w:val="24"/>
          <w:szCs w:val="24"/>
        </w:rPr>
        <w:t>. N</w:t>
      </w:r>
      <w:r w:rsidR="00F64A5C">
        <w:rPr>
          <w:rFonts w:ascii="Times New Roman" w:hAnsi="Times New Roman"/>
          <w:sz w:val="24"/>
          <w:szCs w:val="24"/>
        </w:rPr>
        <w:t xml:space="preserve">elze </w:t>
      </w:r>
      <w:r w:rsidR="00785D43">
        <w:rPr>
          <w:rFonts w:ascii="Times New Roman" w:hAnsi="Times New Roman"/>
          <w:sz w:val="24"/>
          <w:szCs w:val="24"/>
        </w:rPr>
        <w:t xml:space="preserve">totiž </w:t>
      </w:r>
      <w:r w:rsidR="00F64A5C">
        <w:rPr>
          <w:rFonts w:ascii="Times New Roman" w:hAnsi="Times New Roman"/>
          <w:sz w:val="24"/>
          <w:szCs w:val="24"/>
        </w:rPr>
        <w:t>úplně srovnávat možnosti</w:t>
      </w:r>
      <w:r w:rsidR="00785D43">
        <w:rPr>
          <w:rFonts w:ascii="Times New Roman" w:hAnsi="Times New Roman"/>
          <w:sz w:val="24"/>
          <w:szCs w:val="24"/>
        </w:rPr>
        <w:t>,</w:t>
      </w:r>
      <w:r w:rsidR="00F64A5C">
        <w:rPr>
          <w:rFonts w:ascii="Times New Roman" w:hAnsi="Times New Roman"/>
          <w:sz w:val="24"/>
          <w:szCs w:val="24"/>
        </w:rPr>
        <w:t xml:space="preserve"> jak </w:t>
      </w:r>
      <w:r w:rsidR="00785D43">
        <w:rPr>
          <w:rFonts w:ascii="Times New Roman" w:hAnsi="Times New Roman"/>
          <w:sz w:val="24"/>
          <w:szCs w:val="24"/>
        </w:rPr>
        <w:t xml:space="preserve">si </w:t>
      </w:r>
      <w:r w:rsidR="00F64A5C">
        <w:rPr>
          <w:rFonts w:ascii="Times New Roman" w:hAnsi="Times New Roman"/>
          <w:sz w:val="24"/>
          <w:szCs w:val="24"/>
        </w:rPr>
        <w:t xml:space="preserve">tyto peníze </w:t>
      </w:r>
      <w:r w:rsidR="00785D43">
        <w:rPr>
          <w:rFonts w:ascii="Times New Roman" w:hAnsi="Times New Roman"/>
          <w:sz w:val="24"/>
          <w:szCs w:val="24"/>
        </w:rPr>
        <w:t xml:space="preserve">může </w:t>
      </w:r>
      <w:r w:rsidR="00F64A5C">
        <w:rPr>
          <w:rFonts w:ascii="Times New Roman" w:hAnsi="Times New Roman"/>
          <w:sz w:val="24"/>
          <w:szCs w:val="24"/>
        </w:rPr>
        <w:t xml:space="preserve">vydělat </w:t>
      </w:r>
      <w:r w:rsidR="00785D43">
        <w:rPr>
          <w:rFonts w:ascii="Times New Roman" w:hAnsi="Times New Roman"/>
          <w:sz w:val="24"/>
          <w:szCs w:val="24"/>
        </w:rPr>
        <w:t>absolvent FSS a FI. R</w:t>
      </w:r>
      <w:r w:rsidR="00F64A5C">
        <w:rPr>
          <w:rFonts w:ascii="Times New Roman" w:hAnsi="Times New Roman"/>
          <w:sz w:val="24"/>
          <w:szCs w:val="24"/>
        </w:rPr>
        <w:t>ozumím</w:t>
      </w:r>
      <w:r w:rsidR="00785D43">
        <w:rPr>
          <w:rFonts w:ascii="Times New Roman" w:hAnsi="Times New Roman"/>
          <w:sz w:val="24"/>
          <w:szCs w:val="24"/>
        </w:rPr>
        <w:t xml:space="preserve"> ale</w:t>
      </w:r>
      <w:r w:rsidR="00F64A5C">
        <w:rPr>
          <w:rFonts w:ascii="Times New Roman" w:hAnsi="Times New Roman"/>
          <w:sz w:val="24"/>
          <w:szCs w:val="24"/>
        </w:rPr>
        <w:t xml:space="preserve">, že je to </w:t>
      </w:r>
      <w:r w:rsidR="00785D43">
        <w:rPr>
          <w:rFonts w:ascii="Times New Roman" w:hAnsi="Times New Roman"/>
          <w:sz w:val="24"/>
          <w:szCs w:val="24"/>
        </w:rPr>
        <w:t xml:space="preserve">trochu </w:t>
      </w:r>
      <w:r w:rsidR="00F64A5C">
        <w:rPr>
          <w:rFonts w:ascii="Times New Roman" w:hAnsi="Times New Roman"/>
          <w:sz w:val="24"/>
          <w:szCs w:val="24"/>
        </w:rPr>
        <w:t xml:space="preserve">proti politice MU sjednocování poplatků. </w:t>
      </w:r>
      <w:r w:rsidR="00785D43">
        <w:rPr>
          <w:rFonts w:ascii="Times New Roman" w:hAnsi="Times New Roman"/>
          <w:sz w:val="24"/>
          <w:szCs w:val="24"/>
        </w:rPr>
        <w:t>Nicméně pokud by byl poplatek</w:t>
      </w:r>
      <w:r w:rsidR="00F64A5C">
        <w:rPr>
          <w:rFonts w:ascii="Times New Roman" w:hAnsi="Times New Roman"/>
          <w:sz w:val="24"/>
          <w:szCs w:val="24"/>
        </w:rPr>
        <w:t xml:space="preserve"> víc</w:t>
      </w:r>
      <w:r w:rsidR="00785D43">
        <w:rPr>
          <w:rFonts w:ascii="Times New Roman" w:hAnsi="Times New Roman"/>
          <w:sz w:val="24"/>
          <w:szCs w:val="24"/>
        </w:rPr>
        <w:t>e</w:t>
      </w:r>
      <w:r w:rsidR="00F64A5C">
        <w:rPr>
          <w:rFonts w:ascii="Times New Roman" w:hAnsi="Times New Roman"/>
          <w:sz w:val="24"/>
          <w:szCs w:val="24"/>
        </w:rPr>
        <w:t xml:space="preserve"> než 18</w:t>
      </w:r>
      <w:r w:rsidR="00785D43">
        <w:rPr>
          <w:rFonts w:ascii="Times New Roman" w:hAnsi="Times New Roman"/>
          <w:sz w:val="24"/>
          <w:szCs w:val="24"/>
        </w:rPr>
        <w:t> </w:t>
      </w:r>
      <w:r w:rsidR="00F64A5C">
        <w:rPr>
          <w:rFonts w:ascii="Times New Roman" w:hAnsi="Times New Roman"/>
          <w:sz w:val="24"/>
          <w:szCs w:val="24"/>
        </w:rPr>
        <w:t>000</w:t>
      </w:r>
      <w:r w:rsidR="00785D43">
        <w:rPr>
          <w:rFonts w:ascii="Times New Roman" w:hAnsi="Times New Roman"/>
          <w:sz w:val="24"/>
          <w:szCs w:val="24"/>
        </w:rPr>
        <w:t xml:space="preserve"> Kč</w:t>
      </w:r>
      <w:r w:rsidR="00F64A5C">
        <w:rPr>
          <w:rFonts w:ascii="Times New Roman" w:hAnsi="Times New Roman"/>
          <w:sz w:val="24"/>
          <w:szCs w:val="24"/>
        </w:rPr>
        <w:t>, bylo by to nepřípustné.</w:t>
      </w:r>
    </w:p>
    <w:p w:rsidR="00F64A5C" w:rsidRDefault="001B389F" w:rsidP="00AD4A9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1B389F">
        <w:rPr>
          <w:rFonts w:ascii="Times New Roman" w:hAnsi="Times New Roman"/>
          <w:i/>
          <w:sz w:val="24"/>
          <w:szCs w:val="24"/>
        </w:rPr>
        <w:t>proděkan Chytilek:</w:t>
      </w:r>
      <w:r w:rsidR="00F64A5C">
        <w:rPr>
          <w:rFonts w:ascii="Times New Roman" w:hAnsi="Times New Roman"/>
          <w:sz w:val="24"/>
          <w:szCs w:val="24"/>
        </w:rPr>
        <w:t xml:space="preserve"> </w:t>
      </w:r>
      <w:r w:rsidR="00F71ADD">
        <w:rPr>
          <w:rFonts w:ascii="Times New Roman" w:hAnsi="Times New Roman"/>
          <w:sz w:val="24"/>
          <w:szCs w:val="24"/>
        </w:rPr>
        <w:t>J</w:t>
      </w:r>
      <w:r w:rsidR="00F64A5C">
        <w:rPr>
          <w:rFonts w:ascii="Times New Roman" w:hAnsi="Times New Roman"/>
          <w:sz w:val="24"/>
          <w:szCs w:val="24"/>
        </w:rPr>
        <w:t>sou fakulty</w:t>
      </w:r>
      <w:r w:rsidR="00F71ADD">
        <w:rPr>
          <w:rFonts w:ascii="Times New Roman" w:hAnsi="Times New Roman"/>
          <w:sz w:val="24"/>
          <w:szCs w:val="24"/>
        </w:rPr>
        <w:t>,</w:t>
      </w:r>
      <w:r w:rsidR="00F64A5C">
        <w:rPr>
          <w:rFonts w:ascii="Times New Roman" w:hAnsi="Times New Roman"/>
          <w:sz w:val="24"/>
          <w:szCs w:val="24"/>
        </w:rPr>
        <w:t xml:space="preserve"> </w:t>
      </w:r>
      <w:r w:rsidR="00F71ADD">
        <w:rPr>
          <w:rFonts w:ascii="Times New Roman" w:hAnsi="Times New Roman"/>
          <w:sz w:val="24"/>
          <w:szCs w:val="24"/>
        </w:rPr>
        <w:t>jejichž absolventi</w:t>
      </w:r>
      <w:r w:rsidR="00F64A5C">
        <w:rPr>
          <w:rFonts w:ascii="Times New Roman" w:hAnsi="Times New Roman"/>
          <w:sz w:val="24"/>
          <w:szCs w:val="24"/>
        </w:rPr>
        <w:t xml:space="preserve"> mají ještě horší perspektivy, </w:t>
      </w:r>
      <w:r w:rsidR="00F71ADD">
        <w:rPr>
          <w:rFonts w:ascii="Times New Roman" w:hAnsi="Times New Roman"/>
          <w:sz w:val="24"/>
          <w:szCs w:val="24"/>
        </w:rPr>
        <w:t>co se týče vydělání peněz na poplatky. A</w:t>
      </w:r>
      <w:r w:rsidR="00F64A5C">
        <w:rPr>
          <w:rFonts w:ascii="Times New Roman" w:hAnsi="Times New Roman"/>
          <w:sz w:val="24"/>
          <w:szCs w:val="24"/>
        </w:rPr>
        <w:t>le myslím, že navyšovat už se nebude, je možné, že ne všechny fakulty budou souhlasit s</w:t>
      </w:r>
      <w:r w:rsidR="00F71ADD">
        <w:rPr>
          <w:rFonts w:ascii="Times New Roman" w:hAnsi="Times New Roman"/>
          <w:sz w:val="24"/>
          <w:szCs w:val="24"/>
        </w:rPr>
        <w:t> </w:t>
      </w:r>
      <w:r w:rsidR="00F64A5C">
        <w:rPr>
          <w:rFonts w:ascii="Times New Roman" w:hAnsi="Times New Roman"/>
          <w:sz w:val="24"/>
          <w:szCs w:val="24"/>
        </w:rPr>
        <w:t>18</w:t>
      </w:r>
      <w:r w:rsidR="00F71ADD">
        <w:rPr>
          <w:rFonts w:ascii="Times New Roman" w:hAnsi="Times New Roman"/>
          <w:sz w:val="24"/>
          <w:szCs w:val="24"/>
        </w:rPr>
        <w:t xml:space="preserve"> </w:t>
      </w:r>
      <w:r w:rsidR="00F64A5C">
        <w:rPr>
          <w:rFonts w:ascii="Times New Roman" w:hAnsi="Times New Roman"/>
          <w:sz w:val="24"/>
          <w:szCs w:val="24"/>
        </w:rPr>
        <w:t xml:space="preserve">000. </w:t>
      </w:r>
    </w:p>
    <w:p w:rsidR="00F64A5C" w:rsidRDefault="00F72C66" w:rsidP="00AD4A9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72C66">
        <w:rPr>
          <w:rFonts w:ascii="Times New Roman" w:hAnsi="Times New Roman"/>
          <w:i/>
          <w:sz w:val="24"/>
          <w:szCs w:val="24"/>
        </w:rPr>
        <w:t>senátor Vlček:</w:t>
      </w:r>
      <w:r w:rsidR="00F64A5C">
        <w:rPr>
          <w:rFonts w:ascii="Times New Roman" w:hAnsi="Times New Roman"/>
          <w:sz w:val="24"/>
          <w:szCs w:val="24"/>
        </w:rPr>
        <w:t xml:space="preserve"> </w:t>
      </w:r>
      <w:r w:rsidR="00F71ADD">
        <w:rPr>
          <w:rFonts w:ascii="Times New Roman" w:hAnsi="Times New Roman"/>
          <w:sz w:val="24"/>
          <w:szCs w:val="24"/>
        </w:rPr>
        <w:t>N</w:t>
      </w:r>
      <w:r w:rsidR="00F64A5C">
        <w:rPr>
          <w:rFonts w:ascii="Times New Roman" w:hAnsi="Times New Roman"/>
          <w:sz w:val="24"/>
          <w:szCs w:val="24"/>
        </w:rPr>
        <w:t>eměl bych problém s</w:t>
      </w:r>
      <w:r w:rsidR="00F71ADD">
        <w:rPr>
          <w:rFonts w:ascii="Times New Roman" w:hAnsi="Times New Roman"/>
          <w:sz w:val="24"/>
          <w:szCs w:val="24"/>
        </w:rPr>
        <w:t xml:space="preserve"> částkou </w:t>
      </w:r>
      <w:r w:rsidR="00F64A5C">
        <w:rPr>
          <w:rFonts w:ascii="Times New Roman" w:hAnsi="Times New Roman"/>
          <w:sz w:val="24"/>
          <w:szCs w:val="24"/>
        </w:rPr>
        <w:t>18</w:t>
      </w:r>
      <w:r w:rsidR="00F71ADD">
        <w:rPr>
          <w:rFonts w:ascii="Times New Roman" w:hAnsi="Times New Roman"/>
          <w:sz w:val="24"/>
          <w:szCs w:val="24"/>
        </w:rPr>
        <w:t xml:space="preserve"> </w:t>
      </w:r>
      <w:r w:rsidR="00F64A5C">
        <w:rPr>
          <w:rFonts w:ascii="Times New Roman" w:hAnsi="Times New Roman"/>
          <w:sz w:val="24"/>
          <w:szCs w:val="24"/>
        </w:rPr>
        <w:t>000, ale ocenil bych, kdyby byl zachován individ</w:t>
      </w:r>
      <w:r w:rsidR="00F71ADD">
        <w:rPr>
          <w:rFonts w:ascii="Times New Roman" w:hAnsi="Times New Roman"/>
          <w:sz w:val="24"/>
          <w:szCs w:val="24"/>
        </w:rPr>
        <w:t>uální</w:t>
      </w:r>
      <w:r w:rsidR="00F64A5C">
        <w:rPr>
          <w:rFonts w:ascii="Times New Roman" w:hAnsi="Times New Roman"/>
          <w:sz w:val="24"/>
          <w:szCs w:val="24"/>
        </w:rPr>
        <w:t xml:space="preserve"> přístup ke stanovování </w:t>
      </w:r>
      <w:r w:rsidR="00F71ADD">
        <w:rPr>
          <w:rFonts w:ascii="Times New Roman" w:hAnsi="Times New Roman"/>
          <w:sz w:val="24"/>
          <w:szCs w:val="24"/>
        </w:rPr>
        <w:t xml:space="preserve">konkrétní </w:t>
      </w:r>
      <w:r w:rsidR="00F64A5C">
        <w:rPr>
          <w:rFonts w:ascii="Times New Roman" w:hAnsi="Times New Roman"/>
          <w:sz w:val="24"/>
          <w:szCs w:val="24"/>
        </w:rPr>
        <w:t>výše poplatků</w:t>
      </w:r>
      <w:r w:rsidR="00F71ADD">
        <w:rPr>
          <w:rFonts w:ascii="Times New Roman" w:hAnsi="Times New Roman"/>
          <w:sz w:val="24"/>
          <w:szCs w:val="24"/>
        </w:rPr>
        <w:t>.</w:t>
      </w:r>
    </w:p>
    <w:p w:rsidR="00F64A5C" w:rsidRDefault="001B389F" w:rsidP="00AD4A9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1B389F">
        <w:rPr>
          <w:rFonts w:ascii="Times New Roman" w:hAnsi="Times New Roman"/>
          <w:i/>
          <w:sz w:val="24"/>
          <w:szCs w:val="24"/>
        </w:rPr>
        <w:t>proděkan Chytilek:</w:t>
      </w:r>
      <w:r>
        <w:rPr>
          <w:rFonts w:ascii="Times New Roman" w:hAnsi="Times New Roman"/>
          <w:sz w:val="24"/>
          <w:szCs w:val="24"/>
        </w:rPr>
        <w:t xml:space="preserve"> </w:t>
      </w:r>
      <w:r w:rsidR="00F71ADD">
        <w:rPr>
          <w:rFonts w:ascii="Times New Roman" w:hAnsi="Times New Roman"/>
          <w:sz w:val="24"/>
          <w:szCs w:val="24"/>
        </w:rPr>
        <w:t xml:space="preserve">Ten určitě zachován zůstane, 18 000 Kč je maximální možná částka. Systém individuálního </w:t>
      </w:r>
      <w:r w:rsidR="007D75A1">
        <w:rPr>
          <w:rFonts w:ascii="Times New Roman" w:hAnsi="Times New Roman"/>
          <w:sz w:val="24"/>
          <w:szCs w:val="24"/>
        </w:rPr>
        <w:t>stanovování</w:t>
      </w:r>
      <w:r w:rsidR="00F71ADD">
        <w:rPr>
          <w:rFonts w:ascii="Times New Roman" w:hAnsi="Times New Roman"/>
          <w:sz w:val="24"/>
          <w:szCs w:val="24"/>
        </w:rPr>
        <w:t xml:space="preserve"> výše poplatků je nikoli fakultní, ale univerzitní systém. Senátoru</w:t>
      </w:r>
      <w:r w:rsidR="00F64A5C">
        <w:rPr>
          <w:rFonts w:ascii="Times New Roman" w:hAnsi="Times New Roman"/>
          <w:sz w:val="24"/>
          <w:szCs w:val="24"/>
        </w:rPr>
        <w:t xml:space="preserve"> Mockovi jsem po</w:t>
      </w:r>
      <w:r w:rsidR="00F71ADD">
        <w:rPr>
          <w:rFonts w:ascii="Times New Roman" w:hAnsi="Times New Roman"/>
          <w:sz w:val="24"/>
          <w:szCs w:val="24"/>
        </w:rPr>
        <w:t>s</w:t>
      </w:r>
      <w:r w:rsidR="00F64A5C">
        <w:rPr>
          <w:rFonts w:ascii="Times New Roman" w:hAnsi="Times New Roman"/>
          <w:sz w:val="24"/>
          <w:szCs w:val="24"/>
        </w:rPr>
        <w:t xml:space="preserve">ílal přehled, </w:t>
      </w:r>
      <w:r w:rsidR="00F71ADD">
        <w:rPr>
          <w:rFonts w:ascii="Times New Roman" w:hAnsi="Times New Roman"/>
          <w:sz w:val="24"/>
          <w:szCs w:val="24"/>
        </w:rPr>
        <w:t xml:space="preserve">který ukazuje, </w:t>
      </w:r>
      <w:r w:rsidR="00F64A5C">
        <w:rPr>
          <w:rFonts w:ascii="Times New Roman" w:hAnsi="Times New Roman"/>
          <w:sz w:val="24"/>
          <w:szCs w:val="24"/>
        </w:rPr>
        <w:t xml:space="preserve">že na </w:t>
      </w:r>
      <w:r w:rsidR="00F71ADD">
        <w:rPr>
          <w:rFonts w:ascii="Times New Roman" w:hAnsi="Times New Roman"/>
          <w:sz w:val="24"/>
          <w:szCs w:val="24"/>
        </w:rPr>
        <w:t>FSS</w:t>
      </w:r>
      <w:r w:rsidR="00F64A5C">
        <w:rPr>
          <w:rFonts w:ascii="Times New Roman" w:hAnsi="Times New Roman"/>
          <w:sz w:val="24"/>
          <w:szCs w:val="24"/>
        </w:rPr>
        <w:t xml:space="preserve"> se </w:t>
      </w:r>
      <w:r w:rsidR="00F71ADD">
        <w:rPr>
          <w:rFonts w:ascii="Times New Roman" w:hAnsi="Times New Roman"/>
          <w:sz w:val="24"/>
          <w:szCs w:val="24"/>
        </w:rPr>
        <w:t>jen vyjadřujeme k výši poplatků a</w:t>
      </w:r>
      <w:r w:rsidR="00F64A5C">
        <w:rPr>
          <w:rFonts w:ascii="Times New Roman" w:hAnsi="Times New Roman"/>
          <w:sz w:val="24"/>
          <w:szCs w:val="24"/>
        </w:rPr>
        <w:t xml:space="preserve"> na rektorátu dochází k dalším úpravám</w:t>
      </w:r>
      <w:r w:rsidR="00F71ADD">
        <w:rPr>
          <w:rFonts w:ascii="Times New Roman" w:hAnsi="Times New Roman"/>
          <w:sz w:val="24"/>
          <w:szCs w:val="24"/>
        </w:rPr>
        <w:t xml:space="preserve">. Prorektor </w:t>
      </w:r>
      <w:r w:rsidR="00F64A5C">
        <w:rPr>
          <w:rFonts w:ascii="Times New Roman" w:hAnsi="Times New Roman"/>
          <w:sz w:val="24"/>
          <w:szCs w:val="24"/>
        </w:rPr>
        <w:t>Němec</w:t>
      </w:r>
      <w:r w:rsidR="00F71ADD">
        <w:rPr>
          <w:rFonts w:ascii="Times New Roman" w:hAnsi="Times New Roman"/>
          <w:sz w:val="24"/>
          <w:szCs w:val="24"/>
        </w:rPr>
        <w:t>, který má tuto agendu na starosti, je často</w:t>
      </w:r>
      <w:r w:rsidR="00F64A5C">
        <w:rPr>
          <w:rFonts w:ascii="Times New Roman" w:hAnsi="Times New Roman"/>
          <w:sz w:val="24"/>
          <w:szCs w:val="24"/>
        </w:rPr>
        <w:t xml:space="preserve"> ještě mírnější než my tady na fakultě. </w:t>
      </w:r>
    </w:p>
    <w:p w:rsidR="007A365C" w:rsidRPr="007A365C" w:rsidRDefault="007A365C" w:rsidP="00AD4A9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7A365C" w:rsidRPr="00C77668" w:rsidRDefault="007A365C" w:rsidP="007A365C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C77668">
        <w:rPr>
          <w:rFonts w:ascii="Times New Roman" w:hAnsi="Times New Roman"/>
          <w:b/>
          <w:sz w:val="24"/>
          <w:szCs w:val="24"/>
        </w:rPr>
        <w:t xml:space="preserve">Hlasování o usnesení: </w:t>
      </w:r>
    </w:p>
    <w:p w:rsidR="007A365C" w:rsidRPr="001422B2" w:rsidRDefault="007A365C" w:rsidP="007A365C">
      <w:r>
        <w:t>A</w:t>
      </w:r>
      <w:r w:rsidRPr="001422B2">
        <w:t>S</w:t>
      </w:r>
      <w:r>
        <w:t xml:space="preserve"> FSS</w:t>
      </w:r>
      <w:r w:rsidRPr="001422B2">
        <w:t xml:space="preserve"> M</w:t>
      </w:r>
      <w:r>
        <w:t xml:space="preserve">U projednal a akceptuje </w:t>
      </w:r>
      <w:r w:rsidRPr="001422B2">
        <w:t>n</w:t>
      </w:r>
      <w:r>
        <w:t>á</w:t>
      </w:r>
      <w:r w:rsidRPr="001422B2">
        <w:t>vrh výš</w:t>
      </w:r>
      <w:r>
        <w:t>e</w:t>
      </w:r>
      <w:r w:rsidRPr="001422B2">
        <w:t xml:space="preserve"> poplatků spojených se studiem pro akademický rok 2015/2016 v následující</w:t>
      </w:r>
      <w:r>
        <w:t>ch</w:t>
      </w:r>
      <w:r w:rsidRPr="001422B2">
        <w:t xml:space="preserve"> výš</w:t>
      </w:r>
      <w:r>
        <w:t>ích</w:t>
      </w:r>
      <w:r w:rsidRPr="001422B2">
        <w:t>:</w:t>
      </w:r>
    </w:p>
    <w:p w:rsidR="00C81DE3" w:rsidRDefault="00C81DE3" w:rsidP="007A365C"/>
    <w:p w:rsidR="007A365C" w:rsidRPr="001422B2" w:rsidRDefault="007A365C" w:rsidP="007A365C">
      <w:r w:rsidRPr="001422B2">
        <w:t xml:space="preserve">Poplatek za </w:t>
      </w:r>
      <w:r w:rsidRPr="001422B2">
        <w:rPr>
          <w:b/>
        </w:rPr>
        <w:t>přijímací řízení</w:t>
      </w:r>
      <w:r w:rsidRPr="001422B2">
        <w:t xml:space="preserve"> podle §58 odst. 1 zákona o vysokých školách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4"/>
        <w:gridCol w:w="3058"/>
        <w:gridCol w:w="2276"/>
      </w:tblGrid>
      <w:tr w:rsidR="007A365C" w:rsidTr="00600B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5C" w:rsidRDefault="007A365C" w:rsidP="00C81DE3">
            <w:pPr>
              <w:pStyle w:val="W3MUZkonParagraf"/>
              <w:spacing w:before="120" w:after="120"/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>Bakalářský a nenavazující magisterský studijní program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5C" w:rsidRDefault="007A365C" w:rsidP="00C81DE3">
            <w:pPr>
              <w:pStyle w:val="W3MUZkonParagraf"/>
              <w:spacing w:before="120" w:after="120"/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>Navazující magisterský studijní program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5C" w:rsidRDefault="007A365C" w:rsidP="00C81DE3">
            <w:pPr>
              <w:pStyle w:val="W3MUZkonParagraf"/>
              <w:spacing w:before="120" w:after="120"/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>Doktorský studijní program</w:t>
            </w:r>
          </w:p>
        </w:tc>
      </w:tr>
      <w:tr w:rsidR="007A365C" w:rsidTr="00600B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5C" w:rsidRDefault="007A365C" w:rsidP="00C81DE3">
            <w:pPr>
              <w:pStyle w:val="W3MUZkonParagraf"/>
              <w:spacing w:before="120" w:after="120"/>
              <w:rPr>
                <w:sz w:val="24"/>
              </w:rPr>
            </w:pPr>
            <w:r w:rsidRPr="00B9536F">
              <w:rPr>
                <w:rFonts w:ascii="Times New Roman" w:hAnsi="Times New Roman"/>
                <w:color w:val="auto"/>
                <w:sz w:val="24"/>
              </w:rPr>
              <w:t>300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Kč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5C" w:rsidRDefault="007A365C" w:rsidP="00C81DE3">
            <w:pPr>
              <w:pStyle w:val="W3MUZkonParagraf"/>
              <w:spacing w:before="120" w:after="120"/>
              <w:rPr>
                <w:sz w:val="24"/>
              </w:rPr>
            </w:pPr>
            <w:r w:rsidRPr="00B9536F">
              <w:rPr>
                <w:rFonts w:ascii="Times New Roman" w:hAnsi="Times New Roman"/>
                <w:color w:val="auto"/>
                <w:sz w:val="24"/>
              </w:rPr>
              <w:t xml:space="preserve">400 </w:t>
            </w:r>
            <w:r>
              <w:rPr>
                <w:rFonts w:ascii="Times New Roman" w:hAnsi="Times New Roman"/>
                <w:color w:val="auto"/>
                <w:sz w:val="24"/>
              </w:rPr>
              <w:t>Kč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5C" w:rsidRDefault="007A365C" w:rsidP="00C81DE3">
            <w:pPr>
              <w:pStyle w:val="W3MUZkonParagraf"/>
              <w:spacing w:before="120" w:after="120"/>
              <w:rPr>
                <w:sz w:val="24"/>
              </w:rPr>
            </w:pPr>
            <w:r w:rsidRPr="00B9536F">
              <w:rPr>
                <w:rFonts w:ascii="Times New Roman" w:hAnsi="Times New Roman"/>
                <w:color w:val="auto"/>
                <w:sz w:val="24"/>
              </w:rPr>
              <w:t xml:space="preserve">400 </w:t>
            </w:r>
            <w:r>
              <w:rPr>
                <w:rFonts w:ascii="Times New Roman" w:hAnsi="Times New Roman"/>
                <w:color w:val="auto"/>
                <w:sz w:val="24"/>
              </w:rPr>
              <w:t>Kč</w:t>
            </w:r>
          </w:p>
        </w:tc>
      </w:tr>
    </w:tbl>
    <w:p w:rsidR="007A365C" w:rsidRPr="00A1517A" w:rsidRDefault="007A365C" w:rsidP="007A365C"/>
    <w:p w:rsidR="007A365C" w:rsidRPr="00A1517A" w:rsidRDefault="007A365C" w:rsidP="007A365C">
      <w:r w:rsidRPr="00A1517A">
        <w:t xml:space="preserve">Poplatky </w:t>
      </w:r>
      <w:r w:rsidRPr="00A1517A">
        <w:rPr>
          <w:b/>
        </w:rPr>
        <w:t>za studium</w:t>
      </w:r>
      <w:r w:rsidRPr="00A1517A">
        <w:t xml:space="preserve"> podle § 58 odst. 3 až 5 zákona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1472"/>
        <w:gridCol w:w="1985"/>
        <w:gridCol w:w="2031"/>
        <w:gridCol w:w="2187"/>
      </w:tblGrid>
      <w:tr w:rsidR="007A365C" w:rsidRPr="00A1517A" w:rsidTr="00600B4F"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5C" w:rsidRPr="00A1517A" w:rsidRDefault="007A365C" w:rsidP="00C81DE3">
            <w:pPr>
              <w:pStyle w:val="W3MUZkonParagraf"/>
              <w:spacing w:before="120" w:after="120"/>
              <w:rPr>
                <w:rFonts w:ascii="Times New Roman" w:hAnsi="Times New Roman"/>
                <w:b/>
                <w:color w:val="auto"/>
                <w:sz w:val="24"/>
              </w:rPr>
            </w:pPr>
            <w:r w:rsidRPr="00A1517A">
              <w:rPr>
                <w:rFonts w:ascii="Times New Roman" w:hAnsi="Times New Roman"/>
                <w:b/>
                <w:color w:val="auto"/>
                <w:sz w:val="24"/>
              </w:rPr>
              <w:t>podle odst. 3</w:t>
            </w:r>
          </w:p>
          <w:p w:rsidR="007A365C" w:rsidRPr="00A1517A" w:rsidRDefault="007A365C" w:rsidP="00C81DE3">
            <w:pPr>
              <w:pStyle w:val="W3MUZkonParagraf"/>
              <w:spacing w:before="120" w:after="120"/>
              <w:rPr>
                <w:rFonts w:ascii="Times New Roman" w:hAnsi="Times New Roman"/>
                <w:b/>
                <w:color w:val="auto"/>
                <w:sz w:val="24"/>
              </w:rPr>
            </w:pPr>
            <w:r w:rsidRPr="00A1517A">
              <w:rPr>
                <w:rFonts w:ascii="Times New Roman" w:hAnsi="Times New Roman"/>
                <w:color w:val="auto"/>
                <w:sz w:val="24"/>
              </w:rPr>
              <w:t>(za každých započatých 6 měsíců studia)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5C" w:rsidRPr="00A1517A" w:rsidRDefault="007A365C" w:rsidP="00C81DE3">
            <w:pPr>
              <w:pStyle w:val="W3MUZkonParagraf"/>
              <w:spacing w:before="120" w:after="120"/>
              <w:rPr>
                <w:rFonts w:ascii="Times New Roman" w:hAnsi="Times New Roman"/>
                <w:b/>
                <w:color w:val="auto"/>
                <w:sz w:val="24"/>
              </w:rPr>
            </w:pPr>
            <w:r w:rsidRPr="00A1517A">
              <w:rPr>
                <w:rFonts w:ascii="Times New Roman" w:hAnsi="Times New Roman"/>
                <w:b/>
                <w:color w:val="auto"/>
                <w:sz w:val="24"/>
              </w:rPr>
              <w:t>podle odst. 4</w:t>
            </w:r>
          </w:p>
          <w:p w:rsidR="007A365C" w:rsidRPr="00A1517A" w:rsidRDefault="007A365C" w:rsidP="00C81DE3">
            <w:pPr>
              <w:pStyle w:val="W3MUZkonParagraf"/>
              <w:spacing w:before="120" w:after="120"/>
              <w:rPr>
                <w:rFonts w:ascii="Times New Roman" w:hAnsi="Times New Roman"/>
                <w:b/>
                <w:color w:val="auto"/>
                <w:sz w:val="24"/>
              </w:rPr>
            </w:pPr>
            <w:r w:rsidRPr="00A1517A">
              <w:rPr>
                <w:rFonts w:ascii="Times New Roman" w:hAnsi="Times New Roman"/>
                <w:color w:val="auto"/>
                <w:sz w:val="24"/>
              </w:rPr>
              <w:t>(za každý další započatý jeden rok studia)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5C" w:rsidRPr="00A1517A" w:rsidRDefault="007A365C" w:rsidP="00C81DE3">
            <w:pPr>
              <w:pStyle w:val="W3MUZkonParagraf"/>
              <w:spacing w:before="120" w:after="120"/>
              <w:rPr>
                <w:rFonts w:ascii="Times New Roman" w:hAnsi="Times New Roman"/>
                <w:b/>
                <w:color w:val="auto"/>
                <w:sz w:val="24"/>
              </w:rPr>
            </w:pPr>
            <w:r w:rsidRPr="00A1517A">
              <w:rPr>
                <w:rFonts w:ascii="Times New Roman" w:hAnsi="Times New Roman"/>
                <w:b/>
                <w:color w:val="auto"/>
                <w:sz w:val="24"/>
              </w:rPr>
              <w:t>podle odst. 5</w:t>
            </w:r>
          </w:p>
          <w:p w:rsidR="007A365C" w:rsidRPr="00A1517A" w:rsidRDefault="007A365C" w:rsidP="00C81DE3">
            <w:pPr>
              <w:pStyle w:val="W3MUZkonParagraf"/>
              <w:spacing w:before="120" w:after="120"/>
              <w:rPr>
                <w:rFonts w:ascii="Times New Roman" w:hAnsi="Times New Roman"/>
                <w:b/>
                <w:color w:val="auto"/>
                <w:sz w:val="24"/>
              </w:rPr>
            </w:pPr>
            <w:r w:rsidRPr="00A1517A">
              <w:rPr>
                <w:rFonts w:ascii="Times New Roman" w:hAnsi="Times New Roman"/>
                <w:color w:val="auto"/>
                <w:sz w:val="24"/>
              </w:rPr>
              <w:t>(poplatek za akademický rok)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5C" w:rsidRPr="00A1517A" w:rsidRDefault="007A365C" w:rsidP="00C81DE3">
            <w:pPr>
              <w:pStyle w:val="W3MUZkonParagraf"/>
              <w:spacing w:before="120" w:after="120"/>
              <w:rPr>
                <w:rFonts w:ascii="Times New Roman" w:hAnsi="Times New Roman"/>
                <w:b/>
                <w:color w:val="auto"/>
                <w:sz w:val="24"/>
              </w:rPr>
            </w:pPr>
            <w:r w:rsidRPr="00A1517A">
              <w:rPr>
                <w:rFonts w:ascii="Times New Roman" w:hAnsi="Times New Roman"/>
                <w:b/>
                <w:color w:val="auto"/>
                <w:sz w:val="24"/>
              </w:rPr>
              <w:t>podle odst. 5</w:t>
            </w:r>
          </w:p>
        </w:tc>
      </w:tr>
      <w:tr w:rsidR="007A365C" w:rsidRPr="00A1517A" w:rsidTr="00600B4F"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65C" w:rsidRPr="00A1517A" w:rsidRDefault="007A365C" w:rsidP="00C81DE3">
            <w:pPr>
              <w:spacing w:before="120" w:after="120"/>
              <w:rPr>
                <w:b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65C" w:rsidRPr="00A1517A" w:rsidRDefault="007A365C" w:rsidP="00C81DE3">
            <w:pPr>
              <w:spacing w:before="120" w:after="12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5C" w:rsidRPr="00A1517A" w:rsidRDefault="007A365C" w:rsidP="00C81DE3">
            <w:pPr>
              <w:pStyle w:val="W3MUZkonParagraf"/>
              <w:spacing w:before="120" w:after="120"/>
              <w:rPr>
                <w:rFonts w:ascii="Times New Roman" w:hAnsi="Times New Roman"/>
                <w:sz w:val="24"/>
              </w:rPr>
            </w:pPr>
            <w:r w:rsidRPr="00A1517A">
              <w:rPr>
                <w:rFonts w:ascii="Times New Roman" w:hAnsi="Times New Roman"/>
                <w:color w:val="auto"/>
                <w:sz w:val="24"/>
              </w:rPr>
              <w:t>Bc. a Mgr. studijní program v cizím jazyce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5C" w:rsidRPr="00A1517A" w:rsidRDefault="007A365C" w:rsidP="00C81DE3">
            <w:pPr>
              <w:pStyle w:val="W3MUZkonParagraf"/>
              <w:spacing w:before="120" w:after="120"/>
              <w:rPr>
                <w:rFonts w:ascii="Times New Roman" w:hAnsi="Times New Roman"/>
                <w:sz w:val="24"/>
              </w:rPr>
            </w:pPr>
            <w:r w:rsidRPr="00A1517A">
              <w:rPr>
                <w:rFonts w:ascii="Times New Roman" w:hAnsi="Times New Roman"/>
                <w:color w:val="auto"/>
                <w:sz w:val="24"/>
              </w:rPr>
              <w:t>Ph.D. studijní program v cizím jazyce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5C" w:rsidRPr="00A1517A" w:rsidRDefault="007A365C" w:rsidP="00C81DE3">
            <w:pPr>
              <w:pStyle w:val="W3MUZkonParagraf"/>
              <w:spacing w:before="120" w:after="120"/>
              <w:rPr>
                <w:rFonts w:ascii="Times New Roman" w:hAnsi="Times New Roman"/>
                <w:color w:val="auto"/>
                <w:sz w:val="24"/>
              </w:rPr>
            </w:pPr>
            <w:r w:rsidRPr="00A1517A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za úkony spojené s rigorózním řízením</w:t>
            </w:r>
          </w:p>
        </w:tc>
      </w:tr>
      <w:tr w:rsidR="007A365C" w:rsidRPr="00A1517A" w:rsidTr="00600B4F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5C" w:rsidRPr="00A1517A" w:rsidRDefault="007A365C" w:rsidP="00C81DE3">
            <w:pPr>
              <w:pStyle w:val="W3MUZkonParagraf"/>
              <w:spacing w:before="120" w:after="120"/>
              <w:rPr>
                <w:rFonts w:ascii="Times New Roman" w:hAnsi="Times New Roman"/>
                <w:sz w:val="24"/>
              </w:rPr>
            </w:pPr>
            <w:r w:rsidRPr="00A1517A">
              <w:rPr>
                <w:rFonts w:ascii="Times New Roman" w:hAnsi="Times New Roman"/>
                <w:color w:val="auto"/>
                <w:sz w:val="24"/>
              </w:rPr>
              <w:t>18 000 Kč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5C" w:rsidRPr="00A1517A" w:rsidRDefault="007A365C" w:rsidP="00C81DE3">
            <w:pPr>
              <w:pStyle w:val="W3MUZkonParagraf"/>
              <w:spacing w:before="120" w:after="120"/>
              <w:rPr>
                <w:rFonts w:ascii="Times New Roman" w:hAnsi="Times New Roman"/>
                <w:color w:val="auto"/>
                <w:sz w:val="24"/>
              </w:rPr>
            </w:pPr>
            <w:r w:rsidRPr="00A1517A">
              <w:rPr>
                <w:rFonts w:ascii="Times New Roman" w:hAnsi="Times New Roman"/>
                <w:color w:val="auto"/>
                <w:sz w:val="24"/>
              </w:rPr>
              <w:t>0 Kč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5C" w:rsidRPr="00A1517A" w:rsidRDefault="007A365C" w:rsidP="00C81DE3">
            <w:pPr>
              <w:pStyle w:val="W3MUZkonParagraf"/>
              <w:spacing w:before="120" w:after="120"/>
              <w:rPr>
                <w:rFonts w:ascii="Times New Roman" w:hAnsi="Times New Roman"/>
                <w:sz w:val="24"/>
              </w:rPr>
            </w:pPr>
            <w:r w:rsidRPr="00A1517A">
              <w:rPr>
                <w:rFonts w:ascii="Times New Roman" w:hAnsi="Times New Roman"/>
                <w:color w:val="auto"/>
                <w:sz w:val="24"/>
              </w:rPr>
              <w:t>3 000 EUR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5C" w:rsidRPr="00A1517A" w:rsidRDefault="007A365C" w:rsidP="00C81DE3">
            <w:pPr>
              <w:pStyle w:val="W3MUZkonParagraf"/>
              <w:spacing w:before="120" w:after="120"/>
              <w:rPr>
                <w:rFonts w:ascii="Times New Roman" w:hAnsi="Times New Roman"/>
                <w:sz w:val="24"/>
              </w:rPr>
            </w:pPr>
            <w:r w:rsidRPr="00A1517A">
              <w:rPr>
                <w:rFonts w:ascii="Times New Roman" w:hAnsi="Times New Roman"/>
                <w:color w:val="auto"/>
                <w:sz w:val="24"/>
              </w:rPr>
              <w:t>1 950 EUR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5C" w:rsidRPr="00A1517A" w:rsidRDefault="007A365C" w:rsidP="00C81DE3">
            <w:pPr>
              <w:pStyle w:val="W3MUZkonParagraf"/>
              <w:spacing w:before="120" w:after="120"/>
              <w:rPr>
                <w:rFonts w:ascii="Times New Roman" w:hAnsi="Times New Roman"/>
                <w:color w:val="auto"/>
                <w:sz w:val="24"/>
              </w:rPr>
            </w:pPr>
            <w:r w:rsidRPr="00A1517A">
              <w:rPr>
                <w:rFonts w:ascii="Times New Roman" w:hAnsi="Times New Roman"/>
                <w:color w:val="auto"/>
                <w:sz w:val="24"/>
              </w:rPr>
              <w:t>5 300 Kč</w:t>
            </w:r>
          </w:p>
        </w:tc>
      </w:tr>
    </w:tbl>
    <w:p w:rsidR="00C81DE3" w:rsidRDefault="00C81DE3" w:rsidP="007A365C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A365C" w:rsidRPr="00C77668" w:rsidRDefault="0077041A" w:rsidP="007A365C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F72C66">
        <w:rPr>
          <w:rFonts w:ascii="Times New Roman" w:hAnsi="Times New Roman"/>
          <w:b/>
          <w:sz w:val="24"/>
          <w:szCs w:val="24"/>
        </w:rPr>
        <w:t xml:space="preserve"> </w:t>
      </w:r>
      <w:r w:rsidR="007A365C" w:rsidRPr="00C77668">
        <w:rPr>
          <w:rFonts w:ascii="Times New Roman" w:hAnsi="Times New Roman"/>
          <w:b/>
          <w:sz w:val="24"/>
          <w:szCs w:val="24"/>
        </w:rPr>
        <w:t xml:space="preserve">pro, </w:t>
      </w:r>
      <w:r w:rsidR="00F72C66">
        <w:rPr>
          <w:rFonts w:ascii="Times New Roman" w:hAnsi="Times New Roman"/>
          <w:b/>
          <w:sz w:val="24"/>
          <w:szCs w:val="24"/>
        </w:rPr>
        <w:t xml:space="preserve">0 </w:t>
      </w:r>
      <w:r w:rsidR="007A365C" w:rsidRPr="00C77668">
        <w:rPr>
          <w:rFonts w:ascii="Times New Roman" w:hAnsi="Times New Roman"/>
          <w:b/>
          <w:sz w:val="24"/>
          <w:szCs w:val="24"/>
        </w:rPr>
        <w:t xml:space="preserve">proti, </w:t>
      </w:r>
      <w:r w:rsidR="00F72C66">
        <w:rPr>
          <w:rFonts w:ascii="Times New Roman" w:hAnsi="Times New Roman"/>
          <w:b/>
          <w:sz w:val="24"/>
          <w:szCs w:val="24"/>
        </w:rPr>
        <w:t>0</w:t>
      </w:r>
      <w:r w:rsidR="007A365C" w:rsidRPr="00C77668">
        <w:rPr>
          <w:rFonts w:ascii="Times New Roman" w:hAnsi="Times New Roman"/>
          <w:b/>
          <w:sz w:val="24"/>
          <w:szCs w:val="24"/>
        </w:rPr>
        <w:t xml:space="preserve"> se zdržel</w:t>
      </w:r>
    </w:p>
    <w:p w:rsidR="007A365C" w:rsidRPr="00A1517A" w:rsidRDefault="007A365C" w:rsidP="007A365C"/>
    <w:p w:rsidR="007A365C" w:rsidRPr="00C81DE3" w:rsidRDefault="007A365C" w:rsidP="00AD4A9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2A5D1A" w:rsidRPr="004C3398" w:rsidRDefault="007A365C" w:rsidP="00AD4A9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5) </w:t>
      </w:r>
      <w:r w:rsidR="002A5D1A" w:rsidRPr="004C3398">
        <w:rPr>
          <w:rFonts w:ascii="Times New Roman" w:hAnsi="Times New Roman"/>
          <w:b/>
          <w:sz w:val="24"/>
          <w:szCs w:val="24"/>
        </w:rPr>
        <w:t xml:space="preserve">Různé </w:t>
      </w:r>
    </w:p>
    <w:p w:rsidR="002A5D1A" w:rsidRPr="004C7FDA" w:rsidRDefault="00F71ADD" w:rsidP="004C7FDA">
      <w:pPr>
        <w:pStyle w:val="Normln1"/>
        <w:widowControl w:val="0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eastAsia="Times" w:hAnsi="Times New Roman"/>
          <w:b/>
          <w:sz w:val="24"/>
          <w:szCs w:val="24"/>
        </w:rPr>
      </w:pPr>
      <w:r>
        <w:rPr>
          <w:rFonts w:ascii="Times New Roman" w:eastAsia="Times" w:hAnsi="Times New Roman"/>
          <w:i/>
          <w:sz w:val="24"/>
          <w:szCs w:val="24"/>
        </w:rPr>
        <w:t>Senátor Buček</w:t>
      </w:r>
      <w:r>
        <w:rPr>
          <w:rFonts w:ascii="Times New Roman" w:eastAsia="Times" w:hAnsi="Times New Roman"/>
          <w:sz w:val="24"/>
          <w:szCs w:val="24"/>
        </w:rPr>
        <w:t xml:space="preserve"> poukázal na existenci </w:t>
      </w:r>
      <w:r w:rsidR="004C7FDA">
        <w:rPr>
          <w:rFonts w:ascii="Times New Roman" w:eastAsia="Times" w:hAnsi="Times New Roman"/>
          <w:sz w:val="24"/>
          <w:szCs w:val="24"/>
        </w:rPr>
        <w:t xml:space="preserve">a kvalitu </w:t>
      </w:r>
      <w:r>
        <w:rPr>
          <w:rFonts w:ascii="Times New Roman" w:eastAsia="Times" w:hAnsi="Times New Roman"/>
          <w:sz w:val="24"/>
          <w:szCs w:val="24"/>
        </w:rPr>
        <w:t>ankety, jejímž autorem je majitel Krmítka Vladimír Tůma, týkající se spokojenosti se službami tohoto zařízení</w:t>
      </w:r>
      <w:r w:rsidR="004C7FDA">
        <w:rPr>
          <w:rFonts w:ascii="Times New Roman" w:eastAsia="Times" w:hAnsi="Times New Roman"/>
          <w:sz w:val="24"/>
          <w:szCs w:val="24"/>
        </w:rPr>
        <w:t xml:space="preserve">. V této souvislosti se </w:t>
      </w:r>
      <w:r w:rsidR="004C7FDA">
        <w:rPr>
          <w:rFonts w:ascii="Times New Roman" w:eastAsia="Times" w:hAnsi="Times New Roman"/>
          <w:i/>
          <w:sz w:val="24"/>
          <w:szCs w:val="24"/>
        </w:rPr>
        <w:t>senátor Eibl</w:t>
      </w:r>
      <w:r w:rsidR="004C7FDA">
        <w:rPr>
          <w:rFonts w:ascii="Times New Roman" w:eastAsia="Times" w:hAnsi="Times New Roman"/>
          <w:sz w:val="24"/>
          <w:szCs w:val="24"/>
        </w:rPr>
        <w:t xml:space="preserve"> dotázal, zda je již ukončen sběr dat v anketě na totéž téma, která probíhala prostřednictvím IS MU a která vznikla ve spolupráci vedení FSS a Studentské komory AS FSS. </w:t>
      </w:r>
      <w:r w:rsidR="004C7FDA">
        <w:rPr>
          <w:rFonts w:ascii="Times New Roman" w:eastAsia="Times" w:hAnsi="Times New Roman"/>
          <w:i/>
          <w:sz w:val="24"/>
          <w:szCs w:val="24"/>
        </w:rPr>
        <w:t>Senátor Černý</w:t>
      </w:r>
      <w:r w:rsidR="004C7FDA">
        <w:rPr>
          <w:rFonts w:ascii="Times New Roman" w:eastAsia="Times" w:hAnsi="Times New Roman"/>
          <w:sz w:val="24"/>
          <w:szCs w:val="24"/>
        </w:rPr>
        <w:t xml:space="preserve"> uvedl, že sběr dat je již dokončen, avšak přístup k němu má jen předseda studentské komory Mocek, který je momentálně v pracovní neschopnosti.</w:t>
      </w:r>
    </w:p>
    <w:p w:rsidR="0077041A" w:rsidRPr="004C3398" w:rsidRDefault="0077041A" w:rsidP="006C13BA">
      <w:pPr>
        <w:pStyle w:val="Normln1"/>
        <w:widowControl w:val="0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eastAsia="Times" w:hAnsi="Times New Roman"/>
          <w:b/>
          <w:sz w:val="24"/>
          <w:szCs w:val="24"/>
        </w:rPr>
      </w:pPr>
    </w:p>
    <w:p w:rsidR="002A5D1A" w:rsidRPr="00434A2B" w:rsidRDefault="00434A2B" w:rsidP="006C13BA">
      <w:pPr>
        <w:pStyle w:val="Normln1"/>
        <w:widowControl w:val="0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eastAsia="Times" w:hAnsi="Times New Roman"/>
          <w:sz w:val="24"/>
          <w:szCs w:val="24"/>
        </w:rPr>
      </w:pPr>
      <w:r w:rsidRPr="00434A2B">
        <w:rPr>
          <w:rFonts w:ascii="Times New Roman" w:eastAsia="Times" w:hAnsi="Times New Roman"/>
          <w:sz w:val="24"/>
          <w:szCs w:val="24"/>
        </w:rPr>
        <w:t xml:space="preserve">Nejbližší zasedání AS FSS </w:t>
      </w:r>
      <w:r w:rsidR="004C7FDA">
        <w:rPr>
          <w:rFonts w:ascii="Times New Roman" w:eastAsia="Times" w:hAnsi="Times New Roman"/>
          <w:sz w:val="24"/>
          <w:szCs w:val="24"/>
        </w:rPr>
        <w:t>bylo</w:t>
      </w:r>
      <w:r w:rsidRPr="00434A2B">
        <w:rPr>
          <w:rFonts w:ascii="Times New Roman" w:eastAsia="Times" w:hAnsi="Times New Roman"/>
          <w:sz w:val="24"/>
          <w:szCs w:val="24"/>
        </w:rPr>
        <w:t xml:space="preserve"> </w:t>
      </w:r>
      <w:r w:rsidR="004334E0">
        <w:rPr>
          <w:rFonts w:ascii="Times New Roman" w:eastAsia="Times" w:hAnsi="Times New Roman"/>
          <w:sz w:val="24"/>
          <w:szCs w:val="24"/>
        </w:rPr>
        <w:t xml:space="preserve">předběžně </w:t>
      </w:r>
      <w:r w:rsidR="004C7FDA">
        <w:rPr>
          <w:rFonts w:ascii="Times New Roman" w:eastAsia="Times" w:hAnsi="Times New Roman"/>
          <w:sz w:val="24"/>
          <w:szCs w:val="24"/>
        </w:rPr>
        <w:t>naplánováno na</w:t>
      </w:r>
      <w:r w:rsidR="004334E0">
        <w:rPr>
          <w:rFonts w:ascii="Times New Roman" w:eastAsia="Times" w:hAnsi="Times New Roman"/>
          <w:sz w:val="24"/>
          <w:szCs w:val="24"/>
        </w:rPr>
        <w:t xml:space="preserve"> pátek 26. 9. </w:t>
      </w:r>
      <w:r w:rsidR="004C7FDA">
        <w:rPr>
          <w:rFonts w:ascii="Times New Roman" w:eastAsia="Times" w:hAnsi="Times New Roman"/>
          <w:sz w:val="24"/>
          <w:szCs w:val="24"/>
        </w:rPr>
        <w:t xml:space="preserve">2014 </w:t>
      </w:r>
      <w:r w:rsidR="004334E0">
        <w:rPr>
          <w:rFonts w:ascii="Times New Roman" w:eastAsia="Times" w:hAnsi="Times New Roman"/>
          <w:sz w:val="24"/>
          <w:szCs w:val="24"/>
        </w:rPr>
        <w:t>v</w:t>
      </w:r>
      <w:r w:rsidR="004C7FDA">
        <w:rPr>
          <w:rFonts w:ascii="Times New Roman" w:eastAsia="Times" w:hAnsi="Times New Roman"/>
          <w:sz w:val="24"/>
          <w:szCs w:val="24"/>
        </w:rPr>
        <w:t> </w:t>
      </w:r>
      <w:r w:rsidR="007D75A1">
        <w:rPr>
          <w:rFonts w:ascii="Times New Roman" w:eastAsia="Times" w:hAnsi="Times New Roman"/>
          <w:sz w:val="24"/>
          <w:szCs w:val="24"/>
        </w:rPr>
        <w:t>10:00 h</w:t>
      </w:r>
      <w:r w:rsidR="007D75A1" w:rsidRPr="00434A2B">
        <w:rPr>
          <w:rFonts w:ascii="Times New Roman" w:eastAsia="Times" w:hAnsi="Times New Roman"/>
          <w:sz w:val="24"/>
          <w:szCs w:val="24"/>
        </w:rPr>
        <w:t xml:space="preserve"> v zasedací</w:t>
      </w:r>
      <w:r w:rsidRPr="00434A2B">
        <w:rPr>
          <w:rFonts w:ascii="Times New Roman" w:eastAsia="Times" w:hAnsi="Times New Roman"/>
          <w:sz w:val="24"/>
          <w:szCs w:val="24"/>
        </w:rPr>
        <w:t xml:space="preserve"> místnosti u děkanátu. </w:t>
      </w:r>
    </w:p>
    <w:p w:rsidR="00434A2B" w:rsidRDefault="00434A2B" w:rsidP="006C13BA">
      <w:pPr>
        <w:pStyle w:val="Normln1"/>
        <w:widowControl w:val="0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eastAsia="Times" w:hAnsi="Times New Roman"/>
          <w:b/>
          <w:sz w:val="24"/>
          <w:szCs w:val="24"/>
        </w:rPr>
      </w:pPr>
    </w:p>
    <w:p w:rsidR="002035E6" w:rsidRDefault="002035E6" w:rsidP="006C13BA">
      <w:pPr>
        <w:pStyle w:val="Normln1"/>
        <w:widowControl w:val="0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eastAsia="Times" w:hAnsi="Times New Roman"/>
          <w:b/>
          <w:sz w:val="24"/>
          <w:szCs w:val="24"/>
        </w:rPr>
      </w:pPr>
    </w:p>
    <w:p w:rsidR="002F1C9E" w:rsidRPr="004C3398" w:rsidRDefault="002F1C9E" w:rsidP="006C13BA">
      <w:pPr>
        <w:pStyle w:val="Normln1"/>
        <w:widowControl w:val="0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eastAsia="Times" w:hAnsi="Times New Roman"/>
          <w:b/>
          <w:sz w:val="24"/>
          <w:szCs w:val="24"/>
        </w:rPr>
      </w:pPr>
      <w:r w:rsidRPr="004C3398">
        <w:rPr>
          <w:rFonts w:ascii="Times New Roman" w:eastAsia="Times" w:hAnsi="Times New Roman"/>
          <w:b/>
          <w:sz w:val="24"/>
          <w:szCs w:val="24"/>
        </w:rPr>
        <w:t>Přijatá usnesení:</w:t>
      </w:r>
    </w:p>
    <w:p w:rsidR="00F33FDB" w:rsidRPr="004C3398" w:rsidRDefault="00F33FDB" w:rsidP="006C13BA">
      <w:pPr>
        <w:pStyle w:val="Normln1"/>
        <w:tabs>
          <w:tab w:val="left" w:pos="-3402"/>
          <w:tab w:val="left" w:pos="-3261"/>
          <w:tab w:val="left" w:pos="0"/>
        </w:tabs>
        <w:rPr>
          <w:rFonts w:ascii="Times New Roman" w:hAnsi="Times New Roman"/>
          <w:sz w:val="24"/>
          <w:szCs w:val="24"/>
        </w:rPr>
      </w:pPr>
      <w:r w:rsidRPr="004C3398">
        <w:rPr>
          <w:rFonts w:ascii="Times New Roman" w:hAnsi="Times New Roman"/>
          <w:sz w:val="24"/>
          <w:szCs w:val="24"/>
        </w:rPr>
        <w:t>201</w:t>
      </w:r>
      <w:r w:rsidR="002F1C9E" w:rsidRPr="004C3398">
        <w:rPr>
          <w:rFonts w:ascii="Times New Roman" w:hAnsi="Times New Roman"/>
          <w:sz w:val="24"/>
          <w:szCs w:val="24"/>
        </w:rPr>
        <w:t>4-</w:t>
      </w:r>
      <w:r w:rsidRPr="004C3398">
        <w:rPr>
          <w:rFonts w:ascii="Times New Roman" w:hAnsi="Times New Roman"/>
          <w:sz w:val="24"/>
          <w:szCs w:val="24"/>
        </w:rPr>
        <w:t>0</w:t>
      </w:r>
      <w:r w:rsidR="00161883">
        <w:rPr>
          <w:rFonts w:ascii="Times New Roman" w:hAnsi="Times New Roman"/>
          <w:sz w:val="24"/>
          <w:szCs w:val="24"/>
        </w:rPr>
        <w:t>6</w:t>
      </w:r>
      <w:r w:rsidR="002F1C9E" w:rsidRPr="004C3398">
        <w:rPr>
          <w:rFonts w:ascii="Times New Roman" w:hAnsi="Times New Roman"/>
          <w:sz w:val="24"/>
          <w:szCs w:val="24"/>
        </w:rPr>
        <w:t>-</w:t>
      </w:r>
      <w:r w:rsidR="00BA5CBD">
        <w:rPr>
          <w:rFonts w:ascii="Times New Roman" w:hAnsi="Times New Roman"/>
          <w:sz w:val="24"/>
          <w:szCs w:val="24"/>
        </w:rPr>
        <w:t>1</w:t>
      </w:r>
      <w:r w:rsidR="00161883">
        <w:rPr>
          <w:rFonts w:ascii="Times New Roman" w:hAnsi="Times New Roman"/>
          <w:sz w:val="24"/>
          <w:szCs w:val="24"/>
        </w:rPr>
        <w:t>2</w:t>
      </w:r>
      <w:r w:rsidRPr="004C3398">
        <w:rPr>
          <w:rFonts w:ascii="Times New Roman" w:hAnsi="Times New Roman"/>
          <w:sz w:val="24"/>
          <w:szCs w:val="24"/>
        </w:rPr>
        <w:t>/1</w:t>
      </w:r>
    </w:p>
    <w:p w:rsidR="007150D4" w:rsidRPr="007150D4" w:rsidRDefault="00161883" w:rsidP="007150D4">
      <w:pPr>
        <w:pStyle w:val="Normln1"/>
        <w:widowControl w:val="0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eastAsia="Times" w:hAnsi="Times New Roman"/>
          <w:b/>
          <w:sz w:val="24"/>
          <w:szCs w:val="24"/>
        </w:rPr>
      </w:pPr>
      <w:r w:rsidRPr="00161883">
        <w:rPr>
          <w:rFonts w:ascii="Times New Roman" w:eastAsia="Times" w:hAnsi="Times New Roman"/>
          <w:b/>
          <w:sz w:val="24"/>
          <w:szCs w:val="24"/>
        </w:rPr>
        <w:t>AS FSS MU schvaluje předloženou výroční zprávu</w:t>
      </w:r>
      <w:r w:rsidR="00304992">
        <w:rPr>
          <w:rFonts w:ascii="Times New Roman" w:eastAsia="Times" w:hAnsi="Times New Roman"/>
          <w:b/>
          <w:sz w:val="24"/>
          <w:szCs w:val="24"/>
        </w:rPr>
        <w:t xml:space="preserve"> o činnosti za rok 2013</w:t>
      </w:r>
      <w:r w:rsidRPr="00161883">
        <w:rPr>
          <w:rFonts w:ascii="Times New Roman" w:eastAsia="Times" w:hAnsi="Times New Roman"/>
          <w:b/>
          <w:sz w:val="24"/>
          <w:szCs w:val="24"/>
        </w:rPr>
        <w:t>.</w:t>
      </w:r>
    </w:p>
    <w:p w:rsidR="00161883" w:rsidRDefault="00161883" w:rsidP="007150D4">
      <w:pPr>
        <w:pStyle w:val="Normln1"/>
        <w:tabs>
          <w:tab w:val="left" w:pos="-3402"/>
          <w:tab w:val="left" w:pos="-3261"/>
          <w:tab w:val="left" w:pos="0"/>
        </w:tabs>
        <w:rPr>
          <w:rFonts w:ascii="Times New Roman" w:hAnsi="Times New Roman"/>
          <w:sz w:val="24"/>
          <w:szCs w:val="24"/>
        </w:rPr>
      </w:pPr>
    </w:p>
    <w:p w:rsidR="007150D4" w:rsidRPr="004C3398" w:rsidRDefault="00E538C8" w:rsidP="007150D4">
      <w:pPr>
        <w:pStyle w:val="Normln1"/>
        <w:tabs>
          <w:tab w:val="left" w:pos="-3402"/>
          <w:tab w:val="left" w:pos="-3261"/>
          <w:tab w:val="left" w:pos="0"/>
        </w:tabs>
        <w:rPr>
          <w:rFonts w:ascii="Times New Roman" w:hAnsi="Times New Roman"/>
          <w:sz w:val="24"/>
          <w:szCs w:val="24"/>
        </w:rPr>
      </w:pPr>
      <w:r w:rsidRPr="004C3398">
        <w:rPr>
          <w:rFonts w:ascii="Times New Roman" w:hAnsi="Times New Roman"/>
          <w:sz w:val="24"/>
          <w:szCs w:val="24"/>
        </w:rPr>
        <w:t>2014-0</w:t>
      </w:r>
      <w:r w:rsidR="00161883">
        <w:rPr>
          <w:rFonts w:ascii="Times New Roman" w:hAnsi="Times New Roman"/>
          <w:sz w:val="24"/>
          <w:szCs w:val="24"/>
        </w:rPr>
        <w:t>6</w:t>
      </w:r>
      <w:r w:rsidRPr="004C339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="00161883">
        <w:rPr>
          <w:rFonts w:ascii="Times New Roman" w:hAnsi="Times New Roman"/>
          <w:sz w:val="24"/>
          <w:szCs w:val="24"/>
        </w:rPr>
        <w:t>2</w:t>
      </w:r>
      <w:r w:rsidR="007150D4" w:rsidRPr="004C3398">
        <w:rPr>
          <w:rFonts w:ascii="Times New Roman" w:hAnsi="Times New Roman"/>
          <w:sz w:val="24"/>
          <w:szCs w:val="24"/>
        </w:rPr>
        <w:t>/</w:t>
      </w:r>
      <w:r w:rsidR="007150D4">
        <w:rPr>
          <w:rFonts w:ascii="Times New Roman" w:hAnsi="Times New Roman"/>
          <w:sz w:val="24"/>
          <w:szCs w:val="24"/>
        </w:rPr>
        <w:t>2</w:t>
      </w:r>
    </w:p>
    <w:p w:rsidR="00161883" w:rsidRDefault="003C6AB5" w:rsidP="00BA5CBD">
      <w:pPr>
        <w:pStyle w:val="Normln1"/>
        <w:tabs>
          <w:tab w:val="left" w:pos="-3402"/>
          <w:tab w:val="left" w:pos="-3261"/>
          <w:tab w:val="left" w:pos="0"/>
        </w:tabs>
        <w:rPr>
          <w:rFonts w:ascii="Times New Roman" w:hAnsi="Times New Roman"/>
          <w:sz w:val="24"/>
          <w:szCs w:val="24"/>
        </w:rPr>
      </w:pPr>
      <w:r w:rsidRPr="003C6AB5">
        <w:rPr>
          <w:rFonts w:ascii="Times New Roman" w:eastAsia="Times" w:hAnsi="Times New Roman"/>
          <w:b/>
          <w:sz w:val="24"/>
          <w:szCs w:val="24"/>
        </w:rPr>
        <w:t>AS FSS MU schvaluje aktualizaci dlouhodobého záměru FSS MU pro období 2013/2014.</w:t>
      </w:r>
    </w:p>
    <w:p w:rsidR="003C6AB5" w:rsidRDefault="003C6AB5" w:rsidP="00BA5CBD">
      <w:pPr>
        <w:pStyle w:val="Normln1"/>
        <w:tabs>
          <w:tab w:val="left" w:pos="-3402"/>
          <w:tab w:val="left" w:pos="-3261"/>
          <w:tab w:val="left" w:pos="0"/>
        </w:tabs>
        <w:rPr>
          <w:rFonts w:ascii="Times New Roman" w:hAnsi="Times New Roman"/>
          <w:sz w:val="24"/>
          <w:szCs w:val="24"/>
        </w:rPr>
      </w:pPr>
    </w:p>
    <w:p w:rsidR="00BA5CBD" w:rsidRPr="004C3398" w:rsidRDefault="00E538C8" w:rsidP="00BA5CBD">
      <w:pPr>
        <w:pStyle w:val="Normln1"/>
        <w:tabs>
          <w:tab w:val="left" w:pos="-3402"/>
          <w:tab w:val="left" w:pos="-3261"/>
          <w:tab w:val="left" w:pos="0"/>
        </w:tabs>
        <w:rPr>
          <w:rFonts w:ascii="Times New Roman" w:hAnsi="Times New Roman"/>
          <w:sz w:val="24"/>
          <w:szCs w:val="24"/>
        </w:rPr>
      </w:pPr>
      <w:r w:rsidRPr="004C3398">
        <w:rPr>
          <w:rFonts w:ascii="Times New Roman" w:hAnsi="Times New Roman"/>
          <w:sz w:val="24"/>
          <w:szCs w:val="24"/>
        </w:rPr>
        <w:t>2014-0</w:t>
      </w:r>
      <w:r w:rsidR="00161883">
        <w:rPr>
          <w:rFonts w:ascii="Times New Roman" w:hAnsi="Times New Roman"/>
          <w:sz w:val="24"/>
          <w:szCs w:val="24"/>
        </w:rPr>
        <w:t>6</w:t>
      </w:r>
      <w:r w:rsidRPr="004C339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="00161883">
        <w:rPr>
          <w:rFonts w:ascii="Times New Roman" w:hAnsi="Times New Roman"/>
          <w:sz w:val="24"/>
          <w:szCs w:val="24"/>
        </w:rPr>
        <w:t>2</w:t>
      </w:r>
      <w:r w:rsidR="00BA5CBD" w:rsidRPr="004C3398">
        <w:rPr>
          <w:rFonts w:ascii="Times New Roman" w:hAnsi="Times New Roman"/>
          <w:sz w:val="24"/>
          <w:szCs w:val="24"/>
        </w:rPr>
        <w:t>/</w:t>
      </w:r>
      <w:r w:rsidR="00BA5CBD">
        <w:rPr>
          <w:rFonts w:ascii="Times New Roman" w:hAnsi="Times New Roman"/>
          <w:sz w:val="24"/>
          <w:szCs w:val="24"/>
        </w:rPr>
        <w:t>3</w:t>
      </w:r>
    </w:p>
    <w:p w:rsidR="00906121" w:rsidRDefault="003C6AB5" w:rsidP="006C13BA">
      <w:pPr>
        <w:jc w:val="both"/>
        <w:rPr>
          <w:rFonts w:eastAsia="Times"/>
          <w:b/>
          <w:color w:val="000000"/>
        </w:rPr>
      </w:pPr>
      <w:r w:rsidRPr="003C6AB5">
        <w:rPr>
          <w:rFonts w:eastAsia="Times"/>
          <w:b/>
          <w:color w:val="000000"/>
        </w:rPr>
        <w:t>AS FSS MU vzal na vědomí informace spojené s přijímacím řízením na FSS v akademickém roce 2014/2015</w:t>
      </w:r>
    </w:p>
    <w:p w:rsidR="003C6AB5" w:rsidRPr="00C81DE3" w:rsidRDefault="003C6AB5" w:rsidP="006C13BA">
      <w:pPr>
        <w:jc w:val="both"/>
        <w:rPr>
          <w:lang w:val="sk-SK"/>
        </w:rPr>
      </w:pPr>
    </w:p>
    <w:p w:rsidR="00BA5CBD" w:rsidRPr="004C3398" w:rsidRDefault="00E538C8" w:rsidP="00BA5CBD">
      <w:pPr>
        <w:pStyle w:val="Normln1"/>
        <w:tabs>
          <w:tab w:val="left" w:pos="-3402"/>
          <w:tab w:val="left" w:pos="-3261"/>
          <w:tab w:val="left" w:pos="0"/>
        </w:tabs>
        <w:rPr>
          <w:rFonts w:ascii="Times New Roman" w:hAnsi="Times New Roman"/>
          <w:sz w:val="24"/>
          <w:szCs w:val="24"/>
        </w:rPr>
      </w:pPr>
      <w:r w:rsidRPr="004C3398">
        <w:rPr>
          <w:rFonts w:ascii="Times New Roman" w:hAnsi="Times New Roman"/>
          <w:sz w:val="24"/>
          <w:szCs w:val="24"/>
        </w:rPr>
        <w:t>2014-0</w:t>
      </w:r>
      <w:r w:rsidR="00161883">
        <w:rPr>
          <w:rFonts w:ascii="Times New Roman" w:hAnsi="Times New Roman"/>
          <w:sz w:val="24"/>
          <w:szCs w:val="24"/>
        </w:rPr>
        <w:t>6</w:t>
      </w:r>
      <w:r w:rsidRPr="004C339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="00161883">
        <w:rPr>
          <w:rFonts w:ascii="Times New Roman" w:hAnsi="Times New Roman"/>
          <w:sz w:val="24"/>
          <w:szCs w:val="24"/>
        </w:rPr>
        <w:t>2</w:t>
      </w:r>
      <w:r w:rsidR="00BA5CBD" w:rsidRPr="004C3398">
        <w:rPr>
          <w:rFonts w:ascii="Times New Roman" w:hAnsi="Times New Roman"/>
          <w:sz w:val="24"/>
          <w:szCs w:val="24"/>
        </w:rPr>
        <w:t>/</w:t>
      </w:r>
      <w:r w:rsidR="00BA5CBD">
        <w:rPr>
          <w:rFonts w:ascii="Times New Roman" w:hAnsi="Times New Roman"/>
          <w:sz w:val="24"/>
          <w:szCs w:val="24"/>
        </w:rPr>
        <w:t>4</w:t>
      </w:r>
    </w:p>
    <w:p w:rsidR="00161883" w:rsidRPr="00161883" w:rsidRDefault="00161883" w:rsidP="00161883">
      <w:pPr>
        <w:rPr>
          <w:b/>
        </w:rPr>
      </w:pPr>
      <w:r w:rsidRPr="00161883">
        <w:rPr>
          <w:b/>
        </w:rPr>
        <w:t>AS FSS MU projednal a akceptuje návrh výše poplatků spojených se studiem pro akademický rok 2015/2016 v následujících výších:</w:t>
      </w:r>
    </w:p>
    <w:p w:rsidR="00C81DE3" w:rsidRDefault="00C81DE3" w:rsidP="00161883"/>
    <w:p w:rsidR="00161883" w:rsidRPr="001422B2" w:rsidRDefault="00161883" w:rsidP="00161883">
      <w:r w:rsidRPr="001422B2">
        <w:t xml:space="preserve">Poplatek za </w:t>
      </w:r>
      <w:r w:rsidRPr="001422B2">
        <w:rPr>
          <w:b/>
        </w:rPr>
        <w:t>přijímací řízení</w:t>
      </w:r>
      <w:r w:rsidRPr="001422B2">
        <w:t xml:space="preserve"> podle §58 odst. 1 zákona o vysokých školách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4"/>
        <w:gridCol w:w="3058"/>
        <w:gridCol w:w="2276"/>
      </w:tblGrid>
      <w:tr w:rsidR="00161883" w:rsidTr="00600B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83" w:rsidRDefault="00161883" w:rsidP="00C81DE3">
            <w:pPr>
              <w:pStyle w:val="W3MUZkonParagraf"/>
              <w:spacing w:before="120" w:after="120"/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>Bakalářský a nenavazující magisterský studijní program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83" w:rsidRDefault="00161883" w:rsidP="00C81DE3">
            <w:pPr>
              <w:pStyle w:val="W3MUZkonParagraf"/>
              <w:spacing w:before="120" w:after="120"/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>Navazující magisterský studijní program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83" w:rsidRDefault="00161883" w:rsidP="00C81DE3">
            <w:pPr>
              <w:pStyle w:val="W3MUZkonParagraf"/>
              <w:spacing w:before="120" w:after="120"/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>Doktorský studijní program</w:t>
            </w:r>
          </w:p>
        </w:tc>
      </w:tr>
      <w:tr w:rsidR="00161883" w:rsidTr="00600B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83" w:rsidRDefault="00161883" w:rsidP="00C81DE3">
            <w:pPr>
              <w:pStyle w:val="W3MUZkonParagraf"/>
              <w:spacing w:before="120" w:after="120"/>
              <w:rPr>
                <w:sz w:val="24"/>
              </w:rPr>
            </w:pPr>
            <w:r w:rsidRPr="00B9536F">
              <w:rPr>
                <w:rFonts w:ascii="Times New Roman" w:hAnsi="Times New Roman"/>
                <w:color w:val="auto"/>
                <w:sz w:val="24"/>
              </w:rPr>
              <w:t>300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Kč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83" w:rsidRDefault="00161883" w:rsidP="00C81DE3">
            <w:pPr>
              <w:pStyle w:val="W3MUZkonParagraf"/>
              <w:spacing w:before="120" w:after="120"/>
              <w:rPr>
                <w:sz w:val="24"/>
              </w:rPr>
            </w:pPr>
            <w:r w:rsidRPr="00B9536F">
              <w:rPr>
                <w:rFonts w:ascii="Times New Roman" w:hAnsi="Times New Roman"/>
                <w:color w:val="auto"/>
                <w:sz w:val="24"/>
              </w:rPr>
              <w:t xml:space="preserve">400 </w:t>
            </w:r>
            <w:r>
              <w:rPr>
                <w:rFonts w:ascii="Times New Roman" w:hAnsi="Times New Roman"/>
                <w:color w:val="auto"/>
                <w:sz w:val="24"/>
              </w:rPr>
              <w:t>Kč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83" w:rsidRDefault="00161883" w:rsidP="00C81DE3">
            <w:pPr>
              <w:pStyle w:val="W3MUZkonParagraf"/>
              <w:spacing w:before="120" w:after="120"/>
              <w:rPr>
                <w:sz w:val="24"/>
              </w:rPr>
            </w:pPr>
            <w:r w:rsidRPr="00B9536F">
              <w:rPr>
                <w:rFonts w:ascii="Times New Roman" w:hAnsi="Times New Roman"/>
                <w:color w:val="auto"/>
                <w:sz w:val="24"/>
              </w:rPr>
              <w:t xml:space="preserve">400 </w:t>
            </w:r>
            <w:r>
              <w:rPr>
                <w:rFonts w:ascii="Times New Roman" w:hAnsi="Times New Roman"/>
                <w:color w:val="auto"/>
                <w:sz w:val="24"/>
              </w:rPr>
              <w:t>Kč</w:t>
            </w:r>
          </w:p>
        </w:tc>
      </w:tr>
    </w:tbl>
    <w:p w:rsidR="00161883" w:rsidRPr="00A1517A" w:rsidRDefault="00161883" w:rsidP="00161883"/>
    <w:p w:rsidR="00161883" w:rsidRPr="00A1517A" w:rsidRDefault="00161883" w:rsidP="00161883">
      <w:r w:rsidRPr="00A1517A">
        <w:t xml:space="preserve">Poplatky </w:t>
      </w:r>
      <w:r w:rsidRPr="00A1517A">
        <w:rPr>
          <w:b/>
        </w:rPr>
        <w:t>za studium</w:t>
      </w:r>
      <w:r w:rsidRPr="00A1517A">
        <w:t xml:space="preserve"> podle § 58 odst. 3 až 5 zákona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1472"/>
        <w:gridCol w:w="1985"/>
        <w:gridCol w:w="2031"/>
        <w:gridCol w:w="2187"/>
      </w:tblGrid>
      <w:tr w:rsidR="00161883" w:rsidRPr="00A1517A" w:rsidTr="00600B4F"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83" w:rsidRPr="00A1517A" w:rsidRDefault="00161883" w:rsidP="00C81DE3">
            <w:pPr>
              <w:pStyle w:val="W3MUZkonParagraf"/>
              <w:spacing w:before="120" w:after="120"/>
              <w:rPr>
                <w:rFonts w:ascii="Times New Roman" w:hAnsi="Times New Roman"/>
                <w:b/>
                <w:color w:val="auto"/>
                <w:sz w:val="24"/>
              </w:rPr>
            </w:pPr>
            <w:r w:rsidRPr="00A1517A">
              <w:rPr>
                <w:rFonts w:ascii="Times New Roman" w:hAnsi="Times New Roman"/>
                <w:b/>
                <w:color w:val="auto"/>
                <w:sz w:val="24"/>
              </w:rPr>
              <w:t>podle odst. 3</w:t>
            </w:r>
          </w:p>
          <w:p w:rsidR="00161883" w:rsidRPr="00A1517A" w:rsidRDefault="00161883" w:rsidP="00C81DE3">
            <w:pPr>
              <w:pStyle w:val="W3MUZkonParagraf"/>
              <w:spacing w:before="120" w:after="120"/>
              <w:rPr>
                <w:rFonts w:ascii="Times New Roman" w:hAnsi="Times New Roman"/>
                <w:b/>
                <w:color w:val="auto"/>
                <w:sz w:val="24"/>
              </w:rPr>
            </w:pPr>
            <w:r w:rsidRPr="00A1517A">
              <w:rPr>
                <w:rFonts w:ascii="Times New Roman" w:hAnsi="Times New Roman"/>
                <w:color w:val="auto"/>
                <w:sz w:val="24"/>
              </w:rPr>
              <w:t>(za každých započatých 6 měsíců studia)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83" w:rsidRPr="00A1517A" w:rsidRDefault="00161883" w:rsidP="00C81DE3">
            <w:pPr>
              <w:pStyle w:val="W3MUZkonParagraf"/>
              <w:spacing w:before="120" w:after="120"/>
              <w:rPr>
                <w:rFonts w:ascii="Times New Roman" w:hAnsi="Times New Roman"/>
                <w:b/>
                <w:color w:val="auto"/>
                <w:sz w:val="24"/>
              </w:rPr>
            </w:pPr>
            <w:r w:rsidRPr="00A1517A">
              <w:rPr>
                <w:rFonts w:ascii="Times New Roman" w:hAnsi="Times New Roman"/>
                <w:b/>
                <w:color w:val="auto"/>
                <w:sz w:val="24"/>
              </w:rPr>
              <w:t>podle odst. 4</w:t>
            </w:r>
          </w:p>
          <w:p w:rsidR="00161883" w:rsidRPr="00A1517A" w:rsidRDefault="00161883" w:rsidP="00C81DE3">
            <w:pPr>
              <w:pStyle w:val="W3MUZkonParagraf"/>
              <w:spacing w:before="120" w:after="120"/>
              <w:rPr>
                <w:rFonts w:ascii="Times New Roman" w:hAnsi="Times New Roman"/>
                <w:b/>
                <w:color w:val="auto"/>
                <w:sz w:val="24"/>
              </w:rPr>
            </w:pPr>
            <w:r w:rsidRPr="00A1517A">
              <w:rPr>
                <w:rFonts w:ascii="Times New Roman" w:hAnsi="Times New Roman"/>
                <w:color w:val="auto"/>
                <w:sz w:val="24"/>
              </w:rPr>
              <w:t>(za každý další započatý jeden rok studia)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83" w:rsidRPr="00A1517A" w:rsidRDefault="00161883" w:rsidP="00C81DE3">
            <w:pPr>
              <w:pStyle w:val="W3MUZkonParagraf"/>
              <w:spacing w:before="120" w:after="120"/>
              <w:rPr>
                <w:rFonts w:ascii="Times New Roman" w:hAnsi="Times New Roman"/>
                <w:b/>
                <w:color w:val="auto"/>
                <w:sz w:val="24"/>
              </w:rPr>
            </w:pPr>
            <w:r w:rsidRPr="00A1517A">
              <w:rPr>
                <w:rFonts w:ascii="Times New Roman" w:hAnsi="Times New Roman"/>
                <w:b/>
                <w:color w:val="auto"/>
                <w:sz w:val="24"/>
              </w:rPr>
              <w:t>podle odst. 5</w:t>
            </w:r>
          </w:p>
          <w:p w:rsidR="00161883" w:rsidRPr="00A1517A" w:rsidRDefault="00161883" w:rsidP="00C81DE3">
            <w:pPr>
              <w:pStyle w:val="W3MUZkonParagraf"/>
              <w:spacing w:before="120" w:after="120"/>
              <w:rPr>
                <w:rFonts w:ascii="Times New Roman" w:hAnsi="Times New Roman"/>
                <w:b/>
                <w:color w:val="auto"/>
                <w:sz w:val="24"/>
              </w:rPr>
            </w:pPr>
            <w:r w:rsidRPr="00A1517A">
              <w:rPr>
                <w:rFonts w:ascii="Times New Roman" w:hAnsi="Times New Roman"/>
                <w:color w:val="auto"/>
                <w:sz w:val="24"/>
              </w:rPr>
              <w:t>(poplatek za akademický rok)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83" w:rsidRPr="00A1517A" w:rsidRDefault="00161883" w:rsidP="00C81DE3">
            <w:pPr>
              <w:pStyle w:val="W3MUZkonParagraf"/>
              <w:spacing w:before="120" w:after="120"/>
              <w:rPr>
                <w:rFonts w:ascii="Times New Roman" w:hAnsi="Times New Roman"/>
                <w:b/>
                <w:color w:val="auto"/>
                <w:sz w:val="24"/>
              </w:rPr>
            </w:pPr>
            <w:r w:rsidRPr="00A1517A">
              <w:rPr>
                <w:rFonts w:ascii="Times New Roman" w:hAnsi="Times New Roman"/>
                <w:b/>
                <w:color w:val="auto"/>
                <w:sz w:val="24"/>
              </w:rPr>
              <w:t>podle odst. 5</w:t>
            </w:r>
          </w:p>
        </w:tc>
      </w:tr>
      <w:tr w:rsidR="00161883" w:rsidRPr="00A1517A" w:rsidTr="00600B4F"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83" w:rsidRPr="00A1517A" w:rsidRDefault="00161883" w:rsidP="00C81DE3">
            <w:pPr>
              <w:spacing w:before="120" w:after="120"/>
              <w:rPr>
                <w:b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83" w:rsidRPr="00A1517A" w:rsidRDefault="00161883" w:rsidP="00C81DE3">
            <w:pPr>
              <w:spacing w:before="120" w:after="12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83" w:rsidRPr="00A1517A" w:rsidRDefault="00161883" w:rsidP="00C81DE3">
            <w:pPr>
              <w:pStyle w:val="W3MUZkonParagraf"/>
              <w:spacing w:before="120" w:after="120"/>
              <w:rPr>
                <w:rFonts w:ascii="Times New Roman" w:hAnsi="Times New Roman"/>
                <w:sz w:val="24"/>
              </w:rPr>
            </w:pPr>
            <w:r w:rsidRPr="00A1517A">
              <w:rPr>
                <w:rFonts w:ascii="Times New Roman" w:hAnsi="Times New Roman"/>
                <w:color w:val="auto"/>
                <w:sz w:val="24"/>
              </w:rPr>
              <w:t>Bc. a Mgr. studijní program v cizím jazyce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83" w:rsidRPr="00A1517A" w:rsidRDefault="00161883" w:rsidP="00C81DE3">
            <w:pPr>
              <w:pStyle w:val="W3MUZkonParagraf"/>
              <w:spacing w:before="120" w:after="120"/>
              <w:rPr>
                <w:rFonts w:ascii="Times New Roman" w:hAnsi="Times New Roman"/>
                <w:sz w:val="24"/>
              </w:rPr>
            </w:pPr>
            <w:r w:rsidRPr="00A1517A">
              <w:rPr>
                <w:rFonts w:ascii="Times New Roman" w:hAnsi="Times New Roman"/>
                <w:color w:val="auto"/>
                <w:sz w:val="24"/>
              </w:rPr>
              <w:t>Ph.D. studijní program v cizím jazyce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83" w:rsidRPr="00A1517A" w:rsidRDefault="00161883" w:rsidP="00C81DE3">
            <w:pPr>
              <w:pStyle w:val="W3MUZkonParagraf"/>
              <w:spacing w:before="120" w:after="120"/>
              <w:rPr>
                <w:rFonts w:ascii="Times New Roman" w:hAnsi="Times New Roman"/>
                <w:color w:val="auto"/>
                <w:sz w:val="24"/>
              </w:rPr>
            </w:pPr>
            <w:r w:rsidRPr="00A1517A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za úkony spojené s rigorózním řízením</w:t>
            </w:r>
          </w:p>
        </w:tc>
      </w:tr>
      <w:tr w:rsidR="00161883" w:rsidRPr="00A1517A" w:rsidTr="00600B4F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83" w:rsidRPr="00A1517A" w:rsidRDefault="00161883" w:rsidP="00C81DE3">
            <w:pPr>
              <w:pStyle w:val="W3MUZkonParagraf"/>
              <w:spacing w:before="120" w:after="120"/>
              <w:rPr>
                <w:rFonts w:ascii="Times New Roman" w:hAnsi="Times New Roman"/>
                <w:sz w:val="24"/>
              </w:rPr>
            </w:pPr>
            <w:r w:rsidRPr="00A1517A">
              <w:rPr>
                <w:rFonts w:ascii="Times New Roman" w:hAnsi="Times New Roman"/>
                <w:color w:val="auto"/>
                <w:sz w:val="24"/>
              </w:rPr>
              <w:t>18 000 Kč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83" w:rsidRPr="00A1517A" w:rsidRDefault="00161883" w:rsidP="00C81DE3">
            <w:pPr>
              <w:pStyle w:val="W3MUZkonParagraf"/>
              <w:spacing w:before="120" w:after="120"/>
              <w:rPr>
                <w:rFonts w:ascii="Times New Roman" w:hAnsi="Times New Roman"/>
                <w:color w:val="auto"/>
                <w:sz w:val="24"/>
              </w:rPr>
            </w:pPr>
            <w:r w:rsidRPr="00A1517A">
              <w:rPr>
                <w:rFonts w:ascii="Times New Roman" w:hAnsi="Times New Roman"/>
                <w:color w:val="auto"/>
                <w:sz w:val="24"/>
              </w:rPr>
              <w:t>0 Kč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83" w:rsidRPr="00A1517A" w:rsidRDefault="00161883" w:rsidP="00C81DE3">
            <w:pPr>
              <w:pStyle w:val="W3MUZkonParagraf"/>
              <w:spacing w:before="120" w:after="120"/>
              <w:rPr>
                <w:rFonts w:ascii="Times New Roman" w:hAnsi="Times New Roman"/>
                <w:sz w:val="24"/>
              </w:rPr>
            </w:pPr>
            <w:r w:rsidRPr="00A1517A">
              <w:rPr>
                <w:rFonts w:ascii="Times New Roman" w:hAnsi="Times New Roman"/>
                <w:color w:val="auto"/>
                <w:sz w:val="24"/>
              </w:rPr>
              <w:t>3 000 EUR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83" w:rsidRPr="00A1517A" w:rsidRDefault="00161883" w:rsidP="00C81DE3">
            <w:pPr>
              <w:pStyle w:val="W3MUZkonParagraf"/>
              <w:spacing w:before="120" w:after="120"/>
              <w:rPr>
                <w:rFonts w:ascii="Times New Roman" w:hAnsi="Times New Roman"/>
                <w:sz w:val="24"/>
              </w:rPr>
            </w:pPr>
            <w:r w:rsidRPr="00A1517A">
              <w:rPr>
                <w:rFonts w:ascii="Times New Roman" w:hAnsi="Times New Roman"/>
                <w:color w:val="auto"/>
                <w:sz w:val="24"/>
              </w:rPr>
              <w:t>1 950 EUR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83" w:rsidRPr="00A1517A" w:rsidRDefault="00161883" w:rsidP="00C81DE3">
            <w:pPr>
              <w:pStyle w:val="W3MUZkonParagraf"/>
              <w:spacing w:before="120" w:after="120"/>
              <w:rPr>
                <w:rFonts w:ascii="Times New Roman" w:hAnsi="Times New Roman"/>
                <w:color w:val="auto"/>
                <w:sz w:val="24"/>
              </w:rPr>
            </w:pPr>
            <w:r w:rsidRPr="00A1517A">
              <w:rPr>
                <w:rFonts w:ascii="Times New Roman" w:hAnsi="Times New Roman"/>
                <w:color w:val="auto"/>
                <w:sz w:val="24"/>
              </w:rPr>
              <w:t>5 300 Kč</w:t>
            </w:r>
          </w:p>
        </w:tc>
      </w:tr>
    </w:tbl>
    <w:p w:rsidR="002035E6" w:rsidRDefault="002035E6" w:rsidP="006C13BA">
      <w:pPr>
        <w:jc w:val="both"/>
        <w:rPr>
          <w:color w:val="FF0000"/>
          <w:lang w:val="sk-SK"/>
        </w:rPr>
      </w:pPr>
    </w:p>
    <w:p w:rsidR="007D75A1" w:rsidRDefault="007D75A1" w:rsidP="006C13BA">
      <w:pPr>
        <w:jc w:val="both"/>
        <w:rPr>
          <w:color w:val="FF0000"/>
          <w:lang w:val="sk-SK"/>
        </w:rPr>
      </w:pPr>
    </w:p>
    <w:p w:rsidR="007D75A1" w:rsidRDefault="007D75A1" w:rsidP="006C13BA">
      <w:pPr>
        <w:jc w:val="both"/>
        <w:rPr>
          <w:color w:val="FF000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3107"/>
        <w:gridCol w:w="3107"/>
      </w:tblGrid>
      <w:tr w:rsidR="00F33FDB" w:rsidRPr="004C3398" w:rsidTr="00C81DE3">
        <w:tc>
          <w:tcPr>
            <w:tcW w:w="307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F33FDB" w:rsidRPr="004C3398" w:rsidRDefault="00F33FDB" w:rsidP="006C13BA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F33FDB" w:rsidRPr="004C3398" w:rsidRDefault="00F33FDB" w:rsidP="006C13BA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F33FDB" w:rsidRPr="004C3398" w:rsidRDefault="00F33FDB" w:rsidP="006C13BA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3FDB" w:rsidRPr="004C3398" w:rsidTr="00C81DE3">
        <w:tc>
          <w:tcPr>
            <w:tcW w:w="3074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3FDB" w:rsidRPr="004C3398" w:rsidRDefault="00943419" w:rsidP="006C13BA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398">
              <w:rPr>
                <w:rFonts w:ascii="Times New Roman" w:hAnsi="Times New Roman"/>
                <w:sz w:val="24"/>
                <w:szCs w:val="24"/>
              </w:rPr>
              <w:t>Mgr. Michal Pink</w:t>
            </w:r>
            <w:r w:rsidR="00F33FDB" w:rsidRPr="004C3398">
              <w:rPr>
                <w:rFonts w:ascii="Times New Roman" w:hAnsi="Times New Roman"/>
                <w:sz w:val="24"/>
                <w:szCs w:val="24"/>
              </w:rPr>
              <w:t xml:space="preserve"> Ph.D.</w:t>
            </w:r>
          </w:p>
          <w:p w:rsidR="00F33FDB" w:rsidRPr="004C3398" w:rsidRDefault="00F33FDB" w:rsidP="006C13BA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3398">
              <w:rPr>
                <w:rFonts w:ascii="Times New Roman" w:hAnsi="Times New Roman"/>
                <w:sz w:val="24"/>
                <w:szCs w:val="24"/>
              </w:rPr>
              <w:t>předsed</w:t>
            </w:r>
            <w:r w:rsidR="00943419" w:rsidRPr="004C3398">
              <w:rPr>
                <w:rFonts w:ascii="Times New Roman" w:hAnsi="Times New Roman"/>
                <w:sz w:val="24"/>
                <w:szCs w:val="24"/>
              </w:rPr>
              <w:t>a</w:t>
            </w:r>
            <w:r w:rsidRPr="004C3398">
              <w:rPr>
                <w:rFonts w:ascii="Times New Roman" w:hAnsi="Times New Roman"/>
                <w:sz w:val="24"/>
                <w:szCs w:val="24"/>
              </w:rPr>
              <w:t xml:space="preserve"> senátu</w:t>
            </w:r>
          </w:p>
        </w:tc>
        <w:tc>
          <w:tcPr>
            <w:tcW w:w="310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3FDB" w:rsidRPr="004C3398" w:rsidRDefault="00943419" w:rsidP="006C13BA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398">
              <w:rPr>
                <w:rFonts w:ascii="Times New Roman" w:hAnsi="Times New Roman"/>
                <w:sz w:val="24"/>
                <w:szCs w:val="24"/>
              </w:rPr>
              <w:t>PhDr.</w:t>
            </w:r>
            <w:r w:rsidR="00F33FDB" w:rsidRPr="004C3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3398">
              <w:rPr>
                <w:rFonts w:ascii="Times New Roman" w:hAnsi="Times New Roman"/>
                <w:sz w:val="24"/>
                <w:szCs w:val="24"/>
              </w:rPr>
              <w:t>Roman Vido</w:t>
            </w:r>
            <w:r w:rsidR="00F33FDB" w:rsidRPr="004C3398">
              <w:rPr>
                <w:rFonts w:ascii="Times New Roman" w:hAnsi="Times New Roman"/>
                <w:sz w:val="24"/>
                <w:szCs w:val="24"/>
              </w:rPr>
              <w:t>, Ph.D.</w:t>
            </w:r>
          </w:p>
          <w:p w:rsidR="00F33FDB" w:rsidRPr="004C3398" w:rsidRDefault="00F33FDB" w:rsidP="006C13BA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3398">
              <w:rPr>
                <w:rFonts w:ascii="Times New Roman" w:hAnsi="Times New Roman"/>
                <w:sz w:val="24"/>
                <w:szCs w:val="24"/>
              </w:rPr>
              <w:t>místopředseda senátu</w:t>
            </w:r>
          </w:p>
        </w:tc>
        <w:tc>
          <w:tcPr>
            <w:tcW w:w="310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3FDB" w:rsidRPr="004C3398" w:rsidRDefault="002F1C9E" w:rsidP="006C13BA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398">
              <w:rPr>
                <w:rFonts w:ascii="Times New Roman" w:hAnsi="Times New Roman"/>
                <w:sz w:val="24"/>
                <w:szCs w:val="24"/>
              </w:rPr>
              <w:t>Mgr. Ondřej Mocek</w:t>
            </w:r>
          </w:p>
          <w:p w:rsidR="00F33FDB" w:rsidRPr="004C3398" w:rsidRDefault="00F33FDB" w:rsidP="006C13BA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3398">
              <w:rPr>
                <w:rFonts w:ascii="Times New Roman" w:eastAsia="Times" w:hAnsi="Times New Roman"/>
                <w:sz w:val="24"/>
                <w:szCs w:val="24"/>
              </w:rPr>
              <w:t>místopředsed</w:t>
            </w:r>
            <w:r w:rsidR="002F1C9E" w:rsidRPr="004C3398">
              <w:rPr>
                <w:rFonts w:ascii="Times New Roman" w:eastAsia="Times" w:hAnsi="Times New Roman"/>
                <w:sz w:val="24"/>
                <w:szCs w:val="24"/>
              </w:rPr>
              <w:t>a</w:t>
            </w:r>
            <w:r w:rsidRPr="004C3398">
              <w:rPr>
                <w:rFonts w:ascii="Times New Roman" w:eastAsia="Times" w:hAnsi="Times New Roman"/>
                <w:sz w:val="24"/>
                <w:szCs w:val="24"/>
              </w:rPr>
              <w:t xml:space="preserve"> senátu</w:t>
            </w:r>
          </w:p>
        </w:tc>
      </w:tr>
    </w:tbl>
    <w:p w:rsidR="00F33FDB" w:rsidRPr="004C3398" w:rsidRDefault="00F33FDB" w:rsidP="006C13BA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33FDB" w:rsidRPr="004C3398" w:rsidRDefault="00F33FDB" w:rsidP="006C13BA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</w:p>
    <w:p w:rsidR="00F33FDB" w:rsidRPr="007D75A1" w:rsidRDefault="00F33FDB" w:rsidP="007D75A1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eastAsia="Times New Roman" w:hAnsi="Times New Roman"/>
          <w:color w:val="auto"/>
          <w:sz w:val="24"/>
          <w:szCs w:val="24"/>
          <w:lang w:bidi="x-none"/>
        </w:rPr>
      </w:pPr>
      <w:r w:rsidRPr="004C3398">
        <w:rPr>
          <w:rFonts w:ascii="Times New Roman" w:hAnsi="Times New Roman"/>
          <w:sz w:val="24"/>
          <w:szCs w:val="24"/>
        </w:rPr>
        <w:t>Zapsala</w:t>
      </w:r>
      <w:r w:rsidRPr="004C3398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2F1C9E" w:rsidRPr="004C3398">
        <w:rPr>
          <w:rFonts w:ascii="Times New Roman" w:hAnsi="Times New Roman"/>
          <w:sz w:val="24"/>
          <w:szCs w:val="24"/>
          <w:lang w:val="sk-SK"/>
        </w:rPr>
        <w:t>Mgr. Vendula Vespalcová, zapisovatelka AS FSS MU</w:t>
      </w:r>
    </w:p>
    <w:sectPr w:rsidR="00F33FDB" w:rsidRPr="007D75A1" w:rsidSect="00DD1ADC"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FE5" w:rsidRDefault="00652FE5">
      <w:r>
        <w:separator/>
      </w:r>
    </w:p>
  </w:endnote>
  <w:endnote w:type="continuationSeparator" w:id="0">
    <w:p w:rsidR="00652FE5" w:rsidRDefault="0065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ADC" w:rsidRDefault="00DD1ADC" w:rsidP="004B1EA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D1ADC" w:rsidRDefault="00DD1AD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F46" w:rsidRDefault="00B44F4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81DE3">
      <w:rPr>
        <w:noProof/>
      </w:rPr>
      <w:t>2</w:t>
    </w:r>
    <w:r>
      <w:fldChar w:fldCharType="end"/>
    </w:r>
  </w:p>
  <w:p w:rsidR="00DD1ADC" w:rsidRDefault="00DD1AD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FE5" w:rsidRDefault="00652FE5">
      <w:r>
        <w:separator/>
      </w:r>
    </w:p>
  </w:footnote>
  <w:footnote w:type="continuationSeparator" w:id="0">
    <w:p w:rsidR="00652FE5" w:rsidRDefault="00652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32C5"/>
    <w:multiLevelType w:val="hybridMultilevel"/>
    <w:tmpl w:val="EFD8C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07A28"/>
    <w:multiLevelType w:val="hybridMultilevel"/>
    <w:tmpl w:val="523E6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07038"/>
    <w:multiLevelType w:val="hybridMultilevel"/>
    <w:tmpl w:val="7D34A2AC"/>
    <w:lvl w:ilvl="0" w:tplc="4DAC12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713928"/>
    <w:multiLevelType w:val="multilevel"/>
    <w:tmpl w:val="C5A851B8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B290EBD"/>
    <w:multiLevelType w:val="hybridMultilevel"/>
    <w:tmpl w:val="6E345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561AB1"/>
    <w:multiLevelType w:val="hybridMultilevel"/>
    <w:tmpl w:val="D214FA40"/>
    <w:lvl w:ilvl="0" w:tplc="22BCFF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24200"/>
    <w:multiLevelType w:val="hybridMultilevel"/>
    <w:tmpl w:val="ED8CA38A"/>
    <w:lvl w:ilvl="0" w:tplc="5EC638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9606D"/>
    <w:multiLevelType w:val="hybridMultilevel"/>
    <w:tmpl w:val="E40AF56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E9F76BC"/>
    <w:multiLevelType w:val="hybridMultilevel"/>
    <w:tmpl w:val="ABDCC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E11AAE"/>
    <w:multiLevelType w:val="hybridMultilevel"/>
    <w:tmpl w:val="0770D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B10EC9"/>
    <w:multiLevelType w:val="hybridMultilevel"/>
    <w:tmpl w:val="5C324A86"/>
    <w:lvl w:ilvl="0" w:tplc="F0883A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8"/>
  </w:num>
  <w:num w:numId="9">
    <w:abstractNumId w:val="0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DC"/>
    <w:rsid w:val="000703E3"/>
    <w:rsid w:val="000B09E3"/>
    <w:rsid w:val="000B6D5D"/>
    <w:rsid w:val="000C5449"/>
    <w:rsid w:val="000E2CC5"/>
    <w:rsid w:val="001109AF"/>
    <w:rsid w:val="00116034"/>
    <w:rsid w:val="00146149"/>
    <w:rsid w:val="00161883"/>
    <w:rsid w:val="00182331"/>
    <w:rsid w:val="00184AF5"/>
    <w:rsid w:val="001936A1"/>
    <w:rsid w:val="001B389F"/>
    <w:rsid w:val="001B3E21"/>
    <w:rsid w:val="00201686"/>
    <w:rsid w:val="002035E6"/>
    <w:rsid w:val="00211E55"/>
    <w:rsid w:val="0022409B"/>
    <w:rsid w:val="002A5D1A"/>
    <w:rsid w:val="002B2038"/>
    <w:rsid w:val="002B7B5F"/>
    <w:rsid w:val="002F1C9E"/>
    <w:rsid w:val="002F6082"/>
    <w:rsid w:val="00304992"/>
    <w:rsid w:val="003209F2"/>
    <w:rsid w:val="00340968"/>
    <w:rsid w:val="0035308C"/>
    <w:rsid w:val="003A2DFC"/>
    <w:rsid w:val="003B332A"/>
    <w:rsid w:val="003C329C"/>
    <w:rsid w:val="003C6AB5"/>
    <w:rsid w:val="003D6BE5"/>
    <w:rsid w:val="004048C3"/>
    <w:rsid w:val="00433029"/>
    <w:rsid w:val="004334E0"/>
    <w:rsid w:val="00434A2B"/>
    <w:rsid w:val="00474D5A"/>
    <w:rsid w:val="004B0057"/>
    <w:rsid w:val="004B1EA8"/>
    <w:rsid w:val="004C3398"/>
    <w:rsid w:val="004C7FDA"/>
    <w:rsid w:val="004E7D32"/>
    <w:rsid w:val="004F4A50"/>
    <w:rsid w:val="00530649"/>
    <w:rsid w:val="00537FFB"/>
    <w:rsid w:val="0054019B"/>
    <w:rsid w:val="005B20BF"/>
    <w:rsid w:val="005C536A"/>
    <w:rsid w:val="005D38C0"/>
    <w:rsid w:val="005D5B01"/>
    <w:rsid w:val="005F781E"/>
    <w:rsid w:val="006249E1"/>
    <w:rsid w:val="00652FE5"/>
    <w:rsid w:val="006841B5"/>
    <w:rsid w:val="00690C5D"/>
    <w:rsid w:val="006C13BA"/>
    <w:rsid w:val="006C5DE3"/>
    <w:rsid w:val="006F7C26"/>
    <w:rsid w:val="00704239"/>
    <w:rsid w:val="007067C3"/>
    <w:rsid w:val="007150D4"/>
    <w:rsid w:val="00715DE4"/>
    <w:rsid w:val="007202D0"/>
    <w:rsid w:val="0072179E"/>
    <w:rsid w:val="00740CDC"/>
    <w:rsid w:val="0075361D"/>
    <w:rsid w:val="0077041A"/>
    <w:rsid w:val="00785D43"/>
    <w:rsid w:val="007969AF"/>
    <w:rsid w:val="007A18B9"/>
    <w:rsid w:val="007A365C"/>
    <w:rsid w:val="007D75A1"/>
    <w:rsid w:val="008112F2"/>
    <w:rsid w:val="00821470"/>
    <w:rsid w:val="00840317"/>
    <w:rsid w:val="008547CC"/>
    <w:rsid w:val="008874FA"/>
    <w:rsid w:val="00896AD1"/>
    <w:rsid w:val="008E5FEB"/>
    <w:rsid w:val="00906121"/>
    <w:rsid w:val="009252F7"/>
    <w:rsid w:val="00927177"/>
    <w:rsid w:val="00934C58"/>
    <w:rsid w:val="00943419"/>
    <w:rsid w:val="00965517"/>
    <w:rsid w:val="009745CB"/>
    <w:rsid w:val="009D2DFF"/>
    <w:rsid w:val="00A045AB"/>
    <w:rsid w:val="00A505E6"/>
    <w:rsid w:val="00A60D8B"/>
    <w:rsid w:val="00A8053F"/>
    <w:rsid w:val="00AD4497"/>
    <w:rsid w:val="00AD4A90"/>
    <w:rsid w:val="00AD762B"/>
    <w:rsid w:val="00B00912"/>
    <w:rsid w:val="00B11C13"/>
    <w:rsid w:val="00B12C9A"/>
    <w:rsid w:val="00B26578"/>
    <w:rsid w:val="00B41D1C"/>
    <w:rsid w:val="00B44F46"/>
    <w:rsid w:val="00B71746"/>
    <w:rsid w:val="00B72AD8"/>
    <w:rsid w:val="00B90C50"/>
    <w:rsid w:val="00BA0EDF"/>
    <w:rsid w:val="00BA5CBD"/>
    <w:rsid w:val="00BC70B0"/>
    <w:rsid w:val="00C14987"/>
    <w:rsid w:val="00C221DE"/>
    <w:rsid w:val="00C50124"/>
    <w:rsid w:val="00C555B7"/>
    <w:rsid w:val="00C62611"/>
    <w:rsid w:val="00C66EAC"/>
    <w:rsid w:val="00C77668"/>
    <w:rsid w:val="00C81DE3"/>
    <w:rsid w:val="00CE31D3"/>
    <w:rsid w:val="00CF347B"/>
    <w:rsid w:val="00D02AE0"/>
    <w:rsid w:val="00DB4116"/>
    <w:rsid w:val="00DD1ADC"/>
    <w:rsid w:val="00DD6CBC"/>
    <w:rsid w:val="00DE6F70"/>
    <w:rsid w:val="00E244B0"/>
    <w:rsid w:val="00E2606F"/>
    <w:rsid w:val="00E32C47"/>
    <w:rsid w:val="00E538C8"/>
    <w:rsid w:val="00E67131"/>
    <w:rsid w:val="00E87F1F"/>
    <w:rsid w:val="00E90418"/>
    <w:rsid w:val="00EA1769"/>
    <w:rsid w:val="00EA1B5A"/>
    <w:rsid w:val="00EE66AE"/>
    <w:rsid w:val="00F1485B"/>
    <w:rsid w:val="00F24FF6"/>
    <w:rsid w:val="00F257DB"/>
    <w:rsid w:val="00F3275E"/>
    <w:rsid w:val="00F33FDB"/>
    <w:rsid w:val="00F64A5C"/>
    <w:rsid w:val="00F71ADD"/>
    <w:rsid w:val="00F72C66"/>
    <w:rsid w:val="00F81777"/>
    <w:rsid w:val="00F863AC"/>
    <w:rsid w:val="00FB1245"/>
    <w:rsid w:val="00FB4191"/>
    <w:rsid w:val="00FC1F93"/>
    <w:rsid w:val="00FC6134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F33F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qFormat/>
    <w:rsid w:val="00C221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D1AD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D1ADC"/>
  </w:style>
  <w:style w:type="paragraph" w:customStyle="1" w:styleId="Normln1">
    <w:name w:val="Normální1"/>
    <w:rsid w:val="00F33FDB"/>
    <w:pPr>
      <w:suppressAutoHyphens/>
    </w:pPr>
    <w:rPr>
      <w:rFonts w:ascii="Lucida Grande" w:eastAsia="ヒラギノ角ゴ Pro W3" w:hAnsi="Lucida Grande"/>
      <w:color w:val="000000"/>
    </w:rPr>
  </w:style>
  <w:style w:type="paragraph" w:customStyle="1" w:styleId="Heading1AA">
    <w:name w:val="Heading 1 A A"/>
    <w:next w:val="Normln1"/>
    <w:rsid w:val="00F33FDB"/>
    <w:pPr>
      <w:keepNext/>
      <w:tabs>
        <w:tab w:val="left" w:pos="720"/>
      </w:tabs>
      <w:suppressAutoHyphens/>
      <w:jc w:val="center"/>
      <w:outlineLvl w:val="0"/>
    </w:pPr>
    <w:rPr>
      <w:rFonts w:ascii="Times New Roman Bold" w:eastAsia="ヒラギノ角ゴ Pro W3" w:hAnsi="Times New Roman Bold"/>
      <w:color w:val="000000"/>
      <w:sz w:val="24"/>
    </w:rPr>
  </w:style>
  <w:style w:type="paragraph" w:customStyle="1" w:styleId="BodyText1">
    <w:name w:val="Body Text1"/>
    <w:autoRedefine/>
    <w:rsid w:val="002A5D1A"/>
    <w:pPr>
      <w:tabs>
        <w:tab w:val="left" w:pos="-3402"/>
        <w:tab w:val="left" w:pos="-3261"/>
        <w:tab w:val="left" w:pos="0"/>
        <w:tab w:val="left" w:pos="426"/>
      </w:tabs>
      <w:suppressAutoHyphens/>
      <w:jc w:val="both"/>
    </w:pPr>
    <w:rPr>
      <w:rFonts w:eastAsia="ヒラギノ角ゴ Pro W3"/>
      <w:b/>
      <w:sz w:val="24"/>
      <w:szCs w:val="24"/>
    </w:rPr>
  </w:style>
  <w:style w:type="paragraph" w:customStyle="1" w:styleId="FreeForm">
    <w:name w:val="Free Form"/>
    <w:autoRedefine/>
    <w:rsid w:val="00F33FDB"/>
    <w:rPr>
      <w:rFonts w:eastAsia="ヒラギノ角ゴ Pro W3"/>
      <w:color w:val="000000"/>
    </w:rPr>
  </w:style>
  <w:style w:type="character" w:customStyle="1" w:styleId="Nadpis2Char">
    <w:name w:val="Nadpis 2 Char"/>
    <w:link w:val="Nadpis2"/>
    <w:rsid w:val="00F33FDB"/>
    <w:rPr>
      <w:b/>
      <w:bCs/>
      <w:sz w:val="36"/>
      <w:szCs w:val="36"/>
      <w:lang w:val="cs-CZ" w:eastAsia="cs-CZ" w:bidi="ar-SA"/>
    </w:rPr>
  </w:style>
  <w:style w:type="paragraph" w:customStyle="1" w:styleId="Default">
    <w:name w:val="Default"/>
    <w:rsid w:val="00F33FD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3Char">
    <w:name w:val="Nadpis 3 Char"/>
    <w:link w:val="Nadpis3"/>
    <w:rsid w:val="00C221DE"/>
    <w:rPr>
      <w:rFonts w:ascii="Cambria" w:hAnsi="Cambria"/>
      <w:b/>
      <w:bCs/>
      <w:sz w:val="26"/>
      <w:szCs w:val="26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3C329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C329C"/>
  </w:style>
  <w:style w:type="character" w:styleId="Znakapoznpodarou">
    <w:name w:val="footnote reference"/>
    <w:rsid w:val="003C329C"/>
    <w:rPr>
      <w:vertAlign w:val="superscript"/>
    </w:rPr>
  </w:style>
  <w:style w:type="paragraph" w:styleId="Zhlav">
    <w:name w:val="header"/>
    <w:basedOn w:val="Normln"/>
    <w:link w:val="ZhlavChar"/>
    <w:rsid w:val="00B44F4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44F46"/>
    <w:rPr>
      <w:sz w:val="24"/>
      <w:szCs w:val="24"/>
    </w:rPr>
  </w:style>
  <w:style w:type="character" w:customStyle="1" w:styleId="ZpatChar">
    <w:name w:val="Zápatí Char"/>
    <w:link w:val="Zpat"/>
    <w:uiPriority w:val="99"/>
    <w:rsid w:val="00B44F46"/>
    <w:rPr>
      <w:sz w:val="24"/>
      <w:szCs w:val="24"/>
    </w:rPr>
  </w:style>
  <w:style w:type="paragraph" w:styleId="Textbubliny">
    <w:name w:val="Balloon Text"/>
    <w:basedOn w:val="Normln"/>
    <w:link w:val="TextbublinyChar"/>
    <w:rsid w:val="007067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067C3"/>
    <w:rPr>
      <w:rFonts w:ascii="Tahoma" w:hAnsi="Tahoma" w:cs="Tahoma"/>
      <w:sz w:val="16"/>
      <w:szCs w:val="16"/>
    </w:rPr>
  </w:style>
  <w:style w:type="paragraph" w:customStyle="1" w:styleId="W3MUZkonParagraf">
    <w:name w:val="W3MU: Zákon Paragraf"/>
    <w:basedOn w:val="Normln"/>
    <w:next w:val="Normln"/>
    <w:rsid w:val="007A365C"/>
    <w:pPr>
      <w:keepNext/>
      <w:numPr>
        <w:numId w:val="11"/>
      </w:numPr>
      <w:spacing w:before="240" w:after="60"/>
      <w:jc w:val="center"/>
      <w:outlineLvl w:val="0"/>
    </w:pPr>
    <w:rPr>
      <w:rFonts w:ascii="Arial" w:hAnsi="Arial"/>
      <w:color w:val="808080"/>
      <w:sz w:val="20"/>
    </w:rPr>
  </w:style>
  <w:style w:type="paragraph" w:customStyle="1" w:styleId="W3MUZkonOdstavecslovan">
    <w:name w:val="W3MU: Zákon Odstavec Číslovaný"/>
    <w:basedOn w:val="Normln"/>
    <w:rsid w:val="007A365C"/>
    <w:pPr>
      <w:numPr>
        <w:ilvl w:val="1"/>
        <w:numId w:val="11"/>
      </w:numPr>
      <w:spacing w:after="120"/>
      <w:outlineLvl w:val="1"/>
    </w:pPr>
    <w:rPr>
      <w:rFonts w:ascii="Verdana" w:hAnsi="Verdana"/>
      <w:sz w:val="20"/>
    </w:rPr>
  </w:style>
  <w:style w:type="paragraph" w:customStyle="1" w:styleId="W3MUZkonPsmeno">
    <w:name w:val="W3MU: Zákon Písmeno"/>
    <w:basedOn w:val="Normln"/>
    <w:rsid w:val="007A365C"/>
    <w:pPr>
      <w:numPr>
        <w:ilvl w:val="2"/>
        <w:numId w:val="11"/>
      </w:numPr>
      <w:spacing w:after="120"/>
      <w:outlineLvl w:val="2"/>
    </w:pPr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F33F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qFormat/>
    <w:rsid w:val="00C221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D1AD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D1ADC"/>
  </w:style>
  <w:style w:type="paragraph" w:customStyle="1" w:styleId="Normln1">
    <w:name w:val="Normální1"/>
    <w:rsid w:val="00F33FDB"/>
    <w:pPr>
      <w:suppressAutoHyphens/>
    </w:pPr>
    <w:rPr>
      <w:rFonts w:ascii="Lucida Grande" w:eastAsia="ヒラギノ角ゴ Pro W3" w:hAnsi="Lucida Grande"/>
      <w:color w:val="000000"/>
    </w:rPr>
  </w:style>
  <w:style w:type="paragraph" w:customStyle="1" w:styleId="Heading1AA">
    <w:name w:val="Heading 1 A A"/>
    <w:next w:val="Normln1"/>
    <w:rsid w:val="00F33FDB"/>
    <w:pPr>
      <w:keepNext/>
      <w:tabs>
        <w:tab w:val="left" w:pos="720"/>
      </w:tabs>
      <w:suppressAutoHyphens/>
      <w:jc w:val="center"/>
      <w:outlineLvl w:val="0"/>
    </w:pPr>
    <w:rPr>
      <w:rFonts w:ascii="Times New Roman Bold" w:eastAsia="ヒラギノ角ゴ Pro W3" w:hAnsi="Times New Roman Bold"/>
      <w:color w:val="000000"/>
      <w:sz w:val="24"/>
    </w:rPr>
  </w:style>
  <w:style w:type="paragraph" w:customStyle="1" w:styleId="BodyText1">
    <w:name w:val="Body Text1"/>
    <w:autoRedefine/>
    <w:rsid w:val="002A5D1A"/>
    <w:pPr>
      <w:tabs>
        <w:tab w:val="left" w:pos="-3402"/>
        <w:tab w:val="left" w:pos="-3261"/>
        <w:tab w:val="left" w:pos="0"/>
        <w:tab w:val="left" w:pos="426"/>
      </w:tabs>
      <w:suppressAutoHyphens/>
      <w:jc w:val="both"/>
    </w:pPr>
    <w:rPr>
      <w:rFonts w:eastAsia="ヒラギノ角ゴ Pro W3"/>
      <w:b/>
      <w:sz w:val="24"/>
      <w:szCs w:val="24"/>
    </w:rPr>
  </w:style>
  <w:style w:type="paragraph" w:customStyle="1" w:styleId="FreeForm">
    <w:name w:val="Free Form"/>
    <w:autoRedefine/>
    <w:rsid w:val="00F33FDB"/>
    <w:rPr>
      <w:rFonts w:eastAsia="ヒラギノ角ゴ Pro W3"/>
      <w:color w:val="000000"/>
    </w:rPr>
  </w:style>
  <w:style w:type="character" w:customStyle="1" w:styleId="Nadpis2Char">
    <w:name w:val="Nadpis 2 Char"/>
    <w:link w:val="Nadpis2"/>
    <w:rsid w:val="00F33FDB"/>
    <w:rPr>
      <w:b/>
      <w:bCs/>
      <w:sz w:val="36"/>
      <w:szCs w:val="36"/>
      <w:lang w:val="cs-CZ" w:eastAsia="cs-CZ" w:bidi="ar-SA"/>
    </w:rPr>
  </w:style>
  <w:style w:type="paragraph" w:customStyle="1" w:styleId="Default">
    <w:name w:val="Default"/>
    <w:rsid w:val="00F33FD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3Char">
    <w:name w:val="Nadpis 3 Char"/>
    <w:link w:val="Nadpis3"/>
    <w:rsid w:val="00C221DE"/>
    <w:rPr>
      <w:rFonts w:ascii="Cambria" w:hAnsi="Cambria"/>
      <w:b/>
      <w:bCs/>
      <w:sz w:val="26"/>
      <w:szCs w:val="26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3C329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C329C"/>
  </w:style>
  <w:style w:type="character" w:styleId="Znakapoznpodarou">
    <w:name w:val="footnote reference"/>
    <w:rsid w:val="003C329C"/>
    <w:rPr>
      <w:vertAlign w:val="superscript"/>
    </w:rPr>
  </w:style>
  <w:style w:type="paragraph" w:styleId="Zhlav">
    <w:name w:val="header"/>
    <w:basedOn w:val="Normln"/>
    <w:link w:val="ZhlavChar"/>
    <w:rsid w:val="00B44F4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44F46"/>
    <w:rPr>
      <w:sz w:val="24"/>
      <w:szCs w:val="24"/>
    </w:rPr>
  </w:style>
  <w:style w:type="character" w:customStyle="1" w:styleId="ZpatChar">
    <w:name w:val="Zápatí Char"/>
    <w:link w:val="Zpat"/>
    <w:uiPriority w:val="99"/>
    <w:rsid w:val="00B44F46"/>
    <w:rPr>
      <w:sz w:val="24"/>
      <w:szCs w:val="24"/>
    </w:rPr>
  </w:style>
  <w:style w:type="paragraph" w:styleId="Textbubliny">
    <w:name w:val="Balloon Text"/>
    <w:basedOn w:val="Normln"/>
    <w:link w:val="TextbublinyChar"/>
    <w:rsid w:val="007067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067C3"/>
    <w:rPr>
      <w:rFonts w:ascii="Tahoma" w:hAnsi="Tahoma" w:cs="Tahoma"/>
      <w:sz w:val="16"/>
      <w:szCs w:val="16"/>
    </w:rPr>
  </w:style>
  <w:style w:type="paragraph" w:customStyle="1" w:styleId="W3MUZkonParagraf">
    <w:name w:val="W3MU: Zákon Paragraf"/>
    <w:basedOn w:val="Normln"/>
    <w:next w:val="Normln"/>
    <w:rsid w:val="007A365C"/>
    <w:pPr>
      <w:keepNext/>
      <w:numPr>
        <w:numId w:val="11"/>
      </w:numPr>
      <w:spacing w:before="240" w:after="60"/>
      <w:jc w:val="center"/>
      <w:outlineLvl w:val="0"/>
    </w:pPr>
    <w:rPr>
      <w:rFonts w:ascii="Arial" w:hAnsi="Arial"/>
      <w:color w:val="808080"/>
      <w:sz w:val="20"/>
    </w:rPr>
  </w:style>
  <w:style w:type="paragraph" w:customStyle="1" w:styleId="W3MUZkonOdstavecslovan">
    <w:name w:val="W3MU: Zákon Odstavec Číslovaný"/>
    <w:basedOn w:val="Normln"/>
    <w:rsid w:val="007A365C"/>
    <w:pPr>
      <w:numPr>
        <w:ilvl w:val="1"/>
        <w:numId w:val="11"/>
      </w:numPr>
      <w:spacing w:after="120"/>
      <w:outlineLvl w:val="1"/>
    </w:pPr>
    <w:rPr>
      <w:rFonts w:ascii="Verdana" w:hAnsi="Verdana"/>
      <w:sz w:val="20"/>
    </w:rPr>
  </w:style>
  <w:style w:type="paragraph" w:customStyle="1" w:styleId="W3MUZkonPsmeno">
    <w:name w:val="W3MU: Zákon Písmeno"/>
    <w:basedOn w:val="Normln"/>
    <w:rsid w:val="007A365C"/>
    <w:pPr>
      <w:numPr>
        <w:ilvl w:val="2"/>
        <w:numId w:val="11"/>
      </w:numPr>
      <w:spacing w:after="120"/>
      <w:outlineLvl w:val="2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F55E1-4345-4A84-A942-FB4BEBAA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1945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zasedání AS FSS MU 30</vt:lpstr>
    </vt:vector>
  </TitlesOfParts>
  <Company>FSS MU</Company>
  <LinksUpToDate>false</LinksUpToDate>
  <CharactersWithSpaces>12455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zasedání AS FSS MU 30</dc:title>
  <dc:creator>Pink</dc:creator>
  <cp:lastModifiedBy>Vendulka</cp:lastModifiedBy>
  <cp:revision>15</cp:revision>
  <dcterms:created xsi:type="dcterms:W3CDTF">2014-06-12T07:01:00Z</dcterms:created>
  <dcterms:modified xsi:type="dcterms:W3CDTF">2014-06-16T10:21:00Z</dcterms:modified>
</cp:coreProperties>
</file>