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5E" w:rsidRPr="00090E5B" w:rsidRDefault="00AD455E" w:rsidP="00090E5B">
      <w:pPr>
        <w:jc w:val="both"/>
        <w:rPr>
          <w:rFonts w:ascii="Verdana" w:hAnsi="Verdana"/>
          <w:sz w:val="18"/>
          <w:szCs w:val="18"/>
        </w:rPr>
      </w:pPr>
      <w:r w:rsidRPr="00090E5B">
        <w:rPr>
          <w:rFonts w:ascii="Verdana" w:hAnsi="Verdana"/>
          <w:sz w:val="18"/>
          <w:szCs w:val="18"/>
        </w:rPr>
        <w:t>Mezi nejvýznamnější příjmy veřejných fondů patří příjmy daňové a další příjmy daňového charakteru, jako jsou poplatky, cla, odvody, pojistné apod. Ačkoliv se jedná o běžné pojmy nejen v právu používané, v českém právním řádu nejsou nijak definované.</w:t>
      </w:r>
    </w:p>
    <w:p w:rsidR="00AD455E" w:rsidRDefault="00AD455E" w:rsidP="00090E5B">
      <w:pPr>
        <w:jc w:val="both"/>
        <w:rPr>
          <w:rFonts w:ascii="Verdana" w:hAnsi="Verdana"/>
          <w:bCs/>
          <w:kern w:val="32"/>
          <w:sz w:val="18"/>
          <w:szCs w:val="18"/>
          <w:lang w:eastAsia="cs-CZ"/>
        </w:rPr>
      </w:pPr>
      <w:r w:rsidRPr="00090E5B">
        <w:rPr>
          <w:rFonts w:ascii="Verdana" w:hAnsi="Verdana"/>
          <w:sz w:val="18"/>
          <w:szCs w:val="18"/>
        </w:rPr>
        <w:t>Učebnice nastiňuje obsahové zaměření k</w:t>
      </w:r>
      <w:r>
        <w:rPr>
          <w:rFonts w:ascii="Verdana" w:hAnsi="Verdana"/>
          <w:sz w:val="18"/>
          <w:szCs w:val="18"/>
        </w:rPr>
        <w:t> </w:t>
      </w:r>
      <w:r w:rsidRPr="00090E5B">
        <w:rPr>
          <w:rFonts w:ascii="Verdana" w:hAnsi="Verdana"/>
          <w:sz w:val="18"/>
          <w:szCs w:val="18"/>
        </w:rPr>
        <w:t>pojmům</w:t>
      </w:r>
      <w:r>
        <w:rPr>
          <w:rFonts w:ascii="Verdana" w:hAnsi="Verdana"/>
          <w:sz w:val="18"/>
          <w:szCs w:val="18"/>
        </w:rPr>
        <w:t xml:space="preserve">- </w:t>
      </w:r>
      <w:r w:rsidRPr="00090E5B">
        <w:rPr>
          <w:rFonts w:ascii="Verdana" w:hAnsi="Verdana"/>
          <w:bCs/>
          <w:iCs/>
          <w:sz w:val="18"/>
          <w:szCs w:val="18"/>
          <w:lang w:eastAsia="cs-CZ"/>
        </w:rPr>
        <w:t>Daňová teorie</w:t>
      </w:r>
      <w:r>
        <w:rPr>
          <w:rFonts w:ascii="Verdana" w:hAnsi="Verdana"/>
          <w:bCs/>
          <w:iCs/>
          <w:sz w:val="18"/>
          <w:szCs w:val="18"/>
          <w:lang w:eastAsia="cs-CZ"/>
        </w:rPr>
        <w:t>,</w:t>
      </w:r>
      <w:bookmarkStart w:id="0" w:name="_Toc208803491"/>
      <w:r>
        <w:rPr>
          <w:rFonts w:ascii="Verdana" w:hAnsi="Verdana"/>
          <w:sz w:val="18"/>
          <w:szCs w:val="18"/>
        </w:rPr>
        <w:t xml:space="preserve">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Klasifikace daní</w:t>
      </w:r>
      <w:bookmarkEnd w:id="0"/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Důchodové daně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Daň z příjmů fyzických osob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Daň z příjmů právnických osob</w:t>
      </w:r>
      <w:r>
        <w:rPr>
          <w:rFonts w:ascii="Verdana" w:hAnsi="Verdana"/>
          <w:sz w:val="18"/>
          <w:szCs w:val="18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Majetkové daně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caps/>
          <w:kern w:val="32"/>
          <w:sz w:val="18"/>
          <w:szCs w:val="18"/>
          <w:lang w:eastAsia="cs-CZ"/>
        </w:rPr>
        <w:t>D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aň z nemovitých věcí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Daň silniční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Daň z nabytí nemovitých věcí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Daň z přidané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hodnoty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Akcízy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,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Poplatky a další plnění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 xml:space="preserve"> a </w:t>
      </w:r>
      <w:r w:rsidRPr="00090E5B">
        <w:rPr>
          <w:rFonts w:ascii="Verdana" w:hAnsi="Verdana"/>
          <w:bCs/>
          <w:kern w:val="32"/>
          <w:sz w:val="18"/>
          <w:szCs w:val="18"/>
          <w:lang w:eastAsia="cs-CZ"/>
        </w:rPr>
        <w:t>Správa daní</w:t>
      </w:r>
      <w:r>
        <w:rPr>
          <w:rFonts w:ascii="Verdana" w:hAnsi="Verdana"/>
          <w:bCs/>
          <w:kern w:val="32"/>
          <w:sz w:val="18"/>
          <w:szCs w:val="18"/>
          <w:lang w:eastAsia="cs-CZ"/>
        </w:rPr>
        <w:t>.</w:t>
      </w:r>
    </w:p>
    <w:p w:rsidR="00AD455E" w:rsidRDefault="00AD455E" w:rsidP="00090E5B">
      <w:pPr>
        <w:jc w:val="both"/>
        <w:rPr>
          <w:rFonts w:ascii="Verdana" w:hAnsi="Verdana"/>
          <w:bCs/>
          <w:kern w:val="32"/>
          <w:sz w:val="18"/>
          <w:szCs w:val="18"/>
          <w:lang w:eastAsia="cs-CZ"/>
        </w:rPr>
      </w:pPr>
    </w:p>
    <w:p w:rsidR="00AD455E" w:rsidRDefault="00AD455E">
      <w:bookmarkStart w:id="1" w:name="_GoBack"/>
      <w:bookmarkEnd w:id="1"/>
    </w:p>
    <w:p w:rsidR="00AD455E" w:rsidRDefault="00AD455E"/>
    <w:sectPr w:rsidR="00AD455E" w:rsidSect="0040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E5B"/>
    <w:rsid w:val="00000BAE"/>
    <w:rsid w:val="00001B53"/>
    <w:rsid w:val="000066E5"/>
    <w:rsid w:val="00011B32"/>
    <w:rsid w:val="0001565A"/>
    <w:rsid w:val="0002280A"/>
    <w:rsid w:val="00022F5A"/>
    <w:rsid w:val="00024679"/>
    <w:rsid w:val="00027523"/>
    <w:rsid w:val="00030378"/>
    <w:rsid w:val="00031B82"/>
    <w:rsid w:val="00055592"/>
    <w:rsid w:val="000854B2"/>
    <w:rsid w:val="00090E5B"/>
    <w:rsid w:val="000A2904"/>
    <w:rsid w:val="000B1DE2"/>
    <w:rsid w:val="000B3F8E"/>
    <w:rsid w:val="000C208D"/>
    <w:rsid w:val="000E580E"/>
    <w:rsid w:val="000E6094"/>
    <w:rsid w:val="000F5F93"/>
    <w:rsid w:val="00101E5E"/>
    <w:rsid w:val="00104E33"/>
    <w:rsid w:val="00113CB5"/>
    <w:rsid w:val="00116B7C"/>
    <w:rsid w:val="001202D4"/>
    <w:rsid w:val="00125388"/>
    <w:rsid w:val="00143603"/>
    <w:rsid w:val="0014637C"/>
    <w:rsid w:val="00162C1A"/>
    <w:rsid w:val="001668AE"/>
    <w:rsid w:val="001A26ED"/>
    <w:rsid w:val="001A70C1"/>
    <w:rsid w:val="001C081C"/>
    <w:rsid w:val="001C6159"/>
    <w:rsid w:val="001D1397"/>
    <w:rsid w:val="001D6241"/>
    <w:rsid w:val="001F1E52"/>
    <w:rsid w:val="001F7E3C"/>
    <w:rsid w:val="00205E41"/>
    <w:rsid w:val="0021018C"/>
    <w:rsid w:val="00222237"/>
    <w:rsid w:val="002334B3"/>
    <w:rsid w:val="00234CBD"/>
    <w:rsid w:val="00247F0F"/>
    <w:rsid w:val="00252868"/>
    <w:rsid w:val="002600E3"/>
    <w:rsid w:val="00260C22"/>
    <w:rsid w:val="002708E6"/>
    <w:rsid w:val="002732EA"/>
    <w:rsid w:val="002866B8"/>
    <w:rsid w:val="00286ECA"/>
    <w:rsid w:val="002874F2"/>
    <w:rsid w:val="002875F1"/>
    <w:rsid w:val="00296506"/>
    <w:rsid w:val="002A246A"/>
    <w:rsid w:val="002A4796"/>
    <w:rsid w:val="002B68B7"/>
    <w:rsid w:val="002D1043"/>
    <w:rsid w:val="002D3125"/>
    <w:rsid w:val="002E5673"/>
    <w:rsid w:val="002E65D9"/>
    <w:rsid w:val="002E6DB8"/>
    <w:rsid w:val="002F49B1"/>
    <w:rsid w:val="0030312B"/>
    <w:rsid w:val="00310233"/>
    <w:rsid w:val="00311890"/>
    <w:rsid w:val="00313B28"/>
    <w:rsid w:val="00313D0E"/>
    <w:rsid w:val="00323482"/>
    <w:rsid w:val="00326526"/>
    <w:rsid w:val="003358D3"/>
    <w:rsid w:val="00337880"/>
    <w:rsid w:val="0034439D"/>
    <w:rsid w:val="00345D32"/>
    <w:rsid w:val="0038004C"/>
    <w:rsid w:val="00382A0E"/>
    <w:rsid w:val="00385F5C"/>
    <w:rsid w:val="003976E1"/>
    <w:rsid w:val="003C2B56"/>
    <w:rsid w:val="003E0623"/>
    <w:rsid w:val="003E1231"/>
    <w:rsid w:val="003E384E"/>
    <w:rsid w:val="003F0BE8"/>
    <w:rsid w:val="00403546"/>
    <w:rsid w:val="004048FE"/>
    <w:rsid w:val="00407E50"/>
    <w:rsid w:val="0041767F"/>
    <w:rsid w:val="0042066C"/>
    <w:rsid w:val="00423C4D"/>
    <w:rsid w:val="00426ABF"/>
    <w:rsid w:val="0044373C"/>
    <w:rsid w:val="00452ADD"/>
    <w:rsid w:val="00474D6F"/>
    <w:rsid w:val="004A358B"/>
    <w:rsid w:val="004B1612"/>
    <w:rsid w:val="004B753E"/>
    <w:rsid w:val="004C41F8"/>
    <w:rsid w:val="004F1B63"/>
    <w:rsid w:val="0051551A"/>
    <w:rsid w:val="005245FF"/>
    <w:rsid w:val="005256F8"/>
    <w:rsid w:val="0053512A"/>
    <w:rsid w:val="0055331A"/>
    <w:rsid w:val="00560E63"/>
    <w:rsid w:val="005615D3"/>
    <w:rsid w:val="00572D0C"/>
    <w:rsid w:val="005867EC"/>
    <w:rsid w:val="00596796"/>
    <w:rsid w:val="005B0ACC"/>
    <w:rsid w:val="005E2F57"/>
    <w:rsid w:val="00602550"/>
    <w:rsid w:val="00602CC7"/>
    <w:rsid w:val="00616DE2"/>
    <w:rsid w:val="0064572D"/>
    <w:rsid w:val="00661E0E"/>
    <w:rsid w:val="006638AC"/>
    <w:rsid w:val="006817C7"/>
    <w:rsid w:val="00695959"/>
    <w:rsid w:val="006A2BFB"/>
    <w:rsid w:val="006A696B"/>
    <w:rsid w:val="006C3B42"/>
    <w:rsid w:val="006C5B6C"/>
    <w:rsid w:val="006D19E2"/>
    <w:rsid w:val="006E1758"/>
    <w:rsid w:val="006E4921"/>
    <w:rsid w:val="006E5F6B"/>
    <w:rsid w:val="006F0E99"/>
    <w:rsid w:val="00711869"/>
    <w:rsid w:val="00717F55"/>
    <w:rsid w:val="0072407D"/>
    <w:rsid w:val="00746AB0"/>
    <w:rsid w:val="00752131"/>
    <w:rsid w:val="007561DC"/>
    <w:rsid w:val="007750E5"/>
    <w:rsid w:val="007755FB"/>
    <w:rsid w:val="00786213"/>
    <w:rsid w:val="00791E3A"/>
    <w:rsid w:val="007A17E8"/>
    <w:rsid w:val="007A2FDC"/>
    <w:rsid w:val="007A4E6B"/>
    <w:rsid w:val="007A60F4"/>
    <w:rsid w:val="007B3E6F"/>
    <w:rsid w:val="007B6E41"/>
    <w:rsid w:val="007C0344"/>
    <w:rsid w:val="007C1586"/>
    <w:rsid w:val="007D3D2E"/>
    <w:rsid w:val="007D52B5"/>
    <w:rsid w:val="007D6878"/>
    <w:rsid w:val="007D6D12"/>
    <w:rsid w:val="007D723D"/>
    <w:rsid w:val="007E13BC"/>
    <w:rsid w:val="007E251C"/>
    <w:rsid w:val="00800870"/>
    <w:rsid w:val="00803BDC"/>
    <w:rsid w:val="00824870"/>
    <w:rsid w:val="00835F99"/>
    <w:rsid w:val="00842A1E"/>
    <w:rsid w:val="00845AB5"/>
    <w:rsid w:val="00855F52"/>
    <w:rsid w:val="00857AB8"/>
    <w:rsid w:val="0086436E"/>
    <w:rsid w:val="00876183"/>
    <w:rsid w:val="00892E56"/>
    <w:rsid w:val="008979C6"/>
    <w:rsid w:val="008A0187"/>
    <w:rsid w:val="008A1486"/>
    <w:rsid w:val="008A78BA"/>
    <w:rsid w:val="008B1E36"/>
    <w:rsid w:val="008B6121"/>
    <w:rsid w:val="008C0CDD"/>
    <w:rsid w:val="008E007D"/>
    <w:rsid w:val="008F43E6"/>
    <w:rsid w:val="00901DBE"/>
    <w:rsid w:val="00905357"/>
    <w:rsid w:val="00913D90"/>
    <w:rsid w:val="009227FF"/>
    <w:rsid w:val="009564C0"/>
    <w:rsid w:val="00960B62"/>
    <w:rsid w:val="00966C16"/>
    <w:rsid w:val="00974236"/>
    <w:rsid w:val="0099013F"/>
    <w:rsid w:val="009915C4"/>
    <w:rsid w:val="009937A6"/>
    <w:rsid w:val="009A4956"/>
    <w:rsid w:val="009A6F39"/>
    <w:rsid w:val="009B4BC7"/>
    <w:rsid w:val="009C6CAD"/>
    <w:rsid w:val="009C7B60"/>
    <w:rsid w:val="009D5015"/>
    <w:rsid w:val="009D5F59"/>
    <w:rsid w:val="009E090B"/>
    <w:rsid w:val="009F1D0A"/>
    <w:rsid w:val="009F412C"/>
    <w:rsid w:val="009F45CA"/>
    <w:rsid w:val="00A1458E"/>
    <w:rsid w:val="00A14C52"/>
    <w:rsid w:val="00A14E41"/>
    <w:rsid w:val="00A233E7"/>
    <w:rsid w:val="00A27762"/>
    <w:rsid w:val="00A33D66"/>
    <w:rsid w:val="00A3477A"/>
    <w:rsid w:val="00A43A49"/>
    <w:rsid w:val="00A449D5"/>
    <w:rsid w:val="00A65A55"/>
    <w:rsid w:val="00A65F35"/>
    <w:rsid w:val="00A67D39"/>
    <w:rsid w:val="00A71527"/>
    <w:rsid w:val="00A77D04"/>
    <w:rsid w:val="00A84284"/>
    <w:rsid w:val="00A857B0"/>
    <w:rsid w:val="00A9744A"/>
    <w:rsid w:val="00AA0710"/>
    <w:rsid w:val="00AA34DF"/>
    <w:rsid w:val="00AA7556"/>
    <w:rsid w:val="00AA7D59"/>
    <w:rsid w:val="00AB46FD"/>
    <w:rsid w:val="00AD455E"/>
    <w:rsid w:val="00AF742A"/>
    <w:rsid w:val="00B21C49"/>
    <w:rsid w:val="00B4215B"/>
    <w:rsid w:val="00B51702"/>
    <w:rsid w:val="00B62526"/>
    <w:rsid w:val="00B65E36"/>
    <w:rsid w:val="00B66DCE"/>
    <w:rsid w:val="00B71384"/>
    <w:rsid w:val="00B75EC8"/>
    <w:rsid w:val="00B84D66"/>
    <w:rsid w:val="00B86A88"/>
    <w:rsid w:val="00BA596D"/>
    <w:rsid w:val="00BA7104"/>
    <w:rsid w:val="00BB73FF"/>
    <w:rsid w:val="00BC3815"/>
    <w:rsid w:val="00BE1878"/>
    <w:rsid w:val="00BE5F41"/>
    <w:rsid w:val="00BF3B8A"/>
    <w:rsid w:val="00C0679A"/>
    <w:rsid w:val="00C1449A"/>
    <w:rsid w:val="00C241AE"/>
    <w:rsid w:val="00C26CDA"/>
    <w:rsid w:val="00C3568F"/>
    <w:rsid w:val="00C60973"/>
    <w:rsid w:val="00C622CF"/>
    <w:rsid w:val="00C71A94"/>
    <w:rsid w:val="00C72451"/>
    <w:rsid w:val="00C85611"/>
    <w:rsid w:val="00C96F3B"/>
    <w:rsid w:val="00CB2196"/>
    <w:rsid w:val="00CB4D9A"/>
    <w:rsid w:val="00CC4959"/>
    <w:rsid w:val="00CD278C"/>
    <w:rsid w:val="00CD2A52"/>
    <w:rsid w:val="00CF7463"/>
    <w:rsid w:val="00CF7EE3"/>
    <w:rsid w:val="00D020C6"/>
    <w:rsid w:val="00D11AD6"/>
    <w:rsid w:val="00D22564"/>
    <w:rsid w:val="00D36F2A"/>
    <w:rsid w:val="00D45964"/>
    <w:rsid w:val="00D460E6"/>
    <w:rsid w:val="00D50C2D"/>
    <w:rsid w:val="00D554CE"/>
    <w:rsid w:val="00D55A64"/>
    <w:rsid w:val="00D56C8A"/>
    <w:rsid w:val="00D703B1"/>
    <w:rsid w:val="00D7615E"/>
    <w:rsid w:val="00D86D1B"/>
    <w:rsid w:val="00D87358"/>
    <w:rsid w:val="00D90BB9"/>
    <w:rsid w:val="00DA3FDA"/>
    <w:rsid w:val="00DA46E2"/>
    <w:rsid w:val="00DA5241"/>
    <w:rsid w:val="00DB645B"/>
    <w:rsid w:val="00DE4E45"/>
    <w:rsid w:val="00DE62DA"/>
    <w:rsid w:val="00DF1EFA"/>
    <w:rsid w:val="00DF1F2C"/>
    <w:rsid w:val="00E1406A"/>
    <w:rsid w:val="00E17802"/>
    <w:rsid w:val="00E23DCA"/>
    <w:rsid w:val="00E2567A"/>
    <w:rsid w:val="00E25B5A"/>
    <w:rsid w:val="00E25BA2"/>
    <w:rsid w:val="00E27E7E"/>
    <w:rsid w:val="00E30139"/>
    <w:rsid w:val="00E347AD"/>
    <w:rsid w:val="00E43CD3"/>
    <w:rsid w:val="00E51607"/>
    <w:rsid w:val="00E72FC7"/>
    <w:rsid w:val="00E770C0"/>
    <w:rsid w:val="00E8180B"/>
    <w:rsid w:val="00EC7532"/>
    <w:rsid w:val="00ED7BC6"/>
    <w:rsid w:val="00ED7CE5"/>
    <w:rsid w:val="00EE05E4"/>
    <w:rsid w:val="00EF77D2"/>
    <w:rsid w:val="00EF796E"/>
    <w:rsid w:val="00F03DA9"/>
    <w:rsid w:val="00F11C37"/>
    <w:rsid w:val="00F157EB"/>
    <w:rsid w:val="00F158E8"/>
    <w:rsid w:val="00F2659D"/>
    <w:rsid w:val="00F317FC"/>
    <w:rsid w:val="00F40CD1"/>
    <w:rsid w:val="00F50764"/>
    <w:rsid w:val="00FA2B54"/>
    <w:rsid w:val="00FA5CE1"/>
    <w:rsid w:val="00FA7CA5"/>
    <w:rsid w:val="00FB3F25"/>
    <w:rsid w:val="00FB6252"/>
    <w:rsid w:val="00FD000F"/>
    <w:rsid w:val="00FD3311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81</Words>
  <Characters>481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 nejvýznamnější příjmy veřejných fondů patří příjmy daňové a další příjmy daňového charakteru, jako jsou poplatky, cla, odvody, pojistné apod</dc:title>
  <dc:subject/>
  <dc:creator>Jiřina Michlová</dc:creator>
  <cp:keywords/>
  <dc:description/>
  <cp:lastModifiedBy>1175</cp:lastModifiedBy>
  <cp:revision>2</cp:revision>
  <dcterms:created xsi:type="dcterms:W3CDTF">2014-03-11T10:20:00Z</dcterms:created>
  <dcterms:modified xsi:type="dcterms:W3CDTF">2014-03-11T10:20:00Z</dcterms:modified>
</cp:coreProperties>
</file>