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D" w:rsidRDefault="005229DD" w:rsidP="005229D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29DD" w:rsidRPr="005229DD" w:rsidRDefault="005229DD" w:rsidP="00522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9DD">
        <w:rPr>
          <w:rFonts w:ascii="Times New Roman" w:hAnsi="Times New Roman" w:cs="Times New Roman"/>
          <w:sz w:val="24"/>
          <w:szCs w:val="24"/>
        </w:rPr>
        <w:t>Publikace se věnuje otázkám a právní úpravě veřejného stavebního práva se zaměřením na právní úpravu stavebního zá</w:t>
      </w:r>
      <w:r>
        <w:rPr>
          <w:rFonts w:ascii="Times New Roman" w:hAnsi="Times New Roman" w:cs="Times New Roman"/>
          <w:sz w:val="24"/>
          <w:szCs w:val="24"/>
        </w:rPr>
        <w:t>kona a souvisejících předpisů. Publikace je určena</w:t>
      </w:r>
      <w:r w:rsidRPr="005229DD">
        <w:rPr>
          <w:rFonts w:ascii="Times New Roman" w:hAnsi="Times New Roman" w:cs="Times New Roman"/>
          <w:sz w:val="24"/>
          <w:szCs w:val="24"/>
        </w:rPr>
        <w:t xml:space="preserve"> pro studenty bakalářského, magisterského navazujícího a magisterského studia.</w:t>
      </w:r>
    </w:p>
    <w:p w:rsidR="005E0E32" w:rsidRDefault="005E0E32"/>
    <w:sectPr w:rsidR="005E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62"/>
    <w:rsid w:val="00136F62"/>
    <w:rsid w:val="002932FB"/>
    <w:rsid w:val="005229DD"/>
    <w:rsid w:val="005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9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9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Kledusová</dc:creator>
  <cp:lastModifiedBy>Zdeňka Maťašová</cp:lastModifiedBy>
  <cp:revision>2</cp:revision>
  <dcterms:created xsi:type="dcterms:W3CDTF">2014-09-17T13:24:00Z</dcterms:created>
  <dcterms:modified xsi:type="dcterms:W3CDTF">2014-09-17T13:24:00Z</dcterms:modified>
</cp:coreProperties>
</file>