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366C" w14:textId="17FE1B2A" w:rsidR="00B5567B" w:rsidRPr="008D5DA0" w:rsidRDefault="00B5567B" w:rsidP="00B5567B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14:paraId="052BC8F2" w14:textId="77777777" w:rsidR="00B5567B" w:rsidRPr="008D5DA0" w:rsidRDefault="00B5567B" w:rsidP="00B5567B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</w:t>
      </w:r>
      <w:r>
        <w:rPr>
          <w:b w:val="0"/>
          <w:sz w:val="22"/>
        </w:rPr>
        <w:t>doc. JUDr. Petr Mrkývka, Ph.D.</w:t>
      </w:r>
    </w:p>
    <w:p w14:paraId="7BC89B31" w14:textId="77777777" w:rsidR="00B5567B" w:rsidRPr="008D5DA0" w:rsidRDefault="00B5567B" w:rsidP="00B5567B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garant programu Právo a právní věda</w:t>
      </w:r>
      <w:r w:rsidRPr="008D5DA0">
        <w:rPr>
          <w:b w:val="0"/>
          <w:sz w:val="22"/>
        </w:rPr>
        <w:t xml:space="preserve"> </w:t>
      </w:r>
    </w:p>
    <w:p w14:paraId="59F6983E" w14:textId="77777777" w:rsidR="00B5567B" w:rsidRPr="008D5DA0" w:rsidRDefault="00B5567B" w:rsidP="00B5567B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14:paraId="38F254E8" w14:textId="643B5CA9" w:rsidR="00721AA4" w:rsidRPr="00D545C9" w:rsidRDefault="00B5567B" w:rsidP="00B5567B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14:paraId="43B00977" w14:textId="0996A125" w:rsidR="00D545C9" w:rsidRPr="00D545C9" w:rsidRDefault="006C4DAB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794764">
        <w:rPr>
          <w:rFonts w:cs="Arial"/>
          <w:b w:val="0"/>
          <w:sz w:val="22"/>
        </w:rPr>
        <w:t>26.9.2024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14:paraId="1E43C0F3" w14:textId="651EBEED" w:rsidR="00794764" w:rsidRPr="00794764" w:rsidRDefault="00794764" w:rsidP="00794764">
      <w:pPr>
        <w:jc w:val="center"/>
        <w:rPr>
          <w:rFonts w:ascii="Arial" w:hAnsi="Arial" w:cs="Arial"/>
        </w:rPr>
      </w:pPr>
      <w:r w:rsidRPr="00794764">
        <w:rPr>
          <w:rFonts w:ascii="Arial" w:hAnsi="Arial" w:cs="Arial"/>
        </w:rPr>
        <w:t>Na návrh garanta</w:t>
      </w:r>
      <w:r>
        <w:rPr>
          <w:rFonts w:ascii="Arial" w:hAnsi="Arial" w:cs="Arial"/>
        </w:rPr>
        <w:t xml:space="preserve"> studijního</w:t>
      </w:r>
      <w:r w:rsidRPr="00794764">
        <w:rPr>
          <w:rFonts w:ascii="Arial" w:hAnsi="Arial" w:cs="Arial"/>
        </w:rPr>
        <w:t xml:space="preserve"> programu Právo a právní věda </w:t>
      </w:r>
    </w:p>
    <w:p w14:paraId="284DED57" w14:textId="77777777" w:rsidR="00794764" w:rsidRPr="00794764" w:rsidRDefault="00794764" w:rsidP="00794764">
      <w:pPr>
        <w:jc w:val="center"/>
        <w:rPr>
          <w:rFonts w:ascii="Arial" w:hAnsi="Arial" w:cs="Arial"/>
          <w:b/>
          <w:bCs/>
        </w:rPr>
      </w:pPr>
      <w:r w:rsidRPr="00794764">
        <w:rPr>
          <w:rFonts w:ascii="Arial" w:hAnsi="Arial" w:cs="Arial"/>
          <w:b/>
          <w:bCs/>
        </w:rPr>
        <w:t>s t a n o v u j i</w:t>
      </w:r>
    </w:p>
    <w:p w14:paraId="15E18F16" w14:textId="4BF82D51" w:rsidR="00D545C9" w:rsidRPr="00D545C9" w:rsidRDefault="00794764" w:rsidP="007947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4764">
        <w:rPr>
          <w:rFonts w:ascii="Arial" w:hAnsi="Arial" w:cs="Arial"/>
        </w:rPr>
        <w:t>dle čl. 3 odst. 6 Řádu rigorózní řízení Masarykovy univerzity a čl. 9 odst. 1 Směrnice děkana č. 3/2024 O rigorózním řízení,</w:t>
      </w:r>
      <w:r w:rsidR="00D545C9">
        <w:rPr>
          <w:rFonts w:ascii="Arial" w:hAnsi="Arial" w:cs="Arial"/>
        </w:rPr>
        <w:br/>
      </w:r>
      <w:r w:rsidR="00D545C9">
        <w:rPr>
          <w:rFonts w:ascii="Arial" w:hAnsi="Arial" w:cs="Arial"/>
        </w:rPr>
        <w:br/>
      </w:r>
      <w:r w:rsidR="00D545C9"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 w:rsidR="00D545C9">
        <w:rPr>
          <w:rFonts w:ascii="Arial" w:hAnsi="Arial" w:cs="Arial"/>
          <w:b/>
          <w:bCs/>
          <w:sz w:val="24"/>
          <w:szCs w:val="24"/>
        </w:rPr>
        <w:br/>
      </w:r>
      <w:r w:rsidR="00D545C9">
        <w:rPr>
          <w:rFonts w:ascii="Arial" w:hAnsi="Arial" w:cs="Arial"/>
          <w:b/>
          <w:bCs/>
          <w:sz w:val="24"/>
          <w:szCs w:val="24"/>
        </w:rPr>
        <w:br/>
      </w:r>
      <w:r w:rsidR="00FD143C">
        <w:rPr>
          <w:rFonts w:ascii="Arial" w:hAnsi="Arial" w:cs="Arial"/>
          <w:b/>
          <w:bCs/>
          <w:sz w:val="24"/>
          <w:szCs w:val="24"/>
        </w:rPr>
        <w:t>pro tematické zaměření</w:t>
      </w:r>
      <w:r w:rsidR="00D545C9" w:rsidRPr="00D545C9">
        <w:rPr>
          <w:rFonts w:ascii="Arial" w:hAnsi="Arial" w:cs="Arial"/>
          <w:b/>
          <w:bCs/>
          <w:sz w:val="24"/>
          <w:szCs w:val="24"/>
        </w:rPr>
        <w:t xml:space="preserve"> Občanské právo</w:t>
      </w:r>
    </w:p>
    <w:p w14:paraId="093B0F78" w14:textId="0C962843" w:rsidR="00D545C9" w:rsidRPr="00D545C9" w:rsidRDefault="00B5567B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Mgr. Nikoly Holzknechtové</w:t>
      </w:r>
      <w:r w:rsidR="00FB5ECA">
        <w:rPr>
          <w:rFonts w:ascii="Arial" w:hAnsi="Arial" w:cs="Arial"/>
          <w:b/>
          <w:bCs/>
          <w:sz w:val="24"/>
          <w:szCs w:val="24"/>
        </w:rPr>
        <w:t>, Mgr. Vojtěcha Fialy</w:t>
      </w:r>
    </w:p>
    <w:p w14:paraId="39CD253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0E1998C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706F66B" w14:textId="40917EE8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D117D1">
        <w:rPr>
          <w:rFonts w:ascii="Arial" w:hAnsi="Arial" w:cs="Arial"/>
        </w:rPr>
        <w:t>2</w:t>
      </w:r>
      <w:r w:rsidR="00FB5ECA">
        <w:rPr>
          <w:rFonts w:ascii="Arial" w:hAnsi="Arial" w:cs="Arial"/>
        </w:rPr>
        <w:t>4</w:t>
      </w:r>
      <w:r w:rsidRPr="00D545C9">
        <w:rPr>
          <w:rFonts w:ascii="Arial" w:hAnsi="Arial" w:cs="Arial"/>
        </w:rPr>
        <w:t>/20</w:t>
      </w:r>
      <w:r w:rsidR="006C4DAB">
        <w:rPr>
          <w:rFonts w:ascii="Arial" w:hAnsi="Arial" w:cs="Arial"/>
        </w:rPr>
        <w:t>2</w:t>
      </w:r>
      <w:r w:rsidR="00FB5ECA">
        <w:rPr>
          <w:rFonts w:ascii="Arial" w:hAnsi="Arial" w:cs="Arial"/>
        </w:rPr>
        <w:t>5</w:t>
      </w:r>
    </w:p>
    <w:p w14:paraId="31281E78" w14:textId="6C6551B2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FB5ECA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057397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FB5ECA">
        <w:rPr>
          <w:rFonts w:ascii="Arial" w:hAnsi="Arial" w:cs="Arial"/>
          <w:b/>
          <w:bCs/>
          <w:sz w:val="24"/>
          <w:szCs w:val="24"/>
          <w:u w:val="single"/>
        </w:rPr>
        <w:t xml:space="preserve">listopadu </w:t>
      </w:r>
      <w:r w:rsidR="00057397">
        <w:rPr>
          <w:rFonts w:ascii="Arial" w:hAnsi="Arial" w:cs="Arial"/>
          <w:b/>
          <w:bCs/>
          <w:sz w:val="24"/>
          <w:szCs w:val="24"/>
          <w:u w:val="single"/>
        </w:rPr>
        <w:t>2024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D85BE4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FB5ECA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FB5ECA">
        <w:rPr>
          <w:rFonts w:ascii="Arial" w:hAnsi="Arial" w:cs="Arial"/>
          <w:b/>
          <w:bCs/>
          <w:sz w:val="24"/>
          <w:szCs w:val="24"/>
          <w:u w:val="single"/>
        </w:rPr>
        <w:t>031</w:t>
      </w:r>
      <w:r w:rsidR="00B47BD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C4DA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6B25B2E3" w14:textId="4DF5FA02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4DAB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D85BE4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</w:t>
      </w:r>
      <w:r w:rsidR="006C4D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C4DAB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C8AA" w14:textId="77777777" w:rsidR="00335402" w:rsidRDefault="00335402">
      <w:pPr>
        <w:spacing w:after="0" w:line="240" w:lineRule="auto"/>
      </w:pPr>
      <w:r>
        <w:separator/>
      </w:r>
    </w:p>
  </w:endnote>
  <w:endnote w:type="continuationSeparator" w:id="0">
    <w:p w14:paraId="14F8699A" w14:textId="77777777" w:rsidR="00335402" w:rsidRDefault="0033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B3AE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00ED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D1B59D9" wp14:editId="0D529B79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5DAC4176" w14:textId="77777777" w:rsidR="003E1EB5" w:rsidRPr="003E1EB5" w:rsidRDefault="003E1EB5" w:rsidP="003E1EB5">
    <w:pPr>
      <w:pStyle w:val="Zpat"/>
    </w:pPr>
  </w:p>
  <w:p w14:paraId="3458430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390F4FDC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1B77843D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5318DF6B" w14:textId="3903C4CA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53D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D143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96DD3" w14:textId="77777777" w:rsidR="00335402" w:rsidRDefault="00335402">
      <w:pPr>
        <w:spacing w:after="0" w:line="240" w:lineRule="auto"/>
      </w:pPr>
      <w:r>
        <w:separator/>
      </w:r>
    </w:p>
  </w:footnote>
  <w:footnote w:type="continuationSeparator" w:id="0">
    <w:p w14:paraId="269B05B1" w14:textId="77777777" w:rsidR="00335402" w:rsidRDefault="0033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813A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CC4364" wp14:editId="55421D0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64619819" wp14:editId="0F14D425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5438">
    <w:abstractNumId w:val="1"/>
  </w:num>
  <w:num w:numId="2" w16cid:durableId="167229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57397"/>
    <w:rsid w:val="00086D29"/>
    <w:rsid w:val="000A5AD7"/>
    <w:rsid w:val="000B4291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6007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35402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177D"/>
    <w:rsid w:val="0067390A"/>
    <w:rsid w:val="006A39DF"/>
    <w:rsid w:val="006B1A24"/>
    <w:rsid w:val="006C4DA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4764"/>
    <w:rsid w:val="0079758E"/>
    <w:rsid w:val="007C738C"/>
    <w:rsid w:val="007D77E7"/>
    <w:rsid w:val="007E3048"/>
    <w:rsid w:val="00810299"/>
    <w:rsid w:val="00815F87"/>
    <w:rsid w:val="00820404"/>
    <w:rsid w:val="00824279"/>
    <w:rsid w:val="008300B3"/>
    <w:rsid w:val="00833016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45A21"/>
    <w:rsid w:val="009463BD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47BDA"/>
    <w:rsid w:val="00B5567B"/>
    <w:rsid w:val="00B7224B"/>
    <w:rsid w:val="00B904AA"/>
    <w:rsid w:val="00BC1CE3"/>
    <w:rsid w:val="00C06373"/>
    <w:rsid w:val="00C20847"/>
    <w:rsid w:val="00C3745F"/>
    <w:rsid w:val="00C44C72"/>
    <w:rsid w:val="00C71830"/>
    <w:rsid w:val="00CA321A"/>
    <w:rsid w:val="00CC2597"/>
    <w:rsid w:val="00CC48E7"/>
    <w:rsid w:val="00CE2D22"/>
    <w:rsid w:val="00CE5D2D"/>
    <w:rsid w:val="00CF014F"/>
    <w:rsid w:val="00D117D1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5BE4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53D6C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B5ECA"/>
    <w:rsid w:val="00FC2768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6003D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4F94-5F19-44A9-9927-06644B9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45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19</cp:revision>
  <cp:lastPrinted>2022-11-29T13:21:00Z</cp:lastPrinted>
  <dcterms:created xsi:type="dcterms:W3CDTF">2019-01-07T06:50:00Z</dcterms:created>
  <dcterms:modified xsi:type="dcterms:W3CDTF">2024-09-26T11:58:00Z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