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BE" w:rsidRDefault="000D69D8">
      <w:r>
        <w:rPr>
          <w:noProof/>
          <w:lang w:eastAsia="cs-CZ"/>
        </w:rPr>
        <w:drawing>
          <wp:inline distT="0" distB="0" distL="0" distR="0">
            <wp:extent cx="866525" cy="506917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fcz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897" cy="5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9D8" w:rsidRDefault="000D69D8"/>
    <w:p w:rsidR="00C26AA6" w:rsidRPr="006D6AFE" w:rsidRDefault="000D69D8" w:rsidP="00C26AA6">
      <w:pPr>
        <w:rPr>
          <w:rFonts w:ascii="Times New Roman" w:hAnsi="Times New Roman" w:cs="Times New Roman"/>
          <w:b/>
          <w:sz w:val="20"/>
          <w:szCs w:val="20"/>
        </w:rPr>
      </w:pPr>
      <w:r w:rsidRPr="006D6AFE">
        <w:rPr>
          <w:rFonts w:ascii="Times New Roman" w:hAnsi="Times New Roman" w:cs="Times New Roman"/>
          <w:b/>
          <w:sz w:val="20"/>
          <w:szCs w:val="20"/>
        </w:rPr>
        <w:t>Zápis ze zasedání E</w:t>
      </w:r>
      <w:r w:rsidR="00C26AA6" w:rsidRPr="006D6AFE">
        <w:rPr>
          <w:rFonts w:ascii="Times New Roman" w:hAnsi="Times New Roman" w:cs="Times New Roman"/>
          <w:b/>
          <w:sz w:val="20"/>
          <w:szCs w:val="20"/>
        </w:rPr>
        <w:t>diční komise ze dne 22. 2. 2019</w:t>
      </w:r>
    </w:p>
    <w:p w:rsidR="005D4669" w:rsidRPr="006D6AFE" w:rsidRDefault="000D69D8" w:rsidP="005D46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D6AFE">
        <w:rPr>
          <w:rFonts w:ascii="Times New Roman" w:hAnsi="Times New Roman" w:cs="Times New Roman"/>
          <w:b/>
          <w:sz w:val="20"/>
          <w:szCs w:val="20"/>
        </w:rPr>
        <w:t>Přítomni</w:t>
      </w:r>
      <w:r w:rsidR="005D4669" w:rsidRPr="006D6AFE">
        <w:rPr>
          <w:rFonts w:ascii="Times New Roman" w:hAnsi="Times New Roman" w:cs="Times New Roman"/>
          <w:b/>
          <w:sz w:val="20"/>
          <w:szCs w:val="20"/>
        </w:rPr>
        <w:t>:</w:t>
      </w:r>
      <w:r w:rsidRPr="006D6AFE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6" w:history="1">
        <w:r w:rsidR="009E1522" w:rsidRPr="006D6AFE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prof. MUDr. Lydie Izakovičová Hollá, Ph.D.</w:t>
        </w:r>
        <w:r w:rsidR="005D4669" w:rsidRPr="006D6AFE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,</w:t>
        </w:r>
        <w:r w:rsidR="009E1522" w:rsidRPr="006D6AFE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 xml:space="preserve"> </w:t>
        </w:r>
      </w:hyperlink>
      <w:r w:rsidR="005D4669" w:rsidRPr="006D6A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předsedkyně, </w:t>
      </w:r>
      <w:hyperlink r:id="rId7" w:history="1">
        <w:r w:rsidR="005D4669" w:rsidRPr="006D6AFE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prof. MUDr. Kateřina Kaňková, Ph.D.</w:t>
        </w:r>
      </w:hyperlink>
      <w:r w:rsidR="005D4669" w:rsidRPr="006D6A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8" w:history="1">
        <w:r w:rsidR="005D4669" w:rsidRPr="006D6AFE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doc. PhDr. Andrea Pokorná, Ph.D.</w:t>
        </w:r>
      </w:hyperlink>
      <w:r w:rsidR="005D4669" w:rsidRPr="006D6A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9" w:history="1">
        <w:r w:rsidR="005D4669" w:rsidRPr="006D6AFE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Mgr. Marie Korcová</w:t>
        </w:r>
      </w:hyperlink>
    </w:p>
    <w:p w:rsidR="00C26AA6" w:rsidRDefault="005D4669" w:rsidP="00C26A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D6AF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Omluveni:</w:t>
      </w:r>
      <w:r w:rsidRPr="006D6A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hyperlink r:id="rId10" w:history="1">
        <w:r w:rsidR="00042FCD" w:rsidRPr="006D6AFE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prof. Ing. Petr Dvořák, CSc.</w:t>
        </w:r>
      </w:hyperlink>
      <w:r w:rsidR="00042FCD" w:rsidRPr="006D6A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hyperlink r:id="rId11" w:history="1">
        <w:r w:rsidR="00C26AA6" w:rsidRPr="006D6AFE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doc. Ing. Daniel Schwarz, Ph.D.</w:t>
        </w:r>
      </w:hyperlink>
      <w:r w:rsidR="00C26AA6" w:rsidRPr="006D6A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omluven, </w:t>
      </w:r>
      <w:r w:rsidRPr="006D6AFE">
        <w:rPr>
          <w:rFonts w:ascii="Times New Roman" w:eastAsia="Times New Roman" w:hAnsi="Times New Roman" w:cs="Times New Roman"/>
          <w:sz w:val="20"/>
          <w:szCs w:val="20"/>
          <w:lang w:eastAsia="cs-CZ"/>
        </w:rPr>
        <w:t>pověřený zástup Mgr. Lenka Šnajdrová, Ph.D.</w:t>
      </w:r>
    </w:p>
    <w:p w:rsidR="006D6AFE" w:rsidRPr="006D6AFE" w:rsidRDefault="006D6AFE" w:rsidP="00C26A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42FCD" w:rsidRPr="00C26AA6" w:rsidRDefault="00042FCD">
      <w:pPr>
        <w:rPr>
          <w:rFonts w:ascii="Times New Roman" w:hAnsi="Times New Roman" w:cs="Times New Roman"/>
          <w:b/>
          <w:sz w:val="24"/>
          <w:szCs w:val="24"/>
        </w:rPr>
      </w:pPr>
      <w:r w:rsidRPr="00C26AA6">
        <w:rPr>
          <w:rFonts w:ascii="Times New Roman" w:hAnsi="Times New Roman" w:cs="Times New Roman"/>
          <w:b/>
          <w:sz w:val="24"/>
          <w:szCs w:val="24"/>
        </w:rPr>
        <w:t>Program zasedání</w:t>
      </w:r>
    </w:p>
    <w:p w:rsidR="009E1522" w:rsidRPr="009E1522" w:rsidRDefault="009E1522" w:rsidP="009E1522">
      <w:pPr>
        <w:rPr>
          <w:rFonts w:ascii="Times New Roman" w:hAnsi="Times New Roman" w:cs="Times New Roman"/>
          <w:b/>
          <w:sz w:val="24"/>
          <w:szCs w:val="24"/>
        </w:rPr>
      </w:pPr>
      <w:r w:rsidRPr="009E1522">
        <w:rPr>
          <w:rFonts w:ascii="Times New Roman" w:hAnsi="Times New Roman" w:cs="Times New Roman"/>
          <w:b/>
          <w:sz w:val="24"/>
          <w:szCs w:val="24"/>
        </w:rPr>
        <w:t>ELEKTRONICKÉ VYDÁVÁNÍ UČEBNÍCH TEXTŮ</w:t>
      </w:r>
    </w:p>
    <w:p w:rsidR="00C26AA6" w:rsidRPr="006D6AFE" w:rsidRDefault="00C26AA6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b/>
          <w:sz w:val="20"/>
          <w:szCs w:val="20"/>
        </w:rPr>
        <w:t>Mgr. Lenka Š</w:t>
      </w:r>
      <w:r w:rsidR="000D69D8" w:rsidRPr="006D6AFE">
        <w:rPr>
          <w:rFonts w:ascii="Times New Roman" w:hAnsi="Times New Roman" w:cs="Times New Roman"/>
          <w:b/>
          <w:sz w:val="20"/>
          <w:szCs w:val="20"/>
        </w:rPr>
        <w:t>najdrová, Ph.D.</w:t>
      </w:r>
      <w:r w:rsidR="000D69D8" w:rsidRPr="006D6AFE">
        <w:rPr>
          <w:rFonts w:ascii="Times New Roman" w:hAnsi="Times New Roman" w:cs="Times New Roman"/>
          <w:sz w:val="20"/>
          <w:szCs w:val="20"/>
        </w:rPr>
        <w:t xml:space="preserve"> </w:t>
      </w:r>
      <w:r w:rsidRPr="006D6AFE">
        <w:rPr>
          <w:rFonts w:ascii="Times New Roman" w:hAnsi="Times New Roman" w:cs="Times New Roman"/>
          <w:sz w:val="20"/>
          <w:szCs w:val="20"/>
        </w:rPr>
        <w:t>(</w:t>
      </w:r>
      <w:r w:rsidR="000D69D8" w:rsidRPr="006D6AFE">
        <w:rPr>
          <w:rFonts w:ascii="Times New Roman" w:hAnsi="Times New Roman" w:cs="Times New Roman"/>
          <w:sz w:val="20"/>
          <w:szCs w:val="20"/>
        </w:rPr>
        <w:t>v zastoupení za pana doc. Schwarze</w:t>
      </w:r>
      <w:r w:rsidRPr="006D6AFE">
        <w:rPr>
          <w:rFonts w:ascii="Times New Roman" w:hAnsi="Times New Roman" w:cs="Times New Roman"/>
          <w:sz w:val="20"/>
          <w:szCs w:val="20"/>
        </w:rPr>
        <w:t>)</w:t>
      </w:r>
      <w:r w:rsidR="000D69D8" w:rsidRPr="006D6AFE">
        <w:rPr>
          <w:rFonts w:ascii="Times New Roman" w:hAnsi="Times New Roman" w:cs="Times New Roman"/>
          <w:sz w:val="20"/>
          <w:szCs w:val="20"/>
        </w:rPr>
        <w:t xml:space="preserve"> seznámila Ediční komisi s</w:t>
      </w:r>
      <w:r w:rsidRPr="006D6AFE">
        <w:rPr>
          <w:rFonts w:ascii="Times New Roman" w:hAnsi="Times New Roman" w:cs="Times New Roman"/>
          <w:sz w:val="20"/>
          <w:szCs w:val="20"/>
        </w:rPr>
        <w:t> možnostmi, úskalími a stávající praxí ve vydávání elektronických publikací.</w:t>
      </w:r>
    </w:p>
    <w:p w:rsidR="000D69D8" w:rsidRPr="006D6AFE" w:rsidRDefault="009E1522" w:rsidP="00C26AA6">
      <w:pPr>
        <w:rPr>
          <w:rFonts w:ascii="Times New Roman" w:hAnsi="Times New Roman" w:cs="Times New Roman"/>
          <w:b/>
          <w:sz w:val="20"/>
          <w:szCs w:val="20"/>
        </w:rPr>
      </w:pPr>
      <w:r w:rsidRPr="006D6AFE">
        <w:rPr>
          <w:rFonts w:ascii="Times New Roman" w:hAnsi="Times New Roman" w:cs="Times New Roman"/>
          <w:b/>
          <w:sz w:val="20"/>
          <w:szCs w:val="20"/>
        </w:rPr>
        <w:t>Závěr</w:t>
      </w:r>
    </w:p>
    <w:p w:rsidR="00C26AA6" w:rsidRPr="006D6AFE" w:rsidRDefault="000D69D8" w:rsidP="00C26AA6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>Bylo navrženo, aby se veškerá díla určená k publikování, centralizovala na jednom místě, dle názoru doc. Schwarze by to mělo být Ediční oddělení. S tímto v</w:t>
      </w:r>
      <w:r w:rsidR="006D6AFE">
        <w:rPr>
          <w:rFonts w:ascii="Times New Roman" w:hAnsi="Times New Roman" w:cs="Times New Roman"/>
          <w:sz w:val="20"/>
          <w:szCs w:val="20"/>
        </w:rPr>
        <w:t>yjádřila E</w:t>
      </w:r>
      <w:r w:rsidR="00C26AA6" w:rsidRPr="006D6AFE">
        <w:rPr>
          <w:rFonts w:ascii="Times New Roman" w:hAnsi="Times New Roman" w:cs="Times New Roman"/>
          <w:sz w:val="20"/>
          <w:szCs w:val="20"/>
        </w:rPr>
        <w:t xml:space="preserve">diční komise souhlas. Na dalším zasedání ediční komise budou projednány detaily a další postup. </w:t>
      </w:r>
      <w:bookmarkStart w:id="0" w:name="_GoBack"/>
      <w:bookmarkEnd w:id="0"/>
    </w:p>
    <w:p w:rsidR="005D4669" w:rsidRPr="006D6AFE" w:rsidRDefault="005D4669" w:rsidP="00C26AA6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>Úkol: Mgr. Korcová navrhne draft procesu publikování s uvedením postupu pro potenciální autory.</w:t>
      </w:r>
    </w:p>
    <w:p w:rsidR="00C26AA6" w:rsidRPr="006D6AFE" w:rsidRDefault="00C26AA6" w:rsidP="00C26AA6">
      <w:pPr>
        <w:rPr>
          <w:rFonts w:ascii="Times New Roman" w:hAnsi="Times New Roman" w:cs="Times New Roman"/>
          <w:sz w:val="20"/>
          <w:szCs w:val="20"/>
        </w:rPr>
      </w:pPr>
    </w:p>
    <w:p w:rsidR="009E1522" w:rsidRPr="006D6AFE" w:rsidRDefault="009E1522" w:rsidP="00C26AA6">
      <w:pPr>
        <w:rPr>
          <w:rFonts w:ascii="Times New Roman" w:hAnsi="Times New Roman" w:cs="Times New Roman"/>
          <w:sz w:val="20"/>
          <w:szCs w:val="20"/>
        </w:rPr>
      </w:pPr>
    </w:p>
    <w:p w:rsidR="009E1522" w:rsidRPr="006D6AFE" w:rsidRDefault="009E1522" w:rsidP="009E1522">
      <w:pPr>
        <w:rPr>
          <w:rFonts w:ascii="Times New Roman" w:hAnsi="Times New Roman" w:cs="Times New Roman"/>
          <w:b/>
          <w:sz w:val="20"/>
          <w:szCs w:val="20"/>
        </w:rPr>
      </w:pPr>
      <w:r w:rsidRPr="006D6AFE">
        <w:rPr>
          <w:rFonts w:ascii="Times New Roman" w:hAnsi="Times New Roman" w:cs="Times New Roman"/>
          <w:b/>
          <w:sz w:val="20"/>
          <w:szCs w:val="20"/>
        </w:rPr>
        <w:t>EDIČNÍ ČINNOST A TIŠTĚNÉ UČEBNÍ MATERIÁLY</w:t>
      </w:r>
    </w:p>
    <w:p w:rsidR="00C26AA6" w:rsidRPr="006D6AFE" w:rsidRDefault="000D69D8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b/>
          <w:sz w:val="20"/>
          <w:szCs w:val="20"/>
        </w:rPr>
        <w:t>Mgr. Korcová</w:t>
      </w:r>
      <w:r w:rsidR="00C26AA6" w:rsidRPr="006D6AFE">
        <w:rPr>
          <w:rFonts w:ascii="Times New Roman" w:hAnsi="Times New Roman" w:cs="Times New Roman"/>
          <w:b/>
          <w:sz w:val="20"/>
          <w:szCs w:val="20"/>
        </w:rPr>
        <w:t xml:space="preserve"> navázala</w:t>
      </w:r>
      <w:r w:rsidR="00C26AA6" w:rsidRPr="006D6AFE">
        <w:rPr>
          <w:rFonts w:ascii="Times New Roman" w:hAnsi="Times New Roman" w:cs="Times New Roman"/>
          <w:sz w:val="20"/>
          <w:szCs w:val="20"/>
        </w:rPr>
        <w:t xml:space="preserve"> na Mgr. Šnajdrovou</w:t>
      </w:r>
      <w:r w:rsidRPr="006D6AFE">
        <w:rPr>
          <w:rFonts w:ascii="Times New Roman" w:hAnsi="Times New Roman" w:cs="Times New Roman"/>
          <w:sz w:val="20"/>
          <w:szCs w:val="20"/>
        </w:rPr>
        <w:t xml:space="preserve"> prezentací na téma </w:t>
      </w:r>
      <w:r w:rsidR="00C26AA6" w:rsidRPr="006D6AFE">
        <w:rPr>
          <w:rFonts w:ascii="Times New Roman" w:hAnsi="Times New Roman" w:cs="Times New Roman"/>
          <w:sz w:val="20"/>
          <w:szCs w:val="20"/>
        </w:rPr>
        <w:t xml:space="preserve">Ediční činnost. </w:t>
      </w:r>
      <w:r w:rsidRPr="006D6AFE">
        <w:rPr>
          <w:rFonts w:ascii="Times New Roman" w:hAnsi="Times New Roman" w:cs="Times New Roman"/>
          <w:sz w:val="20"/>
          <w:szCs w:val="20"/>
        </w:rPr>
        <w:t>Tištěné publikace, učební texty a studijní materiály</w:t>
      </w:r>
      <w:r w:rsidR="00C26AA6" w:rsidRPr="006D6AFE">
        <w:rPr>
          <w:rFonts w:ascii="Times New Roman" w:hAnsi="Times New Roman" w:cs="Times New Roman"/>
          <w:sz w:val="20"/>
          <w:szCs w:val="20"/>
        </w:rPr>
        <w:t xml:space="preserve">. Seznámila </w:t>
      </w:r>
      <w:r w:rsidRPr="006D6AFE">
        <w:rPr>
          <w:rFonts w:ascii="Times New Roman" w:hAnsi="Times New Roman" w:cs="Times New Roman"/>
          <w:sz w:val="20"/>
          <w:szCs w:val="20"/>
        </w:rPr>
        <w:t xml:space="preserve">Ediční komisi s vývojem publikační činnosti na LF od roku 2012 do roku 2018. Dále </w:t>
      </w:r>
      <w:r w:rsidR="00C26AA6" w:rsidRPr="006D6AFE">
        <w:rPr>
          <w:rFonts w:ascii="Times New Roman" w:hAnsi="Times New Roman" w:cs="Times New Roman"/>
          <w:sz w:val="20"/>
          <w:szCs w:val="20"/>
        </w:rPr>
        <w:t>podrobně informovala o práci</w:t>
      </w:r>
      <w:r w:rsidRPr="006D6AFE">
        <w:rPr>
          <w:rFonts w:ascii="Times New Roman" w:hAnsi="Times New Roman" w:cs="Times New Roman"/>
          <w:sz w:val="20"/>
          <w:szCs w:val="20"/>
        </w:rPr>
        <w:t xml:space="preserve"> </w:t>
      </w:r>
      <w:r w:rsidR="00C26AA6" w:rsidRPr="006D6AFE">
        <w:rPr>
          <w:rFonts w:ascii="Times New Roman" w:hAnsi="Times New Roman" w:cs="Times New Roman"/>
          <w:sz w:val="20"/>
          <w:szCs w:val="20"/>
        </w:rPr>
        <w:t>E</w:t>
      </w:r>
      <w:r w:rsidRPr="006D6AFE">
        <w:rPr>
          <w:rFonts w:ascii="Times New Roman" w:hAnsi="Times New Roman" w:cs="Times New Roman"/>
          <w:sz w:val="20"/>
          <w:szCs w:val="20"/>
        </w:rPr>
        <w:t>dičního oddělení, pozornost věnovala výnosům</w:t>
      </w:r>
      <w:r w:rsidR="00042FCD" w:rsidRPr="006D6AFE">
        <w:rPr>
          <w:rFonts w:ascii="Times New Roman" w:hAnsi="Times New Roman" w:cs="Times New Roman"/>
          <w:sz w:val="20"/>
          <w:szCs w:val="20"/>
        </w:rPr>
        <w:t>, avšak u</w:t>
      </w:r>
      <w:r w:rsidRPr="006D6AFE">
        <w:rPr>
          <w:rFonts w:ascii="Times New Roman" w:hAnsi="Times New Roman" w:cs="Times New Roman"/>
          <w:sz w:val="20"/>
          <w:szCs w:val="20"/>
        </w:rPr>
        <w:t xml:space="preserve">pozornila </w:t>
      </w:r>
      <w:r w:rsidR="00042FCD" w:rsidRPr="006D6AFE">
        <w:rPr>
          <w:rFonts w:ascii="Times New Roman" w:hAnsi="Times New Roman" w:cs="Times New Roman"/>
          <w:sz w:val="20"/>
          <w:szCs w:val="20"/>
        </w:rPr>
        <w:t xml:space="preserve">i </w:t>
      </w:r>
      <w:r w:rsidRPr="006D6AFE">
        <w:rPr>
          <w:rFonts w:ascii="Times New Roman" w:hAnsi="Times New Roman" w:cs="Times New Roman"/>
          <w:sz w:val="20"/>
          <w:szCs w:val="20"/>
        </w:rPr>
        <w:t xml:space="preserve">na určitá úskalí stran odměňování, financování skript, marketingu a prodeje. </w:t>
      </w:r>
    </w:p>
    <w:p w:rsidR="00C26AA6" w:rsidRPr="006D6AFE" w:rsidRDefault="009E1522" w:rsidP="00C26AA6">
      <w:pPr>
        <w:rPr>
          <w:rFonts w:ascii="Times New Roman" w:hAnsi="Times New Roman" w:cs="Times New Roman"/>
          <w:b/>
          <w:sz w:val="20"/>
          <w:szCs w:val="20"/>
        </w:rPr>
      </w:pPr>
      <w:r w:rsidRPr="006D6AFE">
        <w:rPr>
          <w:rFonts w:ascii="Times New Roman" w:hAnsi="Times New Roman" w:cs="Times New Roman"/>
          <w:b/>
          <w:sz w:val="20"/>
          <w:szCs w:val="20"/>
        </w:rPr>
        <w:t>Závěr</w:t>
      </w:r>
    </w:p>
    <w:p w:rsidR="000D69D8" w:rsidRPr="006D6AFE" w:rsidRDefault="00042FCD" w:rsidP="00C26AA6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 xml:space="preserve">Ediční komise se shodla v názoru, že je v zájmu celé Lékařské fakulty, aby se tyto otázky řešily s vedením fakulty, zejména s panem tajemníkem Ing. M. </w:t>
      </w:r>
      <w:proofErr w:type="spellStart"/>
      <w:r w:rsidRPr="006D6AFE">
        <w:rPr>
          <w:rFonts w:ascii="Times New Roman" w:hAnsi="Times New Roman" w:cs="Times New Roman"/>
          <w:sz w:val="20"/>
          <w:szCs w:val="20"/>
        </w:rPr>
        <w:t>Sellnerem</w:t>
      </w:r>
      <w:proofErr w:type="spellEnd"/>
      <w:r w:rsidRPr="006D6AFE">
        <w:rPr>
          <w:rFonts w:ascii="Times New Roman" w:hAnsi="Times New Roman" w:cs="Times New Roman"/>
          <w:sz w:val="20"/>
          <w:szCs w:val="20"/>
        </w:rPr>
        <w:t xml:space="preserve">. </w:t>
      </w:r>
      <w:r w:rsidR="005D4669" w:rsidRPr="006D6AFE">
        <w:rPr>
          <w:rFonts w:ascii="Times New Roman" w:hAnsi="Times New Roman" w:cs="Times New Roman"/>
          <w:sz w:val="20"/>
          <w:szCs w:val="20"/>
        </w:rPr>
        <w:t>Prvním krokem je konstruktivní analýza stávající komisionářské smlouvy. Zaslána členům EK doc. Pokornou po jednání (předáno Mgr. Divišem elektronickou poštou).</w:t>
      </w:r>
    </w:p>
    <w:p w:rsidR="00042FCD" w:rsidRPr="006D6AFE" w:rsidRDefault="00042FCD" w:rsidP="00042FCD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9E1522" w:rsidRPr="006D6AFE" w:rsidRDefault="009E1522" w:rsidP="00042FCD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B5072F" w:rsidRPr="006D6AFE" w:rsidRDefault="00B5072F" w:rsidP="00042FCD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9E1522" w:rsidRPr="006D6AFE" w:rsidRDefault="009E1522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b/>
          <w:sz w:val="20"/>
          <w:szCs w:val="20"/>
        </w:rPr>
        <w:t>SCHVALOVÁNÍ NÁVRHU EDIČNÍHO PLÁNU LF MU</w:t>
      </w:r>
      <w:r w:rsidRPr="006D6A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1522" w:rsidRPr="006D6AFE" w:rsidRDefault="00042FCD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 xml:space="preserve">Hlavním tématem a bodem programu zasedání Ediční komise bylo schválení návrhu Edičního plánu Lékařské fakulty na rok 2019. Ediční komise pečlivě posoudila </w:t>
      </w:r>
      <w:r w:rsidR="009E1522" w:rsidRPr="006D6AFE">
        <w:rPr>
          <w:rFonts w:ascii="Times New Roman" w:hAnsi="Times New Roman" w:cs="Times New Roman"/>
          <w:sz w:val="20"/>
          <w:szCs w:val="20"/>
        </w:rPr>
        <w:t xml:space="preserve">veškeré předložené </w:t>
      </w:r>
      <w:r w:rsidRPr="006D6AFE">
        <w:rPr>
          <w:rFonts w:ascii="Times New Roman" w:hAnsi="Times New Roman" w:cs="Times New Roman"/>
          <w:sz w:val="20"/>
          <w:szCs w:val="20"/>
        </w:rPr>
        <w:t xml:space="preserve">návrhy na vydání skript. </w:t>
      </w:r>
      <w:r w:rsidR="005D4669" w:rsidRPr="006D6AFE">
        <w:rPr>
          <w:rFonts w:ascii="Times New Roman" w:hAnsi="Times New Roman" w:cs="Times New Roman"/>
          <w:sz w:val="20"/>
          <w:szCs w:val="20"/>
        </w:rPr>
        <w:t>Finální verze Edičního plánu LF MU viz příloha zápisu.</w:t>
      </w:r>
    </w:p>
    <w:p w:rsidR="009E1522" w:rsidRPr="006D6AFE" w:rsidRDefault="009E1522" w:rsidP="009E1522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:rsidR="009E1522" w:rsidRPr="006D6AFE" w:rsidRDefault="009E1522" w:rsidP="009E1522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:rsidR="009E1522" w:rsidRPr="006D6AFE" w:rsidRDefault="009E1522" w:rsidP="009E1522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:rsidR="009E1522" w:rsidRPr="006D6AFE" w:rsidRDefault="009E1522" w:rsidP="009E1522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:rsidR="009E1522" w:rsidRPr="006D6AFE" w:rsidRDefault="009E1522" w:rsidP="009E1522">
      <w:pPr>
        <w:rPr>
          <w:rFonts w:ascii="Times New Roman" w:hAnsi="Times New Roman" w:cs="Times New Roman"/>
          <w:b/>
          <w:sz w:val="20"/>
          <w:szCs w:val="20"/>
        </w:rPr>
      </w:pPr>
    </w:p>
    <w:p w:rsidR="009E1522" w:rsidRPr="006D6AFE" w:rsidRDefault="009E1522" w:rsidP="009E1522">
      <w:pPr>
        <w:rPr>
          <w:rFonts w:ascii="Times New Roman" w:hAnsi="Times New Roman" w:cs="Times New Roman"/>
          <w:b/>
          <w:sz w:val="20"/>
          <w:szCs w:val="20"/>
        </w:rPr>
      </w:pPr>
      <w:r w:rsidRPr="006D6AFE">
        <w:rPr>
          <w:rFonts w:ascii="Times New Roman" w:hAnsi="Times New Roman" w:cs="Times New Roman"/>
          <w:b/>
          <w:sz w:val="20"/>
          <w:szCs w:val="20"/>
        </w:rPr>
        <w:t>Závěr</w:t>
      </w:r>
    </w:p>
    <w:p w:rsidR="009E1522" w:rsidRPr="006D6AFE" w:rsidRDefault="00042FCD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 xml:space="preserve">Z celkového počtu 30 navrhovaných </w:t>
      </w:r>
      <w:r w:rsidR="00C26AA6" w:rsidRPr="006D6AFE">
        <w:rPr>
          <w:rFonts w:ascii="Times New Roman" w:hAnsi="Times New Roman" w:cs="Times New Roman"/>
          <w:sz w:val="20"/>
          <w:szCs w:val="20"/>
        </w:rPr>
        <w:t>učebních textů</w:t>
      </w:r>
      <w:r w:rsidRPr="006D6AFE">
        <w:rPr>
          <w:rFonts w:ascii="Times New Roman" w:hAnsi="Times New Roman" w:cs="Times New Roman"/>
          <w:sz w:val="20"/>
          <w:szCs w:val="20"/>
        </w:rPr>
        <w:t xml:space="preserve"> k vydání </w:t>
      </w:r>
      <w:r w:rsidR="00C26AA6" w:rsidRPr="006D6AFE">
        <w:rPr>
          <w:rFonts w:ascii="Times New Roman" w:hAnsi="Times New Roman" w:cs="Times New Roman"/>
          <w:sz w:val="20"/>
          <w:szCs w:val="20"/>
        </w:rPr>
        <w:t xml:space="preserve">pro rok 2019 </w:t>
      </w:r>
      <w:r w:rsidRPr="006D6AFE">
        <w:rPr>
          <w:rFonts w:ascii="Times New Roman" w:hAnsi="Times New Roman" w:cs="Times New Roman"/>
          <w:sz w:val="20"/>
          <w:szCs w:val="20"/>
        </w:rPr>
        <w:t xml:space="preserve">(tištění i elektronické publikace), Ediční komise neodsouhlasila zařazení 2 skript do Edičního plánu. </w:t>
      </w:r>
    </w:p>
    <w:p w:rsidR="00042FCD" w:rsidRPr="006D6AFE" w:rsidRDefault="00042FCD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>U dalších 3 skript se usnesla na doporučení změnit původně navrhovanou tištěnou podobu skript na vydání elektronické.</w:t>
      </w:r>
      <w:r w:rsidR="009E1522" w:rsidRPr="006D6AFE">
        <w:rPr>
          <w:rFonts w:ascii="Times New Roman" w:hAnsi="Times New Roman" w:cs="Times New Roman"/>
          <w:sz w:val="20"/>
          <w:szCs w:val="20"/>
        </w:rPr>
        <w:t xml:space="preserve"> Ostatní učební texty byly schváleny k vydání.</w:t>
      </w:r>
      <w:r w:rsidR="00B5072F" w:rsidRPr="006D6A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2FCD" w:rsidRPr="006D6AFE" w:rsidRDefault="00042FCD" w:rsidP="00042FCD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C26AA6" w:rsidRPr="006D6AFE" w:rsidRDefault="00C26AA6" w:rsidP="00042FCD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042FCD" w:rsidRPr="006D6AFE" w:rsidRDefault="00042FCD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>Ediční komise se shodla na tom, že další její zasedání se bude konat v březnu t.</w:t>
      </w:r>
      <w:r w:rsidR="00B5072F" w:rsidRPr="006D6AFE">
        <w:rPr>
          <w:rFonts w:ascii="Times New Roman" w:hAnsi="Times New Roman" w:cs="Times New Roman"/>
          <w:sz w:val="20"/>
          <w:szCs w:val="20"/>
        </w:rPr>
        <w:t xml:space="preserve"> </w:t>
      </w:r>
      <w:r w:rsidRPr="006D6AFE">
        <w:rPr>
          <w:rFonts w:ascii="Times New Roman" w:hAnsi="Times New Roman" w:cs="Times New Roman"/>
          <w:sz w:val="20"/>
          <w:szCs w:val="20"/>
        </w:rPr>
        <w:t>r.</w:t>
      </w:r>
    </w:p>
    <w:p w:rsidR="009E1522" w:rsidRPr="006D6AFE" w:rsidRDefault="009E1522" w:rsidP="009E1522">
      <w:pPr>
        <w:rPr>
          <w:rFonts w:ascii="Times New Roman" w:hAnsi="Times New Roman" w:cs="Times New Roman"/>
          <w:sz w:val="20"/>
          <w:szCs w:val="20"/>
        </w:rPr>
      </w:pPr>
    </w:p>
    <w:p w:rsidR="009E1522" w:rsidRPr="006D6AFE" w:rsidRDefault="009E1522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 xml:space="preserve">Zápis připravila </w:t>
      </w:r>
    </w:p>
    <w:p w:rsidR="009E1522" w:rsidRPr="006D6AFE" w:rsidRDefault="009E1522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>Mgr. M. Korcová</w:t>
      </w:r>
    </w:p>
    <w:p w:rsidR="005D4669" w:rsidRPr="006D6AFE" w:rsidRDefault="005D4669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>Zápis schválila předsedkyně Ediční komise</w:t>
      </w:r>
    </w:p>
    <w:p w:rsidR="005D4669" w:rsidRPr="006D6AFE" w:rsidRDefault="005D4669" w:rsidP="009E1522">
      <w:pPr>
        <w:rPr>
          <w:rFonts w:ascii="Times New Roman" w:hAnsi="Times New Roman" w:cs="Times New Roman"/>
          <w:sz w:val="20"/>
          <w:szCs w:val="20"/>
        </w:rPr>
      </w:pPr>
      <w:r w:rsidRPr="006D6AFE">
        <w:rPr>
          <w:rFonts w:ascii="Times New Roman" w:hAnsi="Times New Roman" w:cs="Times New Roman"/>
          <w:sz w:val="20"/>
          <w:szCs w:val="20"/>
        </w:rPr>
        <w:t>Pro</w:t>
      </w:r>
      <w:r w:rsidR="00463115" w:rsidRPr="006D6AFE">
        <w:rPr>
          <w:rFonts w:ascii="Times New Roman" w:hAnsi="Times New Roman" w:cs="Times New Roman"/>
          <w:sz w:val="20"/>
          <w:szCs w:val="20"/>
        </w:rPr>
        <w:t>f. MUDr. Ly</w:t>
      </w:r>
      <w:r w:rsidRPr="006D6AFE">
        <w:rPr>
          <w:rFonts w:ascii="Times New Roman" w:hAnsi="Times New Roman" w:cs="Times New Roman"/>
          <w:sz w:val="20"/>
          <w:szCs w:val="20"/>
        </w:rPr>
        <w:t xml:space="preserve">die </w:t>
      </w:r>
      <w:proofErr w:type="spellStart"/>
      <w:r w:rsidRPr="006D6AFE">
        <w:rPr>
          <w:rFonts w:ascii="Times New Roman" w:hAnsi="Times New Roman" w:cs="Times New Roman"/>
          <w:sz w:val="20"/>
          <w:szCs w:val="20"/>
        </w:rPr>
        <w:t>Izakovičová-Hollá</w:t>
      </w:r>
      <w:proofErr w:type="spellEnd"/>
      <w:r w:rsidRPr="006D6AFE">
        <w:rPr>
          <w:rFonts w:ascii="Times New Roman" w:hAnsi="Times New Roman" w:cs="Times New Roman"/>
          <w:sz w:val="20"/>
          <w:szCs w:val="20"/>
        </w:rPr>
        <w:t>, Ph.D.</w:t>
      </w:r>
    </w:p>
    <w:sectPr w:rsidR="005D4669" w:rsidRPr="006D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217"/>
    <w:multiLevelType w:val="hybridMultilevel"/>
    <w:tmpl w:val="BE927370"/>
    <w:lvl w:ilvl="0" w:tplc="315A9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2211"/>
    <w:multiLevelType w:val="hybridMultilevel"/>
    <w:tmpl w:val="225EB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554"/>
    <w:multiLevelType w:val="multilevel"/>
    <w:tmpl w:val="AD7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41846"/>
    <w:multiLevelType w:val="hybridMultilevel"/>
    <w:tmpl w:val="86888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2866"/>
    <w:multiLevelType w:val="hybridMultilevel"/>
    <w:tmpl w:val="E49CE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72D9"/>
    <w:multiLevelType w:val="hybridMultilevel"/>
    <w:tmpl w:val="E49A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37FE"/>
    <w:multiLevelType w:val="multilevel"/>
    <w:tmpl w:val="868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B548DC"/>
    <w:multiLevelType w:val="hybridMultilevel"/>
    <w:tmpl w:val="6458FA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D8"/>
    <w:rsid w:val="00042FCD"/>
    <w:rsid w:val="000D69D8"/>
    <w:rsid w:val="00133ABE"/>
    <w:rsid w:val="00463115"/>
    <w:rsid w:val="005D4669"/>
    <w:rsid w:val="006D6AFE"/>
    <w:rsid w:val="009E1522"/>
    <w:rsid w:val="00B5072F"/>
    <w:rsid w:val="00C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1120"/>
  <w15:chartTrackingRefBased/>
  <w15:docId w15:val="{6C316067-52F7-4D15-83D7-740DEC6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42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C7B89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9D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42FCD"/>
    <w:rPr>
      <w:rFonts w:ascii="Times New Roman" w:eastAsia="Times New Roman" w:hAnsi="Times New Roman" w:cs="Times New Roman"/>
      <w:b/>
      <w:bCs/>
      <w:color w:val="6C7B89"/>
      <w:sz w:val="34"/>
      <w:szCs w:val="3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2FCD"/>
    <w:rPr>
      <w:color w:val="046B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287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6524">
                          <w:marLeft w:val="51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lide/98239-andrea-pokor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uni.cz/lide/2524-katerina-kanko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ni.cz/lide/734-lydie-izakovicova-holla" TargetMode="External"/><Relationship Id="rId11" Type="http://schemas.openxmlformats.org/officeDocument/2006/relationships/hyperlink" Target="https://www.muni.cz/lide/195581-daniel-schwar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uni.cz/lide/47260-petr-dvor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ni.cz/lide/110088-marie-korcov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Korcová</dc:creator>
  <cp:keywords/>
  <dc:description/>
  <cp:lastModifiedBy>Marie Korcová</cp:lastModifiedBy>
  <cp:revision>8</cp:revision>
  <dcterms:created xsi:type="dcterms:W3CDTF">2019-02-25T08:14:00Z</dcterms:created>
  <dcterms:modified xsi:type="dcterms:W3CDTF">2019-02-26T11:06:00Z</dcterms:modified>
</cp:coreProperties>
</file>