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8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960"/>
        <w:gridCol w:w="1260"/>
        <w:gridCol w:w="180"/>
        <w:gridCol w:w="1620"/>
        <w:gridCol w:w="1620"/>
      </w:tblGrid>
      <w:tr w:rsidR="00316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31618B" w:rsidRDefault="0031618B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Name and Surname:</w:t>
            </w:r>
          </w:p>
        </w:tc>
        <w:tc>
          <w:tcPr>
            <w:tcW w:w="8640" w:type="dxa"/>
            <w:gridSpan w:val="5"/>
          </w:tcPr>
          <w:p w:rsidR="0031618B" w:rsidRDefault="0031618B">
            <w:r>
              <w:t xml:space="preserve">      </w:t>
            </w:r>
          </w:p>
          <w:p w:rsidR="0031618B" w:rsidRDefault="0031618B">
            <w:r>
              <w:t xml:space="preserve">   </w:t>
            </w:r>
          </w:p>
        </w:tc>
      </w:tr>
      <w:tr w:rsidR="00316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Day, month, year</w:t>
            </w: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of birth:</w:t>
            </w:r>
          </w:p>
        </w:tc>
        <w:tc>
          <w:tcPr>
            <w:tcW w:w="5220" w:type="dxa"/>
            <w:gridSpan w:val="2"/>
          </w:tcPr>
          <w:p w:rsidR="0031618B" w:rsidRDefault="0031618B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Your UČO No.:</w:t>
            </w:r>
          </w:p>
        </w:tc>
        <w:tc>
          <w:tcPr>
            <w:tcW w:w="1620" w:type="dxa"/>
          </w:tcPr>
          <w:p w:rsidR="0031618B" w:rsidRDefault="0031618B">
            <w:pPr>
              <w:rPr>
                <w:b/>
                <w:bCs/>
              </w:rPr>
            </w:pPr>
          </w:p>
        </w:tc>
      </w:tr>
      <w:tr w:rsidR="0031618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and speciality </w:t>
            </w: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of study:</w:t>
            </w:r>
          </w:p>
        </w:tc>
        <w:tc>
          <w:tcPr>
            <w:tcW w:w="5220" w:type="dxa"/>
            <w:gridSpan w:val="2"/>
          </w:tcPr>
          <w:p w:rsidR="0031618B" w:rsidRDefault="0031618B"/>
          <w:p w:rsidR="0031618B" w:rsidRDefault="0031618B"/>
        </w:tc>
        <w:tc>
          <w:tcPr>
            <w:tcW w:w="1800" w:type="dxa"/>
            <w:gridSpan w:val="2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1620" w:type="dxa"/>
          </w:tcPr>
          <w:p w:rsidR="0031618B" w:rsidRDefault="0031618B"/>
        </w:tc>
      </w:tr>
      <w:tr w:rsidR="00316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3960" w:type="dxa"/>
          </w:tcPr>
          <w:p w:rsidR="0031618B" w:rsidRDefault="0031618B"/>
        </w:tc>
        <w:tc>
          <w:tcPr>
            <w:tcW w:w="1440" w:type="dxa"/>
            <w:gridSpan w:val="2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>
            <w:r>
              <w:rPr>
                <w:b/>
                <w:bCs/>
              </w:rPr>
              <w:t>Mobile No.:</w:t>
            </w:r>
          </w:p>
        </w:tc>
        <w:tc>
          <w:tcPr>
            <w:tcW w:w="3240" w:type="dxa"/>
            <w:gridSpan w:val="2"/>
          </w:tcPr>
          <w:p w:rsidR="0031618B" w:rsidRDefault="0031618B"/>
        </w:tc>
      </w:tr>
      <w:tr w:rsidR="00316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:rsidR="0031618B" w:rsidRDefault="0031618B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5"/>
          </w:tcPr>
          <w:p w:rsidR="0031618B" w:rsidRDefault="0031618B">
            <w:pPr>
              <w:rPr>
                <w:b/>
                <w:bCs/>
              </w:rPr>
            </w:pPr>
          </w:p>
          <w:p w:rsidR="0031618B" w:rsidRDefault="0031618B"/>
        </w:tc>
      </w:tr>
    </w:tbl>
    <w:p w:rsidR="0031618B" w:rsidRDefault="0031618B"/>
    <w:p w:rsidR="0031618B" w:rsidRDefault="0031618B">
      <w:pPr>
        <w:pStyle w:val="Nadpis1"/>
      </w:pPr>
      <w:r>
        <w:t>APPLICATION</w:t>
      </w:r>
    </w:p>
    <w:p w:rsidR="0031618B" w:rsidRDefault="0031618B"/>
    <w:p w:rsidR="0031618B" w:rsidRDefault="0031618B"/>
    <w:p w:rsidR="0031618B" w:rsidRDefault="0031618B">
      <w:pPr>
        <w:ind w:left="-900" w:right="-828"/>
      </w:pPr>
      <w:r>
        <w:rPr>
          <w:b/>
          <w:bCs/>
        </w:rPr>
        <w:t>For</w:t>
      </w:r>
      <w:r>
        <w:t>.............................................................................................................................................................................</w:t>
      </w:r>
    </w:p>
    <w:p w:rsidR="0031618B" w:rsidRDefault="0031618B">
      <w:pPr>
        <w:ind w:left="-900" w:right="-828"/>
      </w:pPr>
    </w:p>
    <w:p w:rsidR="0031618B" w:rsidRDefault="0031618B">
      <w:pPr>
        <w:ind w:left="-900" w:right="-828"/>
        <w:rPr>
          <w:b/>
          <w:bCs/>
          <w:u w:val="single"/>
        </w:rPr>
      </w:pPr>
      <w:r>
        <w:rPr>
          <w:b/>
          <w:bCs/>
          <w:u w:val="single"/>
        </w:rPr>
        <w:t>Reasons to support the application:</w:t>
      </w:r>
    </w:p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/>
    <w:p w:rsidR="0031618B" w:rsidRDefault="0031618B">
      <w:pPr>
        <w:ind w:left="-900"/>
        <w:rPr>
          <w:b/>
          <w:bCs/>
          <w:u w:val="single"/>
        </w:rPr>
      </w:pPr>
      <w:r>
        <w:rPr>
          <w:b/>
          <w:bCs/>
          <w:u w:val="single"/>
        </w:rPr>
        <w:t>Document enclosed:</w:t>
      </w:r>
    </w:p>
    <w:p w:rsidR="0031618B" w:rsidRDefault="0031618B">
      <w:pPr>
        <w:ind w:left="-900" w:right="-828"/>
      </w:pPr>
    </w:p>
    <w:p w:rsidR="0031618B" w:rsidRDefault="0031618B">
      <w:pPr>
        <w:ind w:left="-900" w:right="-828"/>
      </w:pPr>
    </w:p>
    <w:p w:rsidR="0031618B" w:rsidRDefault="0031618B">
      <w:pPr>
        <w:ind w:left="-900" w:right="-828"/>
      </w:pPr>
    </w:p>
    <w:p w:rsidR="0031618B" w:rsidRDefault="0031618B">
      <w:pPr>
        <w:ind w:left="-900" w:right="-828"/>
      </w:pPr>
    </w:p>
    <w:p w:rsidR="0031618B" w:rsidRDefault="0031618B">
      <w:pPr>
        <w:ind w:left="-900" w:right="-828"/>
      </w:pPr>
    </w:p>
    <w:p w:rsidR="0031618B" w:rsidRDefault="0031618B">
      <w:pPr>
        <w:ind w:left="-900" w:right="-828"/>
      </w:pPr>
      <w:r>
        <w:t>............................................................                                                    ....................................................................</w:t>
      </w:r>
    </w:p>
    <w:p w:rsidR="0031618B" w:rsidRDefault="0031618B">
      <w:pPr>
        <w:pStyle w:val="Nadpis3"/>
      </w:pPr>
      <w:r>
        <w:t xml:space="preserve">    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Student’s  signature</w:t>
      </w:r>
      <w:proofErr w:type="gramEnd"/>
    </w:p>
    <w:p w:rsidR="0031618B" w:rsidRDefault="0031618B">
      <w:pPr>
        <w:ind w:left="-900" w:right="-828"/>
      </w:pPr>
    </w:p>
    <w:p w:rsidR="0031618B" w:rsidRDefault="0031618B">
      <w:pPr>
        <w:ind w:left="-900" w:right="-828"/>
        <w:rPr>
          <w:b/>
          <w:bCs/>
          <w:u w:val="single"/>
        </w:rPr>
      </w:pPr>
    </w:p>
    <w:p w:rsidR="0031618B" w:rsidRDefault="0031618B">
      <w:pPr>
        <w:ind w:left="-900" w:right="-828"/>
        <w:rPr>
          <w:b/>
          <w:bCs/>
          <w:u w:val="single"/>
        </w:rPr>
      </w:pPr>
    </w:p>
    <w:p w:rsidR="0031618B" w:rsidRDefault="0031618B">
      <w:pPr>
        <w:ind w:left="-900" w:right="-828"/>
        <w:rPr>
          <w:b/>
          <w:bCs/>
          <w:u w:val="single"/>
        </w:rPr>
      </w:pPr>
      <w:r>
        <w:rPr>
          <w:b/>
          <w:bCs/>
          <w:u w:val="single"/>
        </w:rPr>
        <w:t>Standpoint of the Department (Examiner):</w:t>
      </w: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  <w:r>
        <w:rPr>
          <w:b/>
          <w:bCs/>
          <w:u w:val="single"/>
        </w:rPr>
        <w:t>Decision of the Dean:</w:t>
      </w: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</w:p>
    <w:p w:rsidR="0031618B" w:rsidRDefault="0031618B">
      <w:pPr>
        <w:ind w:left="-900"/>
        <w:rPr>
          <w:b/>
          <w:bCs/>
          <w:u w:val="single"/>
        </w:rPr>
      </w:pPr>
      <w:r>
        <w:rPr>
          <w:b/>
          <w:bCs/>
          <w:u w:val="single"/>
        </w:rPr>
        <w:t>Decision sent (date):</w:t>
      </w:r>
    </w:p>
    <w:sectPr w:rsidR="0031618B">
      <w:headerReference w:type="default" r:id="rId6"/>
      <w:footerReference w:type="default" r:id="rId7"/>
      <w:pgSz w:w="11906" w:h="16838"/>
      <w:pgMar w:top="719" w:right="1417" w:bottom="360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52" w:rsidRDefault="00B72F52">
      <w:r>
        <w:separator/>
      </w:r>
    </w:p>
  </w:endnote>
  <w:endnote w:type="continuationSeparator" w:id="0">
    <w:p w:rsidR="00B72F52" w:rsidRDefault="00B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-65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890"/>
      <w:gridCol w:w="4320"/>
    </w:tblGrid>
    <w:tr w:rsidR="007A7B4A">
      <w:tblPrEx>
        <w:tblCellMar>
          <w:top w:w="0" w:type="dxa"/>
          <w:bottom w:w="0" w:type="dxa"/>
        </w:tblCellMar>
      </w:tblPrEx>
      <w:trPr>
        <w:trHeight w:val="1618"/>
      </w:trPr>
      <w:tc>
        <w:tcPr>
          <w:tcW w:w="2410" w:type="dxa"/>
        </w:tcPr>
        <w:p w:rsidR="007A7B4A" w:rsidRDefault="007A7B4A">
          <w:pPr>
            <w:ind w:left="-900" w:firstLine="900"/>
            <w:rPr>
              <w:sz w:val="22"/>
            </w:rPr>
          </w:pPr>
          <w:r>
            <w:rPr>
              <w:sz w:val="22"/>
            </w:rPr>
            <w:t>Dpt. of Study Affairs</w:t>
          </w:r>
        </w:p>
        <w:p w:rsidR="007A7B4A" w:rsidRDefault="007A7B4A">
          <w:pPr>
            <w:rPr>
              <w:sz w:val="22"/>
            </w:rPr>
          </w:pPr>
          <w:r>
            <w:rPr>
              <w:sz w:val="22"/>
            </w:rPr>
            <w:t>Kamenice 5</w:t>
          </w:r>
        </w:p>
        <w:p w:rsidR="007A7B4A" w:rsidRDefault="007A7B4A">
          <w:pPr>
            <w:rPr>
              <w:sz w:val="22"/>
            </w:rPr>
          </w:pPr>
          <w:r>
            <w:rPr>
              <w:sz w:val="22"/>
            </w:rPr>
            <w:t xml:space="preserve">625 </w:t>
          </w:r>
          <w:proofErr w:type="gramStart"/>
          <w:r>
            <w:rPr>
              <w:sz w:val="22"/>
            </w:rPr>
            <w:t>00  Brno</w:t>
          </w:r>
          <w:proofErr w:type="gramEnd"/>
        </w:p>
        <w:p w:rsidR="007A7B4A" w:rsidRDefault="007A7B4A">
          <w:pPr>
            <w:rPr>
              <w:sz w:val="22"/>
            </w:rPr>
          </w:pPr>
          <w:r>
            <w:rPr>
              <w:sz w:val="22"/>
            </w:rPr>
            <w:t>Czech Republic</w:t>
          </w:r>
        </w:p>
        <w:p w:rsidR="007A7B4A" w:rsidRDefault="007A7B4A">
          <w:pPr>
            <w:rPr>
              <w:sz w:val="22"/>
            </w:rPr>
          </w:pPr>
        </w:p>
        <w:p w:rsidR="007A7B4A" w:rsidRDefault="007A7B4A">
          <w:pPr>
            <w:rPr>
              <w:sz w:val="22"/>
            </w:rPr>
          </w:pPr>
          <w:hyperlink r:id="rId1" w:history="1">
            <w:r>
              <w:rPr>
                <w:rStyle w:val="Hypertextovodkaz"/>
                <w:color w:val="auto"/>
                <w:sz w:val="22"/>
                <w:u w:val="none"/>
              </w:rPr>
              <w:t>http://www.med.muni.cz</w:t>
            </w:r>
          </w:hyperlink>
        </w:p>
        <w:p w:rsidR="007A7B4A" w:rsidRDefault="007A7B4A">
          <w:pPr>
            <w:rPr>
              <w:sz w:val="22"/>
            </w:rPr>
          </w:pPr>
          <w:r>
            <w:rPr>
              <w:sz w:val="22"/>
            </w:rPr>
            <w:t>http://is.muni.cz</w:t>
          </w:r>
        </w:p>
      </w:tc>
      <w:tc>
        <w:tcPr>
          <w:tcW w:w="3890" w:type="dxa"/>
        </w:tcPr>
        <w:p w:rsidR="007A7B4A" w:rsidRDefault="007A7B4A">
          <w:pPr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="00B72F52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FMU" style="width:84.65pt;height:85.6pt;mso-width-percent:0;mso-height-percent:0;mso-width-percent:0;mso-height-percent:0">
                <v:imagedata r:id="rId2" o:title="logo LFMU"/>
              </v:shape>
            </w:pict>
          </w:r>
        </w:p>
      </w:tc>
      <w:tc>
        <w:tcPr>
          <w:tcW w:w="4320" w:type="dxa"/>
        </w:tcPr>
        <w:p w:rsidR="007A7B4A" w:rsidRDefault="007A7B4A">
          <w:pPr>
            <w:pStyle w:val="Nadpis1"/>
            <w:jc w:val="right"/>
            <w:rPr>
              <w:sz w:val="24"/>
            </w:rPr>
          </w:pPr>
          <w:proofErr w:type="gramStart"/>
          <w:r>
            <w:rPr>
              <w:sz w:val="24"/>
            </w:rPr>
            <w:t>MASARYK  UNIVERSITY</w:t>
          </w:r>
          <w:proofErr w:type="gramEnd"/>
          <w:r>
            <w:rPr>
              <w:sz w:val="24"/>
            </w:rPr>
            <w:t xml:space="preserve"> </w:t>
          </w:r>
        </w:p>
        <w:p w:rsidR="007A7B4A" w:rsidRDefault="007A7B4A">
          <w:pPr>
            <w:jc w:val="right"/>
            <w:rPr>
              <w:sz w:val="18"/>
            </w:rPr>
          </w:pPr>
          <w:proofErr w:type="gramStart"/>
          <w:r>
            <w:rPr>
              <w:b/>
            </w:rPr>
            <w:t>FACULTY  OF</w:t>
          </w:r>
          <w:proofErr w:type="gramEnd"/>
          <w:r>
            <w:rPr>
              <w:b/>
            </w:rPr>
            <w:t xml:space="preserve">  MEDICINE</w:t>
          </w:r>
          <w:r>
            <w:rPr>
              <w:sz w:val="18"/>
            </w:rPr>
            <w:t xml:space="preserve"> </w:t>
          </w:r>
        </w:p>
        <w:p w:rsidR="007A7B4A" w:rsidRDefault="007A7B4A">
          <w:pPr>
            <w:jc w:val="right"/>
            <w:rPr>
              <w:sz w:val="18"/>
            </w:rPr>
          </w:pPr>
        </w:p>
        <w:p w:rsidR="007A7B4A" w:rsidRDefault="007A7B4A">
          <w:pPr>
            <w:jc w:val="right"/>
            <w:rPr>
              <w:sz w:val="16"/>
            </w:rPr>
          </w:pPr>
          <w:r>
            <w:rPr>
              <w:sz w:val="16"/>
            </w:rPr>
            <w:t>Telephone:         00420 549 498 188</w:t>
          </w:r>
        </w:p>
        <w:p w:rsidR="007A7B4A" w:rsidRDefault="007A7B4A">
          <w:pPr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Fax:         00420 542 213 996</w:t>
          </w:r>
        </w:p>
        <w:p w:rsidR="007A7B4A" w:rsidRDefault="007A7B4A">
          <w:pPr>
            <w:pStyle w:val="Nadpis2"/>
            <w:rPr>
              <w:b w:val="0"/>
              <w:bCs/>
              <w:sz w:val="22"/>
              <w:lang w:val="de-DE"/>
            </w:rPr>
          </w:pPr>
          <w:r>
            <w:rPr>
              <w:b w:val="0"/>
              <w:bCs/>
              <w:sz w:val="16"/>
              <w:lang w:val="de-DE"/>
            </w:rPr>
            <w:t>E-mail:    admission@med.muni.cz</w:t>
          </w:r>
        </w:p>
      </w:tc>
    </w:tr>
  </w:tbl>
  <w:p w:rsidR="007A7B4A" w:rsidRDefault="007A7B4A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52" w:rsidRDefault="00B72F52">
      <w:r>
        <w:separator/>
      </w:r>
    </w:p>
  </w:footnote>
  <w:footnote w:type="continuationSeparator" w:id="0">
    <w:p w:rsidR="00B72F52" w:rsidRDefault="00B7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B4A" w:rsidRDefault="007A7B4A">
    <w:pPr>
      <w:pStyle w:val="Zpat"/>
      <w:shd w:val="clear" w:color="auto" w:fill="E0E0E0"/>
      <w:ind w:left="-900" w:right="-828"/>
      <w:jc w:val="center"/>
      <w:rPr>
        <w:sz w:val="20"/>
      </w:rPr>
    </w:pPr>
    <w:r>
      <w:rPr>
        <w:b/>
        <w:bCs/>
        <w:sz w:val="20"/>
        <w:u w:val="single"/>
      </w:rPr>
      <w:t>Office Hours at the Department of Study Affairs</w:t>
    </w:r>
    <w:r>
      <w:rPr>
        <w:b/>
        <w:bCs/>
        <w:sz w:val="20"/>
      </w:rPr>
      <w:t xml:space="preserve"> </w:t>
    </w:r>
    <w:r>
      <w:rPr>
        <w:sz w:val="20"/>
      </w:rPr>
      <w:t>of Medical Faculty, Masaryk University; Pavilion A17, Kamenice 5; 2</w:t>
    </w:r>
    <w:r>
      <w:rPr>
        <w:sz w:val="20"/>
        <w:vertAlign w:val="superscript"/>
      </w:rPr>
      <w:t>nd</w:t>
    </w:r>
    <w:r>
      <w:rPr>
        <w:sz w:val="20"/>
      </w:rPr>
      <w:t xml:space="preserve"> floor:</w:t>
    </w:r>
  </w:p>
  <w:p w:rsidR="007A7B4A" w:rsidRDefault="007A7B4A">
    <w:pPr>
      <w:pStyle w:val="Zpat"/>
      <w:shd w:val="clear" w:color="auto" w:fill="E0E0E0"/>
      <w:ind w:left="-900" w:right="-828"/>
      <w:jc w:val="center"/>
      <w:rPr>
        <w:b/>
        <w:bCs/>
        <w:sz w:val="20"/>
      </w:rPr>
    </w:pPr>
    <w:r>
      <w:rPr>
        <w:b/>
        <w:bCs/>
        <w:sz w:val="20"/>
      </w:rPr>
      <w:t>Mondays, Wednesdays and Thursdays: 12:30 – 14:</w:t>
    </w:r>
    <w:proofErr w:type="gramStart"/>
    <w:r>
      <w:rPr>
        <w:b/>
        <w:bCs/>
        <w:sz w:val="20"/>
      </w:rPr>
      <w:t xml:space="preserve">30;   </w:t>
    </w:r>
    <w:proofErr w:type="gramEnd"/>
    <w:r>
      <w:rPr>
        <w:b/>
        <w:bCs/>
        <w:sz w:val="20"/>
      </w:rPr>
      <w:t xml:space="preserve">  Tuesdays:  9:30 – 11:30;      Fridays: 9:00 – 11:00</w:t>
    </w:r>
  </w:p>
  <w:p w:rsidR="007A7B4A" w:rsidRDefault="007A7B4A">
    <w:pPr>
      <w:pStyle w:val="Zpat"/>
      <w:ind w:left="-900" w:right="-828"/>
      <w:rPr>
        <w:sz w:val="20"/>
      </w:rPr>
    </w:pPr>
    <w:r>
      <w:rPr>
        <w:sz w:val="20"/>
      </w:rPr>
      <w:t>°°°°°°°°°°°°°°°°°°°°°°°°°°°°°°°°°°°°°°°°°°°°°°°°°°°°°°°°°°°°°°°°°°°°°°°°°°°°°°°°°°°°°°°°°°°°°°°°°°°°°°°°°°°°°°°°°°°°°°°°°°°°°°°°°°°°°°°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9FC"/>
    <w:rsid w:val="0016598D"/>
    <w:rsid w:val="0031618B"/>
    <w:rsid w:val="003F09E0"/>
    <w:rsid w:val="005A226A"/>
    <w:rsid w:val="007A7B4A"/>
    <w:rsid w:val="009149FC"/>
    <w:rsid w:val="00B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0F1318C-B694-8E46-A872-C349BADD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7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900" w:right="-828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ed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Lékařská Fakulta MU Brno</Company>
  <LinksUpToDate>false</LinksUpToDate>
  <CharactersWithSpaces>802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http://www.med.muni.cz/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Studijní oddělení</dc:creator>
  <cp:keywords/>
  <dc:description/>
  <cp:lastModifiedBy>Vojtěch Bulhart</cp:lastModifiedBy>
  <cp:revision>2</cp:revision>
  <cp:lastPrinted>2002-12-09T07:50:00Z</cp:lastPrinted>
  <dcterms:created xsi:type="dcterms:W3CDTF">2019-07-01T06:55:00Z</dcterms:created>
  <dcterms:modified xsi:type="dcterms:W3CDTF">2019-07-01T06:55:00Z</dcterms:modified>
</cp:coreProperties>
</file>