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12" w:rsidRDefault="00B13412" w:rsidP="002A5EE5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800000"/>
          <w:sz w:val="48"/>
          <w:szCs w:val="48"/>
        </w:rPr>
        <w:t>STAFF TRAINING WEEK in Barcelona  -  2015</w:t>
      </w:r>
    </w:p>
    <w:p w:rsidR="00B13412" w:rsidRDefault="00B13412" w:rsidP="002A5EE5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27"/>
          <w:szCs w:val="27"/>
        </w:rPr>
        <w:t>Dear colleagues,</w:t>
      </w:r>
      <w:r>
        <w:rPr>
          <w:rFonts w:ascii="Verdana" w:hAnsi="Verdana"/>
          <w:b/>
          <w:bCs/>
          <w:color w:val="333333"/>
          <w:sz w:val="27"/>
          <w:szCs w:val="27"/>
        </w:rPr>
        <w:br/>
      </w:r>
      <w:r>
        <w:rPr>
          <w:rStyle w:val="Strong"/>
          <w:rFonts w:ascii="Verdana" w:hAnsi="Verdana"/>
          <w:color w:val="333333"/>
          <w:sz w:val="27"/>
          <w:szCs w:val="27"/>
        </w:rPr>
        <w:t>We are pleased to announce that SpainBcn-Programs in Barcelona will be launching the following New Training Programmes:</w:t>
      </w:r>
    </w:p>
    <w:p w:rsidR="00B13412" w:rsidRDefault="00B13412" w:rsidP="002A5EE5">
      <w:pPr>
        <w:pStyle w:val="NormalWeb"/>
        <w:shd w:val="clear" w:color="auto" w:fill="FFFFFF"/>
        <w:spacing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800000"/>
          <w:sz w:val="27"/>
          <w:szCs w:val="27"/>
        </w:rPr>
        <w:t> 1.- </w:t>
      </w:r>
      <w:r>
        <w:rPr>
          <w:rStyle w:val="Strong"/>
          <w:rFonts w:ascii="Verdana" w:hAnsi="Verdana"/>
          <w:color w:val="800000"/>
          <w:sz w:val="27"/>
          <w:szCs w:val="27"/>
        </w:rPr>
        <w:t>“Intensive Spanish Course”</w:t>
      </w:r>
      <w:r>
        <w:rPr>
          <w:rStyle w:val="Strong"/>
          <w:rFonts w:ascii="Verdana" w:hAnsi="Verdana"/>
          <w:color w:val="333333"/>
          <w:sz w:val="27"/>
          <w:szCs w:val="27"/>
        </w:rPr>
        <w:t> </w:t>
      </w:r>
      <w:r>
        <w:rPr>
          <w:rFonts w:ascii="Verdana" w:hAnsi="Verdana"/>
          <w:color w:val="333333"/>
          <w:sz w:val="27"/>
          <w:szCs w:val="27"/>
        </w:rPr>
        <w:t>(25 hours). </w:t>
      </w:r>
      <w:r>
        <w:rPr>
          <w:rFonts w:ascii="Verdana" w:hAnsi="Verdana"/>
          <w:color w:val="333333"/>
          <w:sz w:val="27"/>
          <w:szCs w:val="27"/>
        </w:rPr>
        <w:br/>
        <w:t>       </w:t>
      </w:r>
      <w:r>
        <w:rPr>
          <w:rStyle w:val="Strong"/>
          <w:rFonts w:ascii="Verdana" w:hAnsi="Verdana"/>
          <w:color w:val="333333"/>
          <w:sz w:val="27"/>
          <w:szCs w:val="27"/>
        </w:rPr>
        <w:t>Levels:</w:t>
      </w:r>
      <w:r>
        <w:rPr>
          <w:rFonts w:ascii="Verdana" w:hAnsi="Verdana"/>
          <w:color w:val="333333"/>
          <w:sz w:val="27"/>
          <w:szCs w:val="27"/>
        </w:rPr>
        <w:t> 1) “Spanish for absolute beginners” 2) “Spanish for Intermediate” 3) “Spanish for Advanced” </w:t>
      </w:r>
      <w:r>
        <w:rPr>
          <w:rFonts w:ascii="Verdana" w:hAnsi="Verdana"/>
          <w:color w:val="333333"/>
          <w:sz w:val="27"/>
          <w:szCs w:val="27"/>
        </w:rPr>
        <w:br/>
        <w:t>       </w:t>
      </w:r>
      <w:r>
        <w:rPr>
          <w:rStyle w:val="Strong"/>
          <w:rFonts w:ascii="Verdana" w:hAnsi="Verdana"/>
          <w:color w:val="333333"/>
          <w:sz w:val="27"/>
          <w:szCs w:val="27"/>
        </w:rPr>
        <w:t>Dates:</w:t>
      </w:r>
      <w:r>
        <w:rPr>
          <w:rFonts w:ascii="Verdana" w:hAnsi="Verdana"/>
          <w:color w:val="333333"/>
          <w:sz w:val="27"/>
          <w:szCs w:val="27"/>
        </w:rPr>
        <w:t xml:space="preserve">    MARCH: 9-13; APRIL: 13-17; MAY: 25-29; JUNE: 8-12</w:t>
      </w:r>
      <w:r>
        <w:rPr>
          <w:rFonts w:ascii="Verdana" w:hAnsi="Verdana"/>
          <w:color w:val="333333"/>
          <w:sz w:val="27"/>
          <w:szCs w:val="27"/>
        </w:rPr>
        <w:br/>
        <w:t>       Daily classes:  From 9,30 am to 2,30 pm + 2 afternoons with guided visits and Historical Routes.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800000"/>
          <w:sz w:val="27"/>
          <w:szCs w:val="27"/>
        </w:rPr>
        <w:t>2.- </w:t>
      </w:r>
      <w:r>
        <w:rPr>
          <w:rStyle w:val="Strong"/>
          <w:rFonts w:ascii="Verdana" w:hAnsi="Verdana"/>
          <w:color w:val="800000"/>
          <w:sz w:val="27"/>
          <w:szCs w:val="27"/>
        </w:rPr>
        <w:t>“English for lecturers”</w:t>
      </w:r>
      <w:r>
        <w:rPr>
          <w:rStyle w:val="Strong"/>
          <w:rFonts w:ascii="Verdana" w:hAnsi="Verdana"/>
          <w:color w:val="333333"/>
          <w:sz w:val="27"/>
          <w:szCs w:val="27"/>
        </w:rPr>
        <w:t> </w:t>
      </w:r>
      <w:r>
        <w:rPr>
          <w:rFonts w:ascii="Verdana" w:hAnsi="Verdana"/>
          <w:color w:val="333333"/>
          <w:sz w:val="27"/>
          <w:szCs w:val="27"/>
        </w:rPr>
        <w:t>(25 hours) 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Style w:val="Strong"/>
          <w:rFonts w:ascii="Verdana" w:hAnsi="Verdana"/>
          <w:color w:val="333333"/>
          <w:sz w:val="27"/>
          <w:szCs w:val="27"/>
        </w:rPr>
        <w:t>     </w:t>
      </w:r>
      <w:r>
        <w:rPr>
          <w:rFonts w:ascii="Verdana" w:hAnsi="Verdana"/>
          <w:color w:val="333333"/>
          <w:sz w:val="27"/>
          <w:szCs w:val="27"/>
        </w:rPr>
        <w:t>  </w:t>
      </w:r>
      <w:r>
        <w:rPr>
          <w:rStyle w:val="Strong"/>
          <w:rFonts w:ascii="Verdana" w:hAnsi="Verdana"/>
          <w:color w:val="333333"/>
          <w:sz w:val="27"/>
          <w:szCs w:val="27"/>
        </w:rPr>
        <w:t>Levels:</w:t>
      </w:r>
      <w:r>
        <w:rPr>
          <w:rFonts w:ascii="Verdana" w:hAnsi="Verdana"/>
          <w:color w:val="333333"/>
          <w:sz w:val="27"/>
          <w:szCs w:val="27"/>
        </w:rPr>
        <w:t>  Skills for using English in an Academic Environment.</w:t>
      </w:r>
      <w:r>
        <w:rPr>
          <w:rFonts w:ascii="Verdana" w:hAnsi="Verdana"/>
          <w:color w:val="333333"/>
          <w:sz w:val="27"/>
          <w:szCs w:val="27"/>
        </w:rPr>
        <w:br/>
        <w:t>       </w:t>
      </w:r>
      <w:r>
        <w:rPr>
          <w:rStyle w:val="Strong"/>
          <w:rFonts w:ascii="Verdana" w:hAnsi="Verdana"/>
          <w:color w:val="333333"/>
          <w:sz w:val="27"/>
          <w:szCs w:val="27"/>
        </w:rPr>
        <w:t>Dates:</w:t>
      </w:r>
      <w:r>
        <w:rPr>
          <w:rFonts w:ascii="Verdana" w:hAnsi="Verdana"/>
          <w:color w:val="333333"/>
          <w:sz w:val="27"/>
          <w:szCs w:val="27"/>
        </w:rPr>
        <w:t>  APRIL: 20-24; MAY: 18-22; JUNE: 1-5</w:t>
      </w:r>
      <w:r>
        <w:rPr>
          <w:rFonts w:ascii="Verdana" w:hAnsi="Verdana"/>
          <w:color w:val="333333"/>
          <w:sz w:val="27"/>
          <w:szCs w:val="27"/>
        </w:rPr>
        <w:br/>
        <w:t>       Daily classes:  From 9,30 am to 2,30 pm + 2 afternoons with guided visits and Historical Routes.</w:t>
      </w:r>
    </w:p>
    <w:p w:rsidR="00B13412" w:rsidRDefault="00B13412" w:rsidP="002A5EE5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b/>
          <w:bCs/>
          <w:color w:val="333333"/>
          <w:sz w:val="27"/>
          <w:szCs w:val="27"/>
        </w:rPr>
        <w:br/>
      </w:r>
      <w:r>
        <w:rPr>
          <w:rStyle w:val="Strong"/>
          <w:rFonts w:ascii="Verdana" w:hAnsi="Verdana"/>
          <w:color w:val="333333"/>
          <w:sz w:val="27"/>
          <w:szCs w:val="27"/>
        </w:rPr>
        <w:t>Who can attend</w:t>
      </w:r>
      <w:r>
        <w:rPr>
          <w:rFonts w:ascii="Verdana" w:hAnsi="Verdana"/>
          <w:color w:val="333333"/>
          <w:sz w:val="17"/>
          <w:szCs w:val="17"/>
        </w:rPr>
        <w:t xml:space="preserve">: </w:t>
      </w:r>
      <w:r>
        <w:rPr>
          <w:rFonts w:ascii="Verdana" w:hAnsi="Verdana"/>
          <w:color w:val="333333"/>
          <w:sz w:val="27"/>
          <w:szCs w:val="27"/>
        </w:rPr>
        <w:t>The Staff Training Courses are opened to all University staff.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Style w:val="Strong"/>
          <w:rFonts w:ascii="Verdana" w:hAnsi="Verdana"/>
          <w:color w:val="333333"/>
          <w:sz w:val="27"/>
          <w:szCs w:val="27"/>
        </w:rPr>
        <w:t>Price:</w:t>
      </w:r>
      <w:r>
        <w:rPr>
          <w:rFonts w:ascii="Verdana" w:hAnsi="Verdana"/>
          <w:color w:val="333333"/>
          <w:sz w:val="27"/>
          <w:szCs w:val="27"/>
        </w:rPr>
        <w:t xml:space="preserve">  350 €  (including:  Courses + Learning material + Guided visits and Historical Route in the Gothic and Medieval areas + Museum of History of Art MNAC)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</w:rPr>
        <w:br/>
        <w:t>Optional activities (not included in this price): Flamenco Workshop , guided Excursions and Historical tours to Tarragona, to Girona, to Sitges,</w:t>
      </w:r>
      <w:r>
        <w:rPr>
          <w:rFonts w:ascii="Verdana" w:hAnsi="Verdana"/>
          <w:color w:val="000080"/>
          <w:sz w:val="27"/>
          <w:szCs w:val="27"/>
        </w:rPr>
        <w:t> </w:t>
      </w:r>
      <w:r>
        <w:rPr>
          <w:rFonts w:ascii="Verdana" w:hAnsi="Verdana"/>
          <w:color w:val="000080"/>
          <w:sz w:val="27"/>
          <w:szCs w:val="27"/>
        </w:rPr>
        <w:br/>
      </w:r>
      <w:r>
        <w:rPr>
          <w:rFonts w:ascii="Verdana" w:hAnsi="Verdana"/>
          <w:color w:val="000080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</w:rPr>
        <w:t xml:space="preserve">** Participants can use financial source: university, Erasmus or </w:t>
      </w:r>
      <w:bookmarkStart w:id="0" w:name="_GoBack"/>
      <w:bookmarkEnd w:id="0"/>
      <w:r>
        <w:rPr>
          <w:rFonts w:ascii="Verdana" w:hAnsi="Verdana"/>
          <w:color w:val="333333"/>
          <w:sz w:val="27"/>
          <w:szCs w:val="27"/>
        </w:rPr>
        <w:t>private (depending on your possibilities). Our participants find usually grants under Erasmus programme, Staff Training Action or LL-P Erasmus Staff Mobility.</w:t>
      </w:r>
      <w:r>
        <w:rPr>
          <w:rFonts w:ascii="Verdana" w:hAnsi="Verdana"/>
          <w:color w:val="333333"/>
          <w:sz w:val="27"/>
          <w:szCs w:val="27"/>
        </w:rPr>
        <w:br/>
        <w:t>SpainBcn-Programs will help in booking accommodation for participants</w:t>
      </w:r>
      <w:r>
        <w:rPr>
          <w:rFonts w:ascii="Verdana" w:hAnsi="Verdana"/>
          <w:color w:val="333333"/>
          <w:sz w:val="27"/>
          <w:szCs w:val="27"/>
        </w:rPr>
        <w:br/>
        <w:t>SpainBcn-Programs will provide each participant with a list of universities and contacts of universities in Barcelona and in  an area of 100 km,</w:t>
      </w:r>
    </w:p>
    <w:p w:rsidR="00B13412" w:rsidRDefault="00B13412" w:rsidP="002A5EE5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7"/>
          <w:szCs w:val="27"/>
        </w:rPr>
        <w:t xml:space="preserve">For further information and pre-registration, please contact us at </w:t>
      </w:r>
      <w:hyperlink r:id="rId4" w:history="1">
        <w:r>
          <w:rPr>
            <w:rStyle w:val="Hyperlink"/>
            <w:rFonts w:ascii="Verdana" w:hAnsi="Verdana"/>
            <w:sz w:val="27"/>
            <w:szCs w:val="27"/>
          </w:rPr>
          <w:t>StaffTraining@SpainBcn.com</w:t>
        </w:r>
      </w:hyperlink>
      <w:r>
        <w:rPr>
          <w:rFonts w:ascii="Verdana" w:hAnsi="Verdana"/>
          <w:color w:val="333333"/>
          <w:sz w:val="27"/>
          <w:szCs w:val="27"/>
        </w:rPr>
        <w:t>,  </w:t>
      </w:r>
    </w:p>
    <w:p w:rsidR="00B13412" w:rsidRDefault="00B13412" w:rsidP="002A5EE5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7"/>
          <w:szCs w:val="27"/>
        </w:rPr>
        <w:t>Hasta pronto,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Marta Vila</w:t>
      </w:r>
      <w:r>
        <w:rPr>
          <w:rFonts w:ascii="Arial" w:hAnsi="Arial" w:cs="Arial"/>
          <w:color w:val="333333"/>
          <w:sz w:val="27"/>
          <w:szCs w:val="27"/>
        </w:rPr>
        <w:br/>
        <w:t>Coordi</w:t>
      </w:r>
      <w:r>
        <w:rPr>
          <w:rFonts w:ascii="Arial" w:hAnsi="Arial" w:cs="Arial"/>
          <w:color w:val="000080"/>
          <w:sz w:val="27"/>
          <w:szCs w:val="27"/>
        </w:rPr>
        <w:t>nato</w:t>
      </w:r>
      <w:r>
        <w:rPr>
          <w:rFonts w:ascii="Arial" w:hAnsi="Arial" w:cs="Arial"/>
          <w:color w:val="333333"/>
          <w:sz w:val="27"/>
          <w:szCs w:val="27"/>
        </w:rPr>
        <w:t>r S</w:t>
      </w:r>
      <w:r>
        <w:rPr>
          <w:rFonts w:ascii="Arial" w:hAnsi="Arial" w:cs="Arial"/>
          <w:color w:val="000080"/>
          <w:sz w:val="27"/>
          <w:szCs w:val="27"/>
        </w:rPr>
        <w:t>taff Training </w:t>
      </w:r>
      <w:r>
        <w:rPr>
          <w:rFonts w:ascii="Arial" w:hAnsi="Arial" w:cs="Arial"/>
          <w:color w:val="333333"/>
          <w:sz w:val="27"/>
          <w:szCs w:val="27"/>
        </w:rPr>
        <w:t>Programs</w:t>
      </w:r>
      <w:r>
        <w:rPr>
          <w:rFonts w:ascii="Arial" w:hAnsi="Arial" w:cs="Arial"/>
          <w:color w:val="000080"/>
          <w:sz w:val="27"/>
          <w:szCs w:val="27"/>
        </w:rPr>
        <w:t> - </w:t>
      </w:r>
      <w:r>
        <w:rPr>
          <w:rFonts w:ascii="Arial" w:hAnsi="Arial" w:cs="Arial"/>
          <w:color w:val="333333"/>
          <w:sz w:val="27"/>
          <w:szCs w:val="27"/>
        </w:rPr>
        <w:t>SpainBcn-Programs in Barcelona</w:t>
      </w:r>
      <w:r>
        <w:rPr>
          <w:rFonts w:ascii="Arial" w:hAnsi="Arial" w:cs="Arial"/>
          <w:color w:val="000080"/>
          <w:sz w:val="27"/>
          <w:szCs w:val="27"/>
        </w:rPr>
        <w:br/>
        <w:t>e-mail:  </w:t>
      </w:r>
      <w:hyperlink r:id="rId5" w:history="1">
        <w:r>
          <w:rPr>
            <w:rStyle w:val="Hyperlink"/>
            <w:rFonts w:ascii="Arial" w:hAnsi="Arial" w:cs="Arial"/>
            <w:sz w:val="27"/>
            <w:szCs w:val="27"/>
          </w:rPr>
          <w:t>StaffTraining@SpainBcn.com</w:t>
        </w:r>
      </w:hyperlink>
      <w:r>
        <w:rPr>
          <w:rFonts w:ascii="Arial" w:hAnsi="Arial" w:cs="Arial"/>
          <w:color w:val="000080"/>
          <w:sz w:val="27"/>
          <w:szCs w:val="27"/>
        </w:rPr>
        <w:br/>
        <w:t>SpainBcn.com</w:t>
      </w:r>
    </w:p>
    <w:p w:rsidR="00B13412" w:rsidRDefault="00B13412"/>
    <w:sectPr w:rsidR="00B13412" w:rsidSect="00D3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E5"/>
    <w:rsid w:val="002A5EE5"/>
    <w:rsid w:val="00311F66"/>
    <w:rsid w:val="00612D43"/>
    <w:rsid w:val="0074099C"/>
    <w:rsid w:val="009A3B4C"/>
    <w:rsid w:val="00B13412"/>
    <w:rsid w:val="00B95889"/>
    <w:rsid w:val="00D14DF4"/>
    <w:rsid w:val="00D3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A5E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A5E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2A5EE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Training@SpainBcn.com" TargetMode="External"/><Relationship Id="rId4" Type="http://schemas.openxmlformats.org/officeDocument/2006/relationships/hyperlink" Target="mailto:StaffTraining@SpainBc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280</Words>
  <Characters>1654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TRAINING WEEK in Barcelona  -  2015</dc:title>
  <dc:subject/>
  <dc:creator>Viková</dc:creator>
  <cp:keywords/>
  <dc:description/>
  <cp:lastModifiedBy>Katka Kunovská</cp:lastModifiedBy>
  <cp:revision>2</cp:revision>
  <dcterms:created xsi:type="dcterms:W3CDTF">2015-03-23T11:53:00Z</dcterms:created>
  <dcterms:modified xsi:type="dcterms:W3CDTF">2015-03-23T11:53:00Z</dcterms:modified>
</cp:coreProperties>
</file>