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A7" w:rsidRPr="005F1DA7" w:rsidRDefault="005F1DA7" w:rsidP="005F1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Okruhy ke státní závěrečné zkoušce</w:t>
      </w:r>
      <w:r w:rsidRPr="005F1DA7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br/>
      </w:r>
      <w:proofErr w:type="spellStart"/>
      <w:r w:rsidRPr="005F1DA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Etopedie</w:t>
      </w:r>
      <w:proofErr w:type="spellEnd"/>
      <w:r w:rsidRPr="005F1DA7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br/>
      </w:r>
      <w:r w:rsidRPr="005F1DA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Bakalářské studium</w:t>
      </w:r>
      <w:r w:rsidRPr="005F1DA7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br/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Etopedie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a její pojetí v systému speciální pedagogiky, vývoj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etopedie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uvnitř speciální pedagogiky, předmět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etopedie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odlišnosti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etopedie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od ostatních speciálně pedagogických disciplín, spolupracující obory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Vývoj poruchy chování – edukační kontext, problematika včasné intervence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Změny v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etopedii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na přelomu 21. století; teorie a praxe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etopedie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a současné trendy v přístupech k edukaci dětí v riziku poruch chování a s poruchami chování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Poruchy chování spojené s agresí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Problematika vymezení základní terminologie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etopedie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její vývoj, odlišnosti české terminologie, současné trendy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Poruchy chování spojené s konfliktem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Přístupy ke klasifikacím poruch emocí a chování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Poruchy chování spojené s problémy v pozornosti – ADD, ADHD, LMD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Cílová skupina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etopedie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charakteristika jedince v riziku poruch chování, s problémy v chování, s poruchou chování, individuální a sociální rozměr chování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Sebehodnocení a jeho význam při edukaci dítěte s dispozicí k poruše emocí a chování, bodový systém hodnocení chování – v procesu prevence, intervence, rehabilitace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Edukace dětí s dispozicí k poruchám emocí a chování v kontextu osobnostního pojetí, kvalita života jedince s poruchami chování – problematika socializačního procesu, vzdělávání a syndrom naučené bezmocnosti, sociální začlenění, problematika perspektivy a celoživotních postojů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Strategie řízení chování ve třídě – plánování výuky, individuální dimenze plánování ve vztahu k rizikovým žákům (PCH)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Systémový přístup k řešení edukace žáků s poruchami chování - prevence kázeňských problémů – škola, třída, pravidla kázně, hodnocení, vztahy, efektivita výuky, přínos projektů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Lež, záškoláctví – strategie intervence – principy, poradenství, provázení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Problematika kriminality mladistvých – charakteristika, součinnost školy při vyšetřování, otázky trestní odpovědnosti dětí a mladistvých, mediace a probace, uložení trestu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Individuální a sociální kauzální faktory poruchy emocí a chování, vývoj poruchy emocí a chování, rizikové faktory ve vývoji jedince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Strategie výuky ve třídách s žáky s poruchami emocí nebo chování – diagnostika, plánování dlouhodobé, krátkodobé, IVP, intervenční techniky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Šikana a její vývoj, intervence, spolupráce s externími pracovišti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Postavení dítěte v riziku a s poruchami chování v praxi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etopedie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Průběh, cíle a úkoly diagnostického procesu v diagnostickém ústavu (DÚD, DÚM), komplexní a perspektivní dimenze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Porucha řízeného chování – diagnostická kritéria, projevy, prognóza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Institut ústavní a ochranné výchovy - charakter ústavní a rodinné péče – odlišnosti, aplikace, zákonná opora a právní odpovědnost za výchovu dětí v náhradní rodinné péči, institucionální náhradní rodinná péče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Opoziční chování u dětí, neposlušnost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Význam klíčové osoby pro podporu socializace dítěte s dispozicí k poruše emocí a chování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Závislostní chování – vývoj, prevence, intervence a podpora v jednotlivých fázích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 xml:space="preserve">b) Cílové skupiny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etopedie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v rámci běžných a speciálních školy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Problematika edukace jedinců s poruchami emocí a chování – integrace a inkluze v hlavním proudu vzdělávání, edukace v segregovaném prostředí, mezinárodní srovnání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 xml:space="preserve">b) Faktory posilující odolnost dítěte vůči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sociopatologickým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vlivům, posilující vývojové faktory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Specifika rizik vývoje poruch chování dětí ze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sociokulturně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znevýhodněných rodin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Probace a mediace u mladistvých a mladých dospělých</w:t>
      </w:r>
    </w:p>
    <w:p w:rsid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Rizikové faktory </w:t>
      </w:r>
      <w:proofErr w:type="gram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životě</w:t>
      </w:r>
      <w:proofErr w:type="gram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dětí pro zvýšenou vnímavost k rozvoji poruch emocí a chování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 xml:space="preserve">b) Preventivně výchovné zařízení a jeho úkoly při podpoře a provázení dětí s problémy chování – uplatnění principů praxe </w:t>
      </w:r>
      <w:proofErr w:type="spellStart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etopedie</w:t>
      </w:r>
      <w:proofErr w:type="spellEnd"/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intervence její průběh, cíle a úkoly</w:t>
      </w:r>
    </w:p>
    <w:p w:rsidR="00A32C3F" w:rsidRPr="005F1DA7" w:rsidRDefault="00A32C3F" w:rsidP="00A32C3F">
      <w:pPr>
        <w:shd w:val="clear" w:color="auto" w:fill="FFFFFF"/>
        <w:spacing w:after="120" w:line="240" w:lineRule="auto"/>
        <w:ind w:left="714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lastRenderedPageBreak/>
        <w:t>Vlivy inkluzivních přístupů k výchovně vzdělávací praxi škol hlavního proudu vzdělávání se zaměřením na riziko poruch chování a poruchy chování - prevence, intervence, poradenství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Průběh, cíle, úkoly, principy speciálně pedagogického procesu v podmínkách dětského domova, komplexní a perspektivní dimenze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Význam speciálně pedagogické diagnostiky pro edukaci jedince s problémy v chování – roviny diagnostiky, strukturované hodnocení chování, požadavek formativního charakteru hodnocení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Spolupráce s rodiči při edukaci jedince s poruchou chování</w:t>
      </w:r>
    </w:p>
    <w:p w:rsidR="005F1DA7" w:rsidRPr="005F1DA7" w:rsidRDefault="005F1DA7" w:rsidP="00A32C3F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Týrané dítě – syndrom CAN – rizika pro vývoj chování, problematika prevence, intervence a podpory v edukačním kontextu</w:t>
      </w:r>
      <w:r w:rsidRPr="005F1DA7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b) Průběh, cíle, úkoly, principy speciálně pedagogického procesu v podmínkách dětského domova se školou, výchovného ústavu pro mládež komplexní a perspektivní dimenze</w:t>
      </w:r>
    </w:p>
    <w:p w:rsidR="002E08DE" w:rsidRDefault="002E08DE"/>
    <w:sectPr w:rsidR="002E0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64" w:rsidRDefault="003D5164" w:rsidP="00A32C3F">
      <w:pPr>
        <w:spacing w:after="0" w:line="240" w:lineRule="auto"/>
      </w:pPr>
      <w:r>
        <w:separator/>
      </w:r>
    </w:p>
  </w:endnote>
  <w:endnote w:type="continuationSeparator" w:id="0">
    <w:p w:rsidR="003D5164" w:rsidRDefault="003D5164" w:rsidP="00A3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5C" w:rsidRDefault="007826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5C" w:rsidRDefault="0078265C" w:rsidP="0078265C">
    <w:pPr>
      <w:pStyle w:val="Zpat"/>
    </w:pPr>
    <w:proofErr w:type="spellStart"/>
    <w:r>
      <w:t>Etopedie</w:t>
    </w:r>
    <w:proofErr w:type="spellEnd"/>
  </w:p>
  <w:p w:rsidR="00A32C3F" w:rsidRDefault="0078265C" w:rsidP="0078265C">
    <w:pPr>
      <w:pStyle w:val="Zpat"/>
    </w:pPr>
    <w:r>
      <w:t>Bakalářské studium</w:t>
    </w:r>
    <w:bookmarkStart w:id="0" w:name="_GoBack"/>
    <w:bookmarkEnd w:id="0"/>
  </w:p>
  <w:p w:rsidR="00A32C3F" w:rsidRDefault="00A32C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5C" w:rsidRDefault="007826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64" w:rsidRDefault="003D5164" w:rsidP="00A32C3F">
      <w:pPr>
        <w:spacing w:after="0" w:line="240" w:lineRule="auto"/>
      </w:pPr>
      <w:r>
        <w:separator/>
      </w:r>
    </w:p>
  </w:footnote>
  <w:footnote w:type="continuationSeparator" w:id="0">
    <w:p w:rsidR="003D5164" w:rsidRDefault="003D5164" w:rsidP="00A3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5C" w:rsidRDefault="007826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5C" w:rsidRDefault="007826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5C" w:rsidRDefault="007826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6AF"/>
    <w:multiLevelType w:val="multilevel"/>
    <w:tmpl w:val="1BDA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A7"/>
    <w:rsid w:val="002E08DE"/>
    <w:rsid w:val="003D5164"/>
    <w:rsid w:val="005F1DA7"/>
    <w:rsid w:val="0078265C"/>
    <w:rsid w:val="00A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D682"/>
  <w15:chartTrackingRefBased/>
  <w15:docId w15:val="{5E41DE20-BDF3-4079-9BE3-7AF6120B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1DA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C3F"/>
  </w:style>
  <w:style w:type="paragraph" w:styleId="Zpat">
    <w:name w:val="footer"/>
    <w:basedOn w:val="Normln"/>
    <w:link w:val="ZpatChar"/>
    <w:uiPriority w:val="99"/>
    <w:unhideWhenUsed/>
    <w:rsid w:val="00A3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C3F"/>
  </w:style>
  <w:style w:type="paragraph" w:styleId="Textbubliny">
    <w:name w:val="Balloon Text"/>
    <w:basedOn w:val="Normln"/>
    <w:link w:val="TextbublinyChar"/>
    <w:uiPriority w:val="99"/>
    <w:semiHidden/>
    <w:unhideWhenUsed/>
    <w:rsid w:val="0078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491E-942E-4DF0-8E05-3419E755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</dc:creator>
  <cp:keywords/>
  <dc:description/>
  <cp:lastModifiedBy>Věra Vojtová</cp:lastModifiedBy>
  <cp:revision>3</cp:revision>
  <cp:lastPrinted>2020-05-15T11:48:00Z</cp:lastPrinted>
  <dcterms:created xsi:type="dcterms:W3CDTF">2020-05-15T11:47:00Z</dcterms:created>
  <dcterms:modified xsi:type="dcterms:W3CDTF">2020-05-15T11:50:00Z</dcterms:modified>
</cp:coreProperties>
</file>