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C67" w:rsidRPr="003B6DE8" w:rsidRDefault="00900C67" w:rsidP="003B6DE8">
      <w:pPr>
        <w:pStyle w:val="Zkladntext"/>
        <w:spacing w:line="240" w:lineRule="auto"/>
        <w:jc w:val="both"/>
        <w:rPr>
          <w:rFonts w:ascii="Verdana" w:hAnsi="Verdana"/>
          <w:sz w:val="18"/>
          <w:szCs w:val="18"/>
          <w:lang w:val="ru-RU"/>
        </w:rPr>
      </w:pPr>
      <w:r w:rsidRPr="003B6DE8">
        <w:rPr>
          <w:rFonts w:ascii="Verdana" w:hAnsi="Verdana"/>
          <w:sz w:val="18"/>
          <w:szCs w:val="18"/>
          <w:lang w:val="ru-RU"/>
        </w:rPr>
        <w:t>Литературная сказка в индивидуальном стиле Г. Цыферова</w:t>
      </w:r>
    </w:p>
    <w:p w:rsidR="00F02C95" w:rsidRPr="003B6DE8" w:rsidRDefault="00F02C95" w:rsidP="003B6DE8">
      <w:pPr>
        <w:pStyle w:val="Zkladntext"/>
        <w:spacing w:line="240" w:lineRule="auto"/>
        <w:jc w:val="both"/>
        <w:rPr>
          <w:rFonts w:ascii="Verdana" w:hAnsi="Verdana"/>
          <w:b w:val="0"/>
          <w:i/>
          <w:sz w:val="18"/>
          <w:szCs w:val="18"/>
          <w:lang w:val="cs-CZ"/>
        </w:rPr>
      </w:pPr>
      <w:r w:rsidRPr="003B6DE8">
        <w:rPr>
          <w:rFonts w:ascii="Verdana" w:hAnsi="Verdana"/>
          <w:b w:val="0"/>
          <w:i/>
          <w:sz w:val="18"/>
          <w:szCs w:val="18"/>
          <w:lang w:val="cs-CZ"/>
        </w:rPr>
        <w:t xml:space="preserve">Literární pohádka v individuálním stylu G. </w:t>
      </w:r>
      <w:proofErr w:type="spellStart"/>
      <w:r w:rsidRPr="003B6DE8">
        <w:rPr>
          <w:rFonts w:ascii="Verdana" w:hAnsi="Verdana"/>
          <w:b w:val="0"/>
          <w:i/>
          <w:sz w:val="18"/>
          <w:szCs w:val="18"/>
          <w:lang w:val="cs-CZ"/>
        </w:rPr>
        <w:t>Cyferova</w:t>
      </w:r>
      <w:proofErr w:type="spellEnd"/>
      <w:r w:rsidR="003B6DE8">
        <w:rPr>
          <w:rFonts w:ascii="Verdana" w:hAnsi="Verdana"/>
          <w:b w:val="0"/>
          <w:i/>
          <w:sz w:val="18"/>
          <w:szCs w:val="18"/>
          <w:lang w:val="cs-CZ"/>
        </w:rPr>
        <w:t xml:space="preserve"> (název česky)</w:t>
      </w:r>
    </w:p>
    <w:p w:rsidR="00165098" w:rsidRPr="003B6DE8" w:rsidRDefault="00165098" w:rsidP="003B6DE8">
      <w:pPr>
        <w:pStyle w:val="Zkladntext"/>
        <w:spacing w:line="240" w:lineRule="auto"/>
        <w:jc w:val="both"/>
        <w:rPr>
          <w:rFonts w:ascii="Verdana" w:hAnsi="Verdana"/>
          <w:b w:val="0"/>
          <w:i/>
          <w:sz w:val="18"/>
          <w:szCs w:val="18"/>
          <w:lang w:val="en-GB"/>
        </w:rPr>
      </w:pPr>
      <w:r w:rsidRPr="003B6DE8">
        <w:rPr>
          <w:rFonts w:ascii="Verdana" w:hAnsi="Verdana"/>
          <w:b w:val="0"/>
          <w:i/>
          <w:sz w:val="18"/>
          <w:szCs w:val="18"/>
          <w:lang w:val="en-GB"/>
        </w:rPr>
        <w:t xml:space="preserve">Literary fairy tale in the individual style of G. </w:t>
      </w:r>
      <w:proofErr w:type="spellStart"/>
      <w:r w:rsidRPr="003B6DE8">
        <w:rPr>
          <w:rFonts w:ascii="Verdana" w:hAnsi="Verdana"/>
          <w:b w:val="0"/>
          <w:i/>
          <w:sz w:val="18"/>
          <w:szCs w:val="18"/>
          <w:lang w:val="en-GB"/>
        </w:rPr>
        <w:t>Cyferov</w:t>
      </w:r>
      <w:proofErr w:type="spellEnd"/>
      <w:r w:rsidR="003B6DE8">
        <w:rPr>
          <w:rFonts w:ascii="Verdana" w:hAnsi="Verdana"/>
          <w:b w:val="0"/>
          <w:i/>
          <w:sz w:val="18"/>
          <w:szCs w:val="18"/>
          <w:lang w:val="en-GB"/>
        </w:rPr>
        <w:t xml:space="preserve"> (</w:t>
      </w:r>
      <w:proofErr w:type="spellStart"/>
      <w:r w:rsidR="003B6DE8">
        <w:rPr>
          <w:rFonts w:ascii="Verdana" w:hAnsi="Verdana"/>
          <w:b w:val="0"/>
          <w:i/>
          <w:sz w:val="18"/>
          <w:szCs w:val="18"/>
          <w:lang w:val="en-GB"/>
        </w:rPr>
        <w:t>název</w:t>
      </w:r>
      <w:proofErr w:type="spellEnd"/>
      <w:r w:rsidR="003B6DE8">
        <w:rPr>
          <w:rFonts w:ascii="Verdana" w:hAnsi="Verdana"/>
          <w:b w:val="0"/>
          <w:i/>
          <w:sz w:val="18"/>
          <w:szCs w:val="18"/>
          <w:lang w:val="en-GB"/>
        </w:rPr>
        <w:t xml:space="preserve"> </w:t>
      </w:r>
      <w:proofErr w:type="spellStart"/>
      <w:r w:rsidR="003B6DE8">
        <w:rPr>
          <w:rFonts w:ascii="Verdana" w:hAnsi="Verdana"/>
          <w:b w:val="0"/>
          <w:i/>
          <w:sz w:val="18"/>
          <w:szCs w:val="18"/>
          <w:lang w:val="en-GB"/>
        </w:rPr>
        <w:t>anglicky</w:t>
      </w:r>
      <w:proofErr w:type="spellEnd"/>
      <w:r w:rsidR="003B6DE8">
        <w:rPr>
          <w:rFonts w:ascii="Verdana" w:hAnsi="Verdana"/>
          <w:b w:val="0"/>
          <w:i/>
          <w:sz w:val="18"/>
          <w:szCs w:val="18"/>
          <w:lang w:val="en-GB"/>
        </w:rPr>
        <w:t>)</w:t>
      </w:r>
    </w:p>
    <w:p w:rsidR="001144D5" w:rsidRPr="003B6DE8" w:rsidRDefault="001144D5" w:rsidP="003B6DE8">
      <w:pPr>
        <w:pStyle w:val="Zkladntext"/>
        <w:spacing w:line="240" w:lineRule="auto"/>
        <w:jc w:val="both"/>
        <w:rPr>
          <w:rFonts w:ascii="Verdana" w:hAnsi="Verdana"/>
          <w:b w:val="0"/>
          <w:i/>
          <w:caps/>
          <w:sz w:val="18"/>
          <w:szCs w:val="18"/>
          <w:lang w:val="en-GB"/>
        </w:rPr>
      </w:pPr>
    </w:p>
    <w:p w:rsidR="00900C67" w:rsidRPr="003B6DE8" w:rsidRDefault="003B6DE8" w:rsidP="003B6DE8">
      <w:pPr>
        <w:pStyle w:val="Bezmezer"/>
        <w:jc w:val="both"/>
        <w:rPr>
          <w:rFonts w:ascii="Verdana" w:hAnsi="Verdana"/>
          <w:sz w:val="18"/>
          <w:szCs w:val="18"/>
          <w:lang w:val="ru-RU"/>
        </w:rPr>
      </w:pPr>
      <w:r w:rsidRPr="003B6DE8">
        <w:rPr>
          <w:rFonts w:ascii="Verdana" w:hAnsi="Verdana"/>
          <w:sz w:val="18"/>
          <w:szCs w:val="18"/>
          <w:lang w:val="cs-CZ"/>
        </w:rPr>
        <w:t>В</w:t>
      </w:r>
      <w:r w:rsidR="00900C67" w:rsidRPr="003B6DE8">
        <w:rPr>
          <w:rFonts w:ascii="Verdana" w:hAnsi="Verdana"/>
          <w:sz w:val="18"/>
          <w:szCs w:val="18"/>
          <w:lang w:val="cs-CZ"/>
        </w:rPr>
        <w:t xml:space="preserve"> </w:t>
      </w:r>
      <w:proofErr w:type="spellStart"/>
      <w:r w:rsidR="00900C67" w:rsidRPr="003B6DE8">
        <w:rPr>
          <w:rFonts w:ascii="Verdana" w:hAnsi="Verdana"/>
          <w:sz w:val="18"/>
          <w:szCs w:val="18"/>
          <w:lang w:val="cs-CZ"/>
        </w:rPr>
        <w:t>контексте</w:t>
      </w:r>
      <w:proofErr w:type="spellEnd"/>
      <w:r w:rsidR="00900C67" w:rsidRPr="003B6DE8">
        <w:rPr>
          <w:rFonts w:ascii="Verdana" w:hAnsi="Verdana"/>
          <w:sz w:val="18"/>
          <w:szCs w:val="18"/>
          <w:lang w:val="cs-CZ"/>
        </w:rPr>
        <w:t xml:space="preserve"> </w:t>
      </w:r>
      <w:proofErr w:type="spellStart"/>
      <w:r w:rsidR="00900C67" w:rsidRPr="003B6DE8">
        <w:rPr>
          <w:rFonts w:ascii="Verdana" w:hAnsi="Verdana"/>
          <w:sz w:val="18"/>
          <w:szCs w:val="18"/>
          <w:lang w:val="cs-CZ"/>
        </w:rPr>
        <w:t>чешской</w:t>
      </w:r>
      <w:proofErr w:type="spellEnd"/>
      <w:r w:rsidR="00900C67" w:rsidRPr="003B6DE8">
        <w:rPr>
          <w:rFonts w:ascii="Verdana" w:hAnsi="Verdana"/>
          <w:sz w:val="18"/>
          <w:szCs w:val="18"/>
          <w:lang w:val="cs-CZ"/>
        </w:rPr>
        <w:t xml:space="preserve"> </w:t>
      </w:r>
      <w:proofErr w:type="spellStart"/>
      <w:r w:rsidR="00900C67" w:rsidRPr="003B6DE8">
        <w:rPr>
          <w:rFonts w:ascii="Verdana" w:hAnsi="Verdana"/>
          <w:sz w:val="18"/>
          <w:szCs w:val="18"/>
          <w:lang w:val="cs-CZ"/>
        </w:rPr>
        <w:t>рецепции</w:t>
      </w:r>
      <w:proofErr w:type="spellEnd"/>
      <w:r w:rsidR="00900C67" w:rsidRPr="003B6DE8">
        <w:rPr>
          <w:rFonts w:ascii="Verdana" w:hAnsi="Verdana"/>
          <w:sz w:val="18"/>
          <w:szCs w:val="18"/>
          <w:lang w:val="cs-CZ"/>
        </w:rPr>
        <w:t xml:space="preserve"> </w:t>
      </w:r>
      <w:proofErr w:type="spellStart"/>
      <w:r w:rsidR="00900C67" w:rsidRPr="003B6DE8">
        <w:rPr>
          <w:rFonts w:ascii="Verdana" w:hAnsi="Verdana"/>
          <w:sz w:val="18"/>
          <w:szCs w:val="18"/>
          <w:lang w:val="cs-CZ"/>
        </w:rPr>
        <w:t>русской</w:t>
      </w:r>
      <w:proofErr w:type="spellEnd"/>
      <w:r w:rsidR="00900C67" w:rsidRPr="003B6DE8">
        <w:rPr>
          <w:rFonts w:ascii="Verdana" w:hAnsi="Verdana"/>
          <w:sz w:val="18"/>
          <w:szCs w:val="18"/>
          <w:lang w:val="cs-CZ"/>
        </w:rPr>
        <w:t xml:space="preserve"> </w:t>
      </w:r>
      <w:proofErr w:type="spellStart"/>
      <w:r w:rsidR="00900C67" w:rsidRPr="003B6DE8">
        <w:rPr>
          <w:rFonts w:ascii="Verdana" w:hAnsi="Verdana"/>
          <w:sz w:val="18"/>
          <w:szCs w:val="18"/>
          <w:lang w:val="cs-CZ"/>
        </w:rPr>
        <w:t>литературы</w:t>
      </w:r>
      <w:proofErr w:type="spellEnd"/>
      <w:r w:rsidR="00900C67" w:rsidRPr="003B6DE8">
        <w:rPr>
          <w:rFonts w:ascii="Verdana" w:hAnsi="Verdana"/>
          <w:sz w:val="18"/>
          <w:szCs w:val="18"/>
          <w:lang w:val="cs-CZ"/>
        </w:rPr>
        <w:t xml:space="preserve"> </w:t>
      </w:r>
      <w:proofErr w:type="spellStart"/>
      <w:r w:rsidR="00900C67" w:rsidRPr="003B6DE8">
        <w:rPr>
          <w:rFonts w:ascii="Verdana" w:hAnsi="Verdana"/>
          <w:sz w:val="18"/>
          <w:szCs w:val="18"/>
          <w:lang w:val="cs-CZ"/>
        </w:rPr>
        <w:t>для</w:t>
      </w:r>
      <w:proofErr w:type="spellEnd"/>
      <w:r w:rsidR="00900C67" w:rsidRPr="003B6DE8">
        <w:rPr>
          <w:rFonts w:ascii="Verdana" w:hAnsi="Verdana"/>
          <w:sz w:val="18"/>
          <w:szCs w:val="18"/>
          <w:lang w:val="cs-CZ"/>
        </w:rPr>
        <w:t xml:space="preserve"> </w:t>
      </w:r>
      <w:proofErr w:type="spellStart"/>
      <w:r w:rsidR="00900C67" w:rsidRPr="003B6DE8">
        <w:rPr>
          <w:rFonts w:ascii="Verdana" w:hAnsi="Verdana"/>
          <w:sz w:val="18"/>
          <w:szCs w:val="18"/>
          <w:lang w:val="cs-CZ"/>
        </w:rPr>
        <w:t>детей</w:t>
      </w:r>
      <w:proofErr w:type="spellEnd"/>
      <w:r w:rsidR="00900C67" w:rsidRPr="003B6DE8">
        <w:rPr>
          <w:rFonts w:ascii="Verdana" w:hAnsi="Verdana"/>
          <w:sz w:val="18"/>
          <w:szCs w:val="18"/>
          <w:lang w:val="cs-CZ"/>
        </w:rPr>
        <w:t xml:space="preserve"> и </w:t>
      </w:r>
      <w:proofErr w:type="spellStart"/>
      <w:r w:rsidR="00900C67" w:rsidRPr="003B6DE8">
        <w:rPr>
          <w:rFonts w:ascii="Verdana" w:hAnsi="Verdana"/>
          <w:sz w:val="18"/>
          <w:szCs w:val="18"/>
          <w:lang w:val="cs-CZ"/>
        </w:rPr>
        <w:t>молодежи</w:t>
      </w:r>
      <w:proofErr w:type="spellEnd"/>
      <w:r w:rsidR="00900C67" w:rsidRPr="003B6DE8">
        <w:rPr>
          <w:rFonts w:ascii="Verdana" w:hAnsi="Verdana"/>
          <w:sz w:val="18"/>
          <w:szCs w:val="18"/>
          <w:lang w:val="cs-CZ"/>
        </w:rPr>
        <w:t xml:space="preserve"> </w:t>
      </w:r>
      <w:r w:rsidR="00C413E4" w:rsidRPr="003B6DE8">
        <w:rPr>
          <w:rFonts w:ascii="Verdana" w:hAnsi="Verdana"/>
          <w:sz w:val="18"/>
          <w:szCs w:val="18"/>
          <w:lang w:val="cs-CZ"/>
        </w:rPr>
        <w:t>(</w:t>
      </w:r>
      <w:r w:rsidR="00C413E4" w:rsidRPr="003B6DE8">
        <w:rPr>
          <w:rFonts w:ascii="Verdana" w:hAnsi="Verdana"/>
          <w:sz w:val="18"/>
          <w:szCs w:val="18"/>
          <w:lang w:val="ru-RU"/>
        </w:rPr>
        <w:t>вторая половина ХХ века)</w:t>
      </w:r>
    </w:p>
    <w:p w:rsidR="00F02C95" w:rsidRPr="003B6DE8" w:rsidRDefault="003B6DE8" w:rsidP="003B6DE8">
      <w:pPr>
        <w:pStyle w:val="Bezmezer"/>
        <w:jc w:val="both"/>
        <w:rPr>
          <w:rFonts w:ascii="Verdana" w:hAnsi="Verdana"/>
          <w:i/>
          <w:sz w:val="18"/>
          <w:szCs w:val="18"/>
          <w:lang w:val="cs-CZ"/>
        </w:rPr>
      </w:pPr>
      <w:r w:rsidRPr="003B6DE8">
        <w:rPr>
          <w:rFonts w:ascii="Verdana" w:hAnsi="Verdana"/>
          <w:i/>
          <w:sz w:val="18"/>
          <w:szCs w:val="18"/>
          <w:lang w:val="cs-CZ"/>
        </w:rPr>
        <w:t>V</w:t>
      </w:r>
      <w:r w:rsidR="00F02C95" w:rsidRPr="003B6DE8">
        <w:rPr>
          <w:rFonts w:ascii="Verdana" w:hAnsi="Verdana"/>
          <w:i/>
          <w:sz w:val="18"/>
          <w:szCs w:val="18"/>
          <w:lang w:val="cs-CZ"/>
        </w:rPr>
        <w:t> kontextu české recepce ruské literatury pro děti a mládež (druhá polovina 20. století)</w:t>
      </w:r>
      <w:r w:rsidRPr="003B6DE8">
        <w:rPr>
          <w:rFonts w:ascii="Verdana" w:hAnsi="Verdana"/>
          <w:i/>
          <w:sz w:val="18"/>
          <w:szCs w:val="18"/>
          <w:lang w:val="cs-CZ"/>
        </w:rPr>
        <w:t xml:space="preserve"> </w:t>
      </w:r>
      <w:r>
        <w:rPr>
          <w:rFonts w:ascii="Verdana" w:hAnsi="Verdana"/>
          <w:i/>
          <w:sz w:val="18"/>
          <w:szCs w:val="18"/>
          <w:lang w:val="cs-CZ"/>
        </w:rPr>
        <w:t>–</w:t>
      </w:r>
      <w:r w:rsidRPr="003B6DE8">
        <w:rPr>
          <w:rFonts w:ascii="Verdana" w:hAnsi="Verdana"/>
          <w:i/>
          <w:sz w:val="18"/>
          <w:szCs w:val="18"/>
          <w:lang w:val="cs-CZ"/>
        </w:rPr>
        <w:t xml:space="preserve"> podnázev česky</w:t>
      </w:r>
    </w:p>
    <w:p w:rsidR="00165098" w:rsidRPr="003B6DE8" w:rsidRDefault="003B6DE8" w:rsidP="003B6DE8">
      <w:pPr>
        <w:pStyle w:val="Bezmezer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I</w:t>
      </w:r>
      <w:r w:rsidR="00165098" w:rsidRPr="003B6DE8">
        <w:rPr>
          <w:rFonts w:ascii="Verdana" w:hAnsi="Verdana"/>
          <w:i/>
          <w:sz w:val="18"/>
          <w:szCs w:val="18"/>
        </w:rPr>
        <w:t>n the context of the Czech perception of Russian literature for children and youth (second half of 20</w:t>
      </w:r>
      <w:r w:rsidR="00165098" w:rsidRPr="003B6DE8">
        <w:rPr>
          <w:rFonts w:ascii="Verdana" w:hAnsi="Verdana"/>
          <w:i/>
          <w:sz w:val="18"/>
          <w:szCs w:val="18"/>
          <w:vertAlign w:val="superscript"/>
        </w:rPr>
        <w:t>th</w:t>
      </w:r>
      <w:r w:rsidR="00165098" w:rsidRPr="003B6DE8">
        <w:rPr>
          <w:rFonts w:ascii="Verdana" w:hAnsi="Verdana"/>
          <w:i/>
          <w:sz w:val="18"/>
          <w:szCs w:val="18"/>
        </w:rPr>
        <w:t xml:space="preserve"> century)</w:t>
      </w:r>
      <w:r>
        <w:rPr>
          <w:rFonts w:ascii="Verdana" w:hAnsi="Verdana"/>
          <w:i/>
          <w:sz w:val="18"/>
          <w:szCs w:val="18"/>
        </w:rPr>
        <w:t xml:space="preserve"> – </w:t>
      </w:r>
      <w:proofErr w:type="spellStart"/>
      <w:r>
        <w:rPr>
          <w:rFonts w:ascii="Verdana" w:hAnsi="Verdana"/>
          <w:i/>
          <w:sz w:val="18"/>
          <w:szCs w:val="18"/>
        </w:rPr>
        <w:t>podnázev</w:t>
      </w:r>
      <w:proofErr w:type="spellEnd"/>
      <w:r>
        <w:rPr>
          <w:rFonts w:ascii="Verdana" w:hAnsi="Verdana"/>
          <w:i/>
          <w:sz w:val="18"/>
          <w:szCs w:val="18"/>
        </w:rPr>
        <w:t xml:space="preserve"> </w:t>
      </w:r>
      <w:proofErr w:type="spellStart"/>
      <w:r>
        <w:rPr>
          <w:rFonts w:ascii="Verdana" w:hAnsi="Verdana"/>
          <w:i/>
          <w:sz w:val="18"/>
          <w:szCs w:val="18"/>
        </w:rPr>
        <w:t>anglicky</w:t>
      </w:r>
      <w:proofErr w:type="spellEnd"/>
    </w:p>
    <w:p w:rsidR="00E124D2" w:rsidRPr="003B6DE8" w:rsidRDefault="00E124D2" w:rsidP="003B6DE8">
      <w:pPr>
        <w:pStyle w:val="Bezmezer"/>
        <w:jc w:val="both"/>
        <w:rPr>
          <w:rFonts w:ascii="Verdana" w:hAnsi="Verdana"/>
          <w:sz w:val="18"/>
          <w:szCs w:val="18"/>
        </w:rPr>
      </w:pPr>
    </w:p>
    <w:p w:rsidR="00105F1C" w:rsidRPr="003B6DE8" w:rsidRDefault="00900C67" w:rsidP="003B6DE8">
      <w:pPr>
        <w:pStyle w:val="Bezmezer"/>
        <w:jc w:val="both"/>
        <w:rPr>
          <w:rFonts w:ascii="Verdana" w:hAnsi="Verdana"/>
          <w:sz w:val="18"/>
          <w:szCs w:val="18"/>
          <w:lang w:val="cs-CZ"/>
        </w:rPr>
      </w:pPr>
      <w:r w:rsidRPr="003B6DE8">
        <w:rPr>
          <w:rFonts w:ascii="Verdana" w:hAnsi="Verdana"/>
          <w:sz w:val="18"/>
          <w:szCs w:val="18"/>
          <w:lang w:val="cs-CZ"/>
        </w:rPr>
        <w:t xml:space="preserve">Mgr. Eva </w:t>
      </w:r>
      <w:proofErr w:type="spellStart"/>
      <w:r w:rsidRPr="003B6DE8">
        <w:rPr>
          <w:rFonts w:ascii="Verdana" w:hAnsi="Verdana"/>
          <w:sz w:val="18"/>
          <w:szCs w:val="18"/>
          <w:lang w:val="cs-CZ"/>
        </w:rPr>
        <w:t>Kudrjavceva</w:t>
      </w:r>
      <w:proofErr w:type="spellEnd"/>
      <w:r w:rsidRPr="003B6DE8">
        <w:rPr>
          <w:rFonts w:ascii="Verdana" w:hAnsi="Verdana"/>
          <w:sz w:val="18"/>
          <w:szCs w:val="18"/>
          <w:lang w:val="cs-CZ"/>
        </w:rPr>
        <w:t xml:space="preserve"> Malenová, Ph.D.</w:t>
      </w:r>
    </w:p>
    <w:p w:rsidR="00105F1C" w:rsidRPr="003B6DE8" w:rsidRDefault="00105F1C" w:rsidP="003B6DE8">
      <w:pPr>
        <w:pStyle w:val="Bezmezer"/>
        <w:jc w:val="both"/>
        <w:rPr>
          <w:rFonts w:ascii="Verdana" w:hAnsi="Verdana"/>
          <w:sz w:val="18"/>
          <w:szCs w:val="18"/>
          <w:lang w:val="cs-CZ"/>
        </w:rPr>
      </w:pPr>
    </w:p>
    <w:p w:rsidR="00E124D2" w:rsidRPr="003B6DE8" w:rsidRDefault="00E124D2" w:rsidP="003B6DE8">
      <w:pPr>
        <w:pStyle w:val="Bezmezer"/>
        <w:jc w:val="both"/>
        <w:rPr>
          <w:rFonts w:ascii="Verdana" w:hAnsi="Verdana"/>
          <w:b/>
          <w:sz w:val="18"/>
          <w:szCs w:val="18"/>
          <w:lang w:val="cs-CZ"/>
        </w:rPr>
      </w:pPr>
      <w:r w:rsidRPr="003B6DE8">
        <w:rPr>
          <w:rFonts w:ascii="Verdana" w:hAnsi="Verdana"/>
          <w:b/>
          <w:sz w:val="18"/>
          <w:szCs w:val="18"/>
          <w:lang w:val="cs-CZ"/>
        </w:rPr>
        <w:t>Anotace (max. 800 znaků včetně mezer)</w:t>
      </w:r>
    </w:p>
    <w:p w:rsidR="00DE5386" w:rsidRPr="003B6DE8" w:rsidRDefault="00DE5386" w:rsidP="003B6DE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3B6DE8">
        <w:rPr>
          <w:rFonts w:ascii="Verdana" w:hAnsi="Verdana"/>
          <w:sz w:val="18"/>
          <w:szCs w:val="18"/>
        </w:rPr>
        <w:t xml:space="preserve">Monografie zaplňuje mezeru v oblasti zkoumání ruské dětské literatury z českého i ruského pohledu. Časově je zaměřená na 2. polovinu 20. století s přesahem do současnosti. Spojuje v sobě nový přístup k historii české recepce ruské dětské literatury a vůbec první komplexní zpracování pohádkové tvorby G. </w:t>
      </w:r>
      <w:proofErr w:type="spellStart"/>
      <w:r w:rsidRPr="003B6DE8">
        <w:rPr>
          <w:rFonts w:ascii="Verdana" w:hAnsi="Verdana"/>
          <w:sz w:val="18"/>
          <w:szCs w:val="18"/>
        </w:rPr>
        <w:t>Cyferova</w:t>
      </w:r>
      <w:proofErr w:type="spellEnd"/>
      <w:r w:rsidR="00201A83" w:rsidRPr="003B6DE8">
        <w:rPr>
          <w:rFonts w:ascii="Verdana" w:hAnsi="Verdana"/>
          <w:sz w:val="18"/>
          <w:szCs w:val="18"/>
        </w:rPr>
        <w:t>, s první publikací jeho ucelené</w:t>
      </w:r>
      <w:r w:rsidRPr="003B6DE8">
        <w:rPr>
          <w:rFonts w:ascii="Verdana" w:hAnsi="Verdana"/>
          <w:sz w:val="18"/>
          <w:szCs w:val="18"/>
        </w:rPr>
        <w:t xml:space="preserve"> biografie. </w:t>
      </w:r>
      <w:r w:rsidR="00A069CC" w:rsidRPr="003B6DE8">
        <w:rPr>
          <w:rFonts w:ascii="Verdana" w:hAnsi="Verdana"/>
          <w:sz w:val="18"/>
          <w:szCs w:val="18"/>
        </w:rPr>
        <w:t xml:space="preserve">Část věnovaná G. </w:t>
      </w:r>
      <w:proofErr w:type="spellStart"/>
      <w:r w:rsidR="00A069CC" w:rsidRPr="003B6DE8">
        <w:rPr>
          <w:rFonts w:ascii="Verdana" w:hAnsi="Verdana"/>
          <w:sz w:val="18"/>
          <w:szCs w:val="18"/>
        </w:rPr>
        <w:t>Cyferovovi</w:t>
      </w:r>
      <w:proofErr w:type="spellEnd"/>
      <w:r w:rsidR="00A069CC" w:rsidRPr="003B6DE8">
        <w:rPr>
          <w:rFonts w:ascii="Verdana" w:hAnsi="Verdana"/>
          <w:sz w:val="18"/>
          <w:szCs w:val="18"/>
        </w:rPr>
        <w:t xml:space="preserve"> je (spolu s teoretickým souhrnem o autorské pohádce) zpracována v komparativním česko-ruském pohledu. </w:t>
      </w:r>
      <w:r w:rsidRPr="003B6DE8">
        <w:rPr>
          <w:rFonts w:ascii="Verdana" w:hAnsi="Verdana"/>
          <w:sz w:val="18"/>
          <w:szCs w:val="18"/>
        </w:rPr>
        <w:t xml:space="preserve">V rámci česko-ruských vztahů v oblasti dětské literatury vnáší </w:t>
      </w:r>
      <w:r w:rsidR="00A069CC" w:rsidRPr="003B6DE8">
        <w:rPr>
          <w:rFonts w:ascii="Verdana" w:hAnsi="Verdana"/>
          <w:sz w:val="18"/>
          <w:szCs w:val="18"/>
        </w:rPr>
        <w:t xml:space="preserve">práce </w:t>
      </w:r>
      <w:r w:rsidRPr="003B6DE8">
        <w:rPr>
          <w:rFonts w:ascii="Verdana" w:hAnsi="Verdana"/>
          <w:sz w:val="18"/>
          <w:szCs w:val="18"/>
        </w:rPr>
        <w:t>do vědecké diskuse fakta v podobě databáze českých překladů z ruštiny, publikované v </w:t>
      </w:r>
      <w:r w:rsidR="00A069CC" w:rsidRPr="003B6DE8">
        <w:rPr>
          <w:rFonts w:ascii="Verdana" w:hAnsi="Verdana"/>
          <w:sz w:val="18"/>
          <w:szCs w:val="18"/>
        </w:rPr>
        <w:t>příloze</w:t>
      </w:r>
      <w:r w:rsidRPr="003B6DE8">
        <w:rPr>
          <w:rFonts w:ascii="Verdana" w:hAnsi="Verdana"/>
          <w:sz w:val="18"/>
          <w:szCs w:val="18"/>
        </w:rPr>
        <w:t xml:space="preserve">. </w:t>
      </w:r>
    </w:p>
    <w:p w:rsidR="00E124D2" w:rsidRPr="003B6DE8" w:rsidRDefault="00E124D2" w:rsidP="003B6DE8">
      <w:pPr>
        <w:pStyle w:val="Bezmezer"/>
        <w:jc w:val="both"/>
        <w:rPr>
          <w:rFonts w:ascii="Verdana" w:hAnsi="Verdana"/>
          <w:sz w:val="18"/>
          <w:szCs w:val="18"/>
          <w:lang w:val="cs-CZ"/>
        </w:rPr>
      </w:pPr>
    </w:p>
    <w:p w:rsidR="00E124D2" w:rsidRPr="003B6DE8" w:rsidRDefault="00E124D2" w:rsidP="003B6DE8">
      <w:pPr>
        <w:pStyle w:val="Bezmezer"/>
        <w:jc w:val="both"/>
        <w:rPr>
          <w:rFonts w:ascii="Verdana" w:hAnsi="Verdana"/>
          <w:b/>
          <w:sz w:val="18"/>
          <w:szCs w:val="18"/>
          <w:lang w:val="cs-CZ"/>
        </w:rPr>
      </w:pPr>
      <w:r w:rsidRPr="003B6DE8">
        <w:rPr>
          <w:rFonts w:ascii="Verdana" w:hAnsi="Verdana"/>
          <w:b/>
          <w:sz w:val="18"/>
          <w:szCs w:val="18"/>
          <w:lang w:val="cs-CZ"/>
        </w:rPr>
        <w:t>Klíčová slova</w:t>
      </w:r>
      <w:r w:rsidR="005960B2" w:rsidRPr="003B6DE8">
        <w:rPr>
          <w:rFonts w:ascii="Verdana" w:hAnsi="Verdana"/>
          <w:b/>
          <w:sz w:val="18"/>
          <w:szCs w:val="18"/>
          <w:lang w:val="cs-CZ"/>
        </w:rPr>
        <w:t xml:space="preserve"> (5–10)</w:t>
      </w:r>
    </w:p>
    <w:p w:rsidR="00E124D2" w:rsidRPr="003B6DE8" w:rsidRDefault="00A069CC" w:rsidP="003B6DE8">
      <w:pPr>
        <w:pStyle w:val="Bezmezer"/>
        <w:jc w:val="both"/>
        <w:rPr>
          <w:rFonts w:ascii="Verdana" w:hAnsi="Verdana"/>
          <w:sz w:val="18"/>
          <w:szCs w:val="18"/>
          <w:lang w:val="cs-CZ"/>
        </w:rPr>
      </w:pPr>
      <w:proofErr w:type="spellStart"/>
      <w:r w:rsidRPr="003B6DE8">
        <w:rPr>
          <w:rFonts w:ascii="Verdana" w:hAnsi="Verdana"/>
          <w:sz w:val="18"/>
          <w:szCs w:val="18"/>
          <w:lang w:val="cs-CZ"/>
        </w:rPr>
        <w:t>Cyferov</w:t>
      </w:r>
      <w:proofErr w:type="spellEnd"/>
      <w:r w:rsidRPr="003B6DE8">
        <w:rPr>
          <w:rFonts w:ascii="Verdana" w:hAnsi="Verdana"/>
          <w:sz w:val="18"/>
          <w:szCs w:val="18"/>
          <w:lang w:val="cs-CZ"/>
        </w:rPr>
        <w:t>; autorská pohádka; lyrická pohádka; recepce; česko-ruské vztahy; ruská dětská literatura; historie překladů</w:t>
      </w:r>
    </w:p>
    <w:p w:rsidR="00E124D2" w:rsidRPr="003B6DE8" w:rsidRDefault="00E124D2" w:rsidP="003B6DE8">
      <w:pPr>
        <w:pStyle w:val="Bezmezer"/>
        <w:jc w:val="both"/>
        <w:rPr>
          <w:rFonts w:ascii="Verdana" w:hAnsi="Verdana"/>
          <w:sz w:val="18"/>
          <w:szCs w:val="18"/>
          <w:lang w:val="cs-CZ"/>
        </w:rPr>
      </w:pPr>
    </w:p>
    <w:p w:rsidR="005960B2" w:rsidRPr="003B6DE8" w:rsidRDefault="00E124D2" w:rsidP="003B6DE8">
      <w:pPr>
        <w:pStyle w:val="Bezmezer"/>
        <w:jc w:val="both"/>
        <w:rPr>
          <w:rFonts w:ascii="Verdana" w:hAnsi="Verdana"/>
          <w:b/>
          <w:sz w:val="18"/>
          <w:szCs w:val="18"/>
          <w:lang w:val="cs-CZ"/>
        </w:rPr>
      </w:pPr>
      <w:proofErr w:type="spellStart"/>
      <w:r w:rsidRPr="003B6DE8">
        <w:rPr>
          <w:rFonts w:ascii="Verdana" w:hAnsi="Verdana"/>
          <w:b/>
          <w:sz w:val="18"/>
          <w:szCs w:val="18"/>
          <w:lang w:val="cs-CZ"/>
        </w:rPr>
        <w:t>Annotation</w:t>
      </w:r>
      <w:proofErr w:type="spellEnd"/>
      <w:r w:rsidR="005960B2" w:rsidRPr="003B6DE8">
        <w:rPr>
          <w:rFonts w:ascii="Verdana" w:hAnsi="Verdana"/>
          <w:b/>
          <w:sz w:val="18"/>
          <w:szCs w:val="18"/>
          <w:lang w:val="cs-CZ"/>
        </w:rPr>
        <w:t xml:space="preserve"> (max. 800 znaků včetně mezer)</w:t>
      </w:r>
    </w:p>
    <w:p w:rsidR="00165098" w:rsidRPr="003B6DE8" w:rsidRDefault="00165098" w:rsidP="003B6DE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3B6DE8">
        <w:rPr>
          <w:rFonts w:ascii="Verdana" w:hAnsi="Verdana"/>
          <w:sz w:val="18"/>
          <w:szCs w:val="18"/>
          <w:lang w:val="en-GB"/>
        </w:rPr>
        <w:t xml:space="preserve">The monograph fills the gap in the research of Russian children’s literature from the Czech and Russian perspective. As for the </w:t>
      </w:r>
      <w:proofErr w:type="gramStart"/>
      <w:r w:rsidRPr="003B6DE8">
        <w:rPr>
          <w:rFonts w:ascii="Verdana" w:hAnsi="Verdana"/>
          <w:sz w:val="18"/>
          <w:szCs w:val="18"/>
          <w:lang w:val="en-GB"/>
        </w:rPr>
        <w:t>time period</w:t>
      </w:r>
      <w:proofErr w:type="gramEnd"/>
      <w:r w:rsidRPr="003B6DE8">
        <w:rPr>
          <w:rFonts w:ascii="Verdana" w:hAnsi="Verdana"/>
          <w:sz w:val="18"/>
          <w:szCs w:val="18"/>
          <w:lang w:val="en-GB"/>
        </w:rPr>
        <w:t>, it is focused on the 2</w:t>
      </w:r>
      <w:r w:rsidRPr="003B6DE8">
        <w:rPr>
          <w:rFonts w:ascii="Verdana" w:hAnsi="Verdana"/>
          <w:sz w:val="18"/>
          <w:szCs w:val="18"/>
          <w:vertAlign w:val="superscript"/>
          <w:lang w:val="en-GB"/>
        </w:rPr>
        <w:t>nd</w:t>
      </w:r>
      <w:r w:rsidRPr="003B6DE8">
        <w:rPr>
          <w:rFonts w:ascii="Verdana" w:hAnsi="Verdana"/>
          <w:sz w:val="18"/>
          <w:szCs w:val="18"/>
          <w:lang w:val="en-GB"/>
        </w:rPr>
        <w:t xml:space="preserve"> half of 20</w:t>
      </w:r>
      <w:r w:rsidRPr="003B6DE8">
        <w:rPr>
          <w:rFonts w:ascii="Verdana" w:hAnsi="Verdana"/>
          <w:sz w:val="18"/>
          <w:szCs w:val="18"/>
          <w:vertAlign w:val="superscript"/>
          <w:lang w:val="en-GB"/>
        </w:rPr>
        <w:t>th</w:t>
      </w:r>
      <w:r w:rsidRPr="003B6DE8">
        <w:rPr>
          <w:rFonts w:ascii="Verdana" w:hAnsi="Verdana"/>
          <w:sz w:val="18"/>
          <w:szCs w:val="18"/>
          <w:lang w:val="en-GB"/>
        </w:rPr>
        <w:t xml:space="preserve"> century with an overlap into the present. It combines a new approach to the history of the Czech perception of Russian children’s literature and the first complex overview of the fairy tale works by G. </w:t>
      </w:r>
      <w:proofErr w:type="spellStart"/>
      <w:r w:rsidRPr="003B6DE8">
        <w:rPr>
          <w:rFonts w:ascii="Verdana" w:hAnsi="Verdana"/>
          <w:sz w:val="18"/>
          <w:szCs w:val="18"/>
          <w:lang w:val="en-GB"/>
        </w:rPr>
        <w:t>Cyferov</w:t>
      </w:r>
      <w:proofErr w:type="spellEnd"/>
      <w:r w:rsidRPr="003B6DE8">
        <w:rPr>
          <w:rFonts w:ascii="Verdana" w:hAnsi="Verdana"/>
          <w:sz w:val="18"/>
          <w:szCs w:val="18"/>
          <w:lang w:val="en-GB"/>
        </w:rPr>
        <w:t xml:space="preserve"> ever, with the first publication of his complete biography. The part devoted to G. </w:t>
      </w:r>
      <w:proofErr w:type="spellStart"/>
      <w:r w:rsidRPr="003B6DE8">
        <w:rPr>
          <w:rFonts w:ascii="Verdana" w:hAnsi="Verdana"/>
          <w:sz w:val="18"/>
          <w:szCs w:val="18"/>
          <w:lang w:val="en-GB"/>
        </w:rPr>
        <w:t>Cyferov</w:t>
      </w:r>
      <w:proofErr w:type="spellEnd"/>
      <w:r w:rsidRPr="003B6DE8">
        <w:rPr>
          <w:rFonts w:ascii="Verdana" w:hAnsi="Verdana"/>
          <w:sz w:val="18"/>
          <w:szCs w:val="18"/>
          <w:lang w:val="en-GB"/>
        </w:rPr>
        <w:t xml:space="preserve"> </w:t>
      </w:r>
      <w:proofErr w:type="gramStart"/>
      <w:r w:rsidRPr="003B6DE8">
        <w:rPr>
          <w:rFonts w:ascii="Verdana" w:hAnsi="Verdana"/>
          <w:sz w:val="18"/>
          <w:szCs w:val="18"/>
          <w:lang w:val="en-GB"/>
        </w:rPr>
        <w:t>is (together with the theoretic summary on the authorial fairy tale) written</w:t>
      </w:r>
      <w:proofErr w:type="gramEnd"/>
      <w:r w:rsidRPr="003B6DE8">
        <w:rPr>
          <w:rFonts w:ascii="Verdana" w:hAnsi="Verdana"/>
          <w:sz w:val="18"/>
          <w:szCs w:val="18"/>
          <w:lang w:val="en-GB"/>
        </w:rPr>
        <w:t xml:space="preserve"> in the comparative Czech-Russian view. Within the framework of Czech-Russian relations in the field of children</w:t>
      </w:r>
      <w:r w:rsidRPr="003B6DE8">
        <w:rPr>
          <w:rFonts w:ascii="Verdana" w:hAnsi="Verdana"/>
          <w:sz w:val="18"/>
          <w:szCs w:val="18"/>
          <w:lang w:val="en-US"/>
        </w:rPr>
        <w:t>’s literature, the work introduces into the academic discussion facts in the form of a new database of Czech translations from Russian, published in the appendix.</w:t>
      </w:r>
      <w:bookmarkStart w:id="0" w:name="_GoBack"/>
      <w:bookmarkEnd w:id="0"/>
    </w:p>
    <w:p w:rsidR="00E124D2" w:rsidRPr="003B6DE8" w:rsidRDefault="00E124D2" w:rsidP="003B6DE8">
      <w:pPr>
        <w:pStyle w:val="Bezmezer"/>
        <w:jc w:val="both"/>
        <w:rPr>
          <w:rFonts w:ascii="Verdana" w:hAnsi="Verdana"/>
          <w:sz w:val="18"/>
          <w:szCs w:val="18"/>
          <w:lang w:val="cs-CZ"/>
        </w:rPr>
      </w:pPr>
    </w:p>
    <w:p w:rsidR="00E124D2" w:rsidRPr="003B6DE8" w:rsidRDefault="00E124D2" w:rsidP="003B6DE8">
      <w:pPr>
        <w:pStyle w:val="Bezmezer"/>
        <w:jc w:val="both"/>
        <w:rPr>
          <w:rFonts w:ascii="Verdana" w:hAnsi="Verdana"/>
          <w:b/>
          <w:sz w:val="18"/>
          <w:szCs w:val="18"/>
          <w:lang w:val="cs-CZ"/>
        </w:rPr>
      </w:pPr>
      <w:proofErr w:type="spellStart"/>
      <w:r w:rsidRPr="003B6DE8">
        <w:rPr>
          <w:rFonts w:ascii="Verdana" w:hAnsi="Verdana"/>
          <w:b/>
          <w:sz w:val="18"/>
          <w:szCs w:val="18"/>
          <w:lang w:val="cs-CZ"/>
        </w:rPr>
        <w:t>Key</w:t>
      </w:r>
      <w:proofErr w:type="spellEnd"/>
      <w:r w:rsidRPr="003B6DE8">
        <w:rPr>
          <w:rFonts w:ascii="Verdana" w:hAnsi="Verdana"/>
          <w:b/>
          <w:sz w:val="18"/>
          <w:szCs w:val="18"/>
          <w:lang w:val="cs-CZ"/>
        </w:rPr>
        <w:t xml:space="preserve"> </w:t>
      </w:r>
      <w:proofErr w:type="spellStart"/>
      <w:r w:rsidRPr="003B6DE8">
        <w:rPr>
          <w:rFonts w:ascii="Verdana" w:hAnsi="Verdana"/>
          <w:b/>
          <w:sz w:val="18"/>
          <w:szCs w:val="18"/>
          <w:lang w:val="cs-CZ"/>
        </w:rPr>
        <w:t>words</w:t>
      </w:r>
      <w:proofErr w:type="spellEnd"/>
      <w:r w:rsidR="005960B2" w:rsidRPr="003B6DE8">
        <w:rPr>
          <w:rFonts w:ascii="Verdana" w:hAnsi="Verdana"/>
          <w:b/>
          <w:sz w:val="18"/>
          <w:szCs w:val="18"/>
          <w:lang w:val="cs-CZ"/>
        </w:rPr>
        <w:t xml:space="preserve"> (5–10)</w:t>
      </w:r>
    </w:p>
    <w:p w:rsidR="00165098" w:rsidRPr="003B6DE8" w:rsidRDefault="00165098" w:rsidP="003B6DE8">
      <w:pPr>
        <w:pStyle w:val="Bezmezer"/>
        <w:jc w:val="both"/>
        <w:rPr>
          <w:rFonts w:ascii="Verdana" w:hAnsi="Verdana"/>
          <w:sz w:val="18"/>
          <w:szCs w:val="18"/>
          <w:lang w:val="cs-CZ"/>
        </w:rPr>
      </w:pPr>
      <w:proofErr w:type="spellStart"/>
      <w:r w:rsidRPr="003B6DE8">
        <w:rPr>
          <w:rFonts w:ascii="Verdana" w:hAnsi="Verdana"/>
          <w:sz w:val="18"/>
          <w:szCs w:val="18"/>
        </w:rPr>
        <w:t>Cyferov</w:t>
      </w:r>
      <w:proofErr w:type="spellEnd"/>
      <w:r w:rsidRPr="003B6DE8">
        <w:rPr>
          <w:rFonts w:ascii="Verdana" w:hAnsi="Verdana"/>
          <w:sz w:val="18"/>
          <w:szCs w:val="18"/>
        </w:rPr>
        <w:t>; authorial fairy tale; lyric fairy tale; reception; Czech-Russian relations; Russian children</w:t>
      </w:r>
      <w:r w:rsidR="003B6DE8">
        <w:rPr>
          <w:rFonts w:ascii="Verdana" w:hAnsi="Verdana"/>
          <w:sz w:val="18"/>
          <w:szCs w:val="18"/>
        </w:rPr>
        <w:t>’</w:t>
      </w:r>
      <w:r w:rsidRPr="003B6DE8">
        <w:rPr>
          <w:rFonts w:ascii="Verdana" w:hAnsi="Verdana"/>
          <w:sz w:val="18"/>
          <w:szCs w:val="18"/>
          <w:lang w:val="en-US"/>
        </w:rPr>
        <w:t>s literature</w:t>
      </w:r>
      <w:r w:rsidRPr="003B6DE8">
        <w:rPr>
          <w:rFonts w:ascii="Verdana" w:hAnsi="Verdana"/>
          <w:sz w:val="18"/>
          <w:szCs w:val="18"/>
        </w:rPr>
        <w:t>; history of translations</w:t>
      </w:r>
    </w:p>
    <w:sectPr w:rsidR="00165098" w:rsidRPr="003B6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D5"/>
    <w:rsid w:val="00105F1C"/>
    <w:rsid w:val="001144D5"/>
    <w:rsid w:val="00165098"/>
    <w:rsid w:val="00201A83"/>
    <w:rsid w:val="003239C4"/>
    <w:rsid w:val="003933E0"/>
    <w:rsid w:val="003B6DE8"/>
    <w:rsid w:val="004F4DF5"/>
    <w:rsid w:val="005960B2"/>
    <w:rsid w:val="00797A47"/>
    <w:rsid w:val="00802485"/>
    <w:rsid w:val="00900C67"/>
    <w:rsid w:val="00A069CC"/>
    <w:rsid w:val="00B23075"/>
    <w:rsid w:val="00C413E4"/>
    <w:rsid w:val="00DE5386"/>
    <w:rsid w:val="00E124D2"/>
    <w:rsid w:val="00E13D9F"/>
    <w:rsid w:val="00F0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F3D88"/>
  <w15:docId w15:val="{CB20DAC5-9BB7-4FC5-A990-6AF23DE3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44D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1144D5"/>
    <w:pPr>
      <w:spacing w:after="0" w:line="360" w:lineRule="auto"/>
    </w:pPr>
    <w:rPr>
      <w:rFonts w:ascii="Times New Roman" w:eastAsia="Times New Roman" w:hAnsi="Times New Roman"/>
      <w:b/>
      <w:sz w:val="20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144D5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Bezmezer">
    <w:name w:val="No Spacing"/>
    <w:uiPriority w:val="99"/>
    <w:qFormat/>
    <w:rsid w:val="00105F1C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Foltanova</dc:creator>
  <cp:lastModifiedBy>Foltanova</cp:lastModifiedBy>
  <cp:revision>3</cp:revision>
  <dcterms:created xsi:type="dcterms:W3CDTF">2017-03-01T16:38:00Z</dcterms:created>
  <dcterms:modified xsi:type="dcterms:W3CDTF">2017-03-01T16:45:00Z</dcterms:modified>
</cp:coreProperties>
</file>