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B7E" w:rsidRPr="007E6F6F" w:rsidRDefault="00585B7E" w:rsidP="00297B9B">
      <w:pPr>
        <w:pStyle w:val="1NZEVI"/>
        <w:rPr>
          <w:rFonts w:ascii="Book Antiqua" w:hAnsi="Book Antiqua"/>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s1026" type="#_x0000_t75" style="position:absolute;margin-left:-19.8pt;margin-top:-12.4pt;width:76.5pt;height:78.75pt;z-index:251658240;visibility:visible">
            <v:imagedata r:id="rId7" o:title=""/>
            <w10:wrap type="square"/>
          </v:shape>
        </w:pict>
      </w:r>
      <w:r w:rsidRPr="007E6F6F">
        <w:rPr>
          <w:rFonts w:ascii="Book Antiqua" w:hAnsi="Book Antiqua"/>
          <w:sz w:val="24"/>
          <w:szCs w:val="24"/>
        </w:rPr>
        <w:t>Komplexnosť a integrita v predprimárnej, primárnej a špeciálnej edukácii</w:t>
      </w:r>
    </w:p>
    <w:p w:rsidR="00585B7E" w:rsidRPr="007E6F6F" w:rsidRDefault="00585B7E" w:rsidP="00B11DB4">
      <w:pPr>
        <w:pStyle w:val="1NZEVI"/>
        <w:pBdr>
          <w:bottom w:val="single" w:sz="4" w:space="1" w:color="auto"/>
        </w:pBdr>
        <w:jc w:val="both"/>
        <w:rPr>
          <w:rFonts w:ascii="Book Antiqua" w:hAnsi="Book Antiqua"/>
          <w:sz w:val="24"/>
          <w:szCs w:val="24"/>
          <w:lang w:val="sk-SK"/>
        </w:rPr>
      </w:pPr>
      <w:r w:rsidRPr="007E6F6F">
        <w:rPr>
          <w:rFonts w:ascii="Book Antiqua" w:hAnsi="Book Antiqua"/>
          <w:sz w:val="24"/>
          <w:szCs w:val="24"/>
          <w:lang w:val="sk-SK"/>
        </w:rPr>
        <w:tab/>
      </w:r>
      <w:r w:rsidRPr="007E6F6F">
        <w:rPr>
          <w:rFonts w:ascii="Book Antiqua" w:hAnsi="Book Antiqua"/>
          <w:sz w:val="24"/>
          <w:szCs w:val="24"/>
          <w:lang w:val="sk-SK"/>
        </w:rPr>
        <w:tab/>
      </w:r>
      <w:r w:rsidRPr="007E6F6F">
        <w:rPr>
          <w:rFonts w:ascii="Book Antiqua" w:hAnsi="Book Antiqua"/>
          <w:sz w:val="24"/>
          <w:szCs w:val="24"/>
          <w:lang w:val="sk-SK"/>
        </w:rPr>
        <w:tab/>
      </w:r>
      <w:r w:rsidRPr="007E6F6F">
        <w:rPr>
          <w:rFonts w:ascii="Book Antiqua" w:hAnsi="Book Antiqua"/>
          <w:sz w:val="24"/>
          <w:szCs w:val="24"/>
          <w:lang w:val="sk-SK"/>
        </w:rPr>
        <w:tab/>
      </w:r>
      <w:r w:rsidRPr="007E6F6F">
        <w:rPr>
          <w:rFonts w:ascii="Book Antiqua" w:hAnsi="Book Antiqua"/>
          <w:sz w:val="24"/>
          <w:szCs w:val="24"/>
          <w:lang w:val="sk-SK"/>
        </w:rPr>
        <w:tab/>
      </w:r>
      <w:r w:rsidRPr="007E6F6F">
        <w:rPr>
          <w:rFonts w:ascii="Book Antiqua" w:hAnsi="Book Antiqua"/>
          <w:sz w:val="24"/>
          <w:szCs w:val="24"/>
          <w:lang w:val="sk-SK"/>
        </w:rPr>
        <w:tab/>
      </w:r>
      <w:r w:rsidRPr="007E6F6F">
        <w:rPr>
          <w:rFonts w:ascii="Book Antiqua" w:hAnsi="Book Antiqua"/>
          <w:sz w:val="24"/>
          <w:szCs w:val="24"/>
          <w:lang w:val="sk-SK"/>
        </w:rPr>
        <w:tab/>
      </w:r>
      <w:r w:rsidRPr="007E6F6F">
        <w:rPr>
          <w:rFonts w:ascii="Book Antiqua" w:hAnsi="Book Antiqua"/>
          <w:sz w:val="24"/>
          <w:szCs w:val="24"/>
          <w:lang w:val="sk-SK"/>
        </w:rPr>
        <w:tab/>
        <w:t xml:space="preserve">   prešov 2012</w:t>
      </w:r>
    </w:p>
    <w:p w:rsidR="00585B7E" w:rsidRPr="00297B9B" w:rsidRDefault="00585B7E" w:rsidP="00B11DB4">
      <w:pPr>
        <w:pStyle w:val="1NZEVI"/>
        <w:rPr>
          <w:lang w:val="sk-SK"/>
        </w:rPr>
      </w:pPr>
    </w:p>
    <w:p w:rsidR="00585B7E" w:rsidRPr="00297B9B" w:rsidRDefault="00585B7E" w:rsidP="00B11DB4">
      <w:pPr>
        <w:pStyle w:val="1NZEVI"/>
        <w:rPr>
          <w:lang w:val="sk-SK"/>
        </w:rPr>
      </w:pPr>
    </w:p>
    <w:p w:rsidR="00585B7E" w:rsidRPr="00297B9B" w:rsidRDefault="00585B7E" w:rsidP="00B11DB4">
      <w:pPr>
        <w:pStyle w:val="1NZEVI"/>
        <w:rPr>
          <w:lang w:val="sk-SK"/>
        </w:rPr>
      </w:pPr>
      <w:r>
        <w:rPr>
          <w:lang w:val="sk-SK"/>
        </w:rPr>
        <w:t>K PROBLEMATICE LITERÁRNÍHO VZDĚLÁVÁNÍ V PRIMÁRNÍ ŠKOLE</w:t>
      </w:r>
    </w:p>
    <w:p w:rsidR="00585B7E" w:rsidRPr="00660D7B" w:rsidRDefault="00585B7E" w:rsidP="00B11DB4">
      <w:pPr>
        <w:rPr>
          <w:b/>
          <w:sz w:val="28"/>
          <w:szCs w:val="28"/>
          <w:lang w:val="sk-SK"/>
        </w:rPr>
      </w:pPr>
    </w:p>
    <w:p w:rsidR="00585B7E" w:rsidRPr="000116BD" w:rsidRDefault="00585B7E" w:rsidP="00B11DB4">
      <w:pPr>
        <w:rPr>
          <w:b/>
          <w:sz w:val="28"/>
          <w:szCs w:val="28"/>
          <w:lang w:val="sk-SK"/>
        </w:rPr>
      </w:pPr>
      <w:r>
        <w:rPr>
          <w:b/>
          <w:sz w:val="28"/>
          <w:szCs w:val="28"/>
          <w:lang w:val="en-GB"/>
        </w:rPr>
        <w:t>TO THE ISSUE OF LITERARY EDUCATION IN THE PRIMARY SCHOOL</w:t>
      </w:r>
    </w:p>
    <w:p w:rsidR="00585B7E" w:rsidRDefault="00585B7E" w:rsidP="00B11DB4">
      <w:pPr>
        <w:pStyle w:val="Heading1"/>
        <w:rPr>
          <w:b w:val="0"/>
          <w:lang w:val="sk-SK"/>
        </w:rPr>
      </w:pPr>
    </w:p>
    <w:p w:rsidR="00585B7E" w:rsidRPr="00297B9B" w:rsidRDefault="00585B7E" w:rsidP="00B11DB4">
      <w:pPr>
        <w:pStyle w:val="Heading1"/>
        <w:rPr>
          <w:b w:val="0"/>
          <w:lang w:val="sk-SK"/>
        </w:rPr>
      </w:pPr>
      <w:r>
        <w:rPr>
          <w:b w:val="0"/>
          <w:lang w:val="sk-SK"/>
        </w:rPr>
        <w:t>Hana</w:t>
      </w:r>
      <w:r w:rsidRPr="00297B9B">
        <w:rPr>
          <w:b w:val="0"/>
          <w:lang w:val="sk-SK"/>
        </w:rPr>
        <w:t xml:space="preserve"> </w:t>
      </w:r>
      <w:r>
        <w:rPr>
          <w:b w:val="0"/>
          <w:caps/>
          <w:lang w:val="sk-SK"/>
        </w:rPr>
        <w:t>LAVIČKOVÁ</w:t>
      </w:r>
      <w:r w:rsidRPr="00297B9B">
        <w:rPr>
          <w:b w:val="0"/>
          <w:caps/>
          <w:lang w:val="sk-SK"/>
        </w:rPr>
        <w:t xml:space="preserve"> </w:t>
      </w:r>
    </w:p>
    <w:p w:rsidR="00585B7E" w:rsidRPr="00297B9B" w:rsidRDefault="00585B7E" w:rsidP="00B11DB4">
      <w:pPr>
        <w:rPr>
          <w:sz w:val="24"/>
          <w:lang w:val="sk-SK"/>
        </w:rPr>
      </w:pPr>
    </w:p>
    <w:p w:rsidR="00585B7E" w:rsidRPr="00297B9B" w:rsidRDefault="00585B7E" w:rsidP="00B11DB4">
      <w:pPr>
        <w:pStyle w:val="3Tuntext"/>
        <w:tabs>
          <w:tab w:val="clear" w:pos="709"/>
        </w:tabs>
        <w:ind w:firstLine="0"/>
        <w:rPr>
          <w:lang w:val="sk-SK"/>
        </w:rPr>
      </w:pPr>
      <w:r w:rsidRPr="00297B9B">
        <w:rPr>
          <w:lang w:val="sk-SK"/>
        </w:rPr>
        <w:t xml:space="preserve">Abstrakt </w:t>
      </w:r>
    </w:p>
    <w:p w:rsidR="00585B7E" w:rsidRPr="00297B9B" w:rsidRDefault="00585B7E" w:rsidP="003F53EB">
      <w:pPr>
        <w:pStyle w:val="4Zkladntext"/>
        <w:ind w:firstLine="397"/>
        <w:rPr>
          <w:lang w:val="sk-SK"/>
        </w:rPr>
      </w:pPr>
      <w:r>
        <w:t>Příspěvek byl vytvořen v rámci připravované dizertační práce a upozorňuje na problematiku implementace současného literárního kurikula do učebnic literární výchovy - čítanek. Jeho cílem je představit výzkumný nástroj, jenž bude následně použit k analýze kvality současných čítankových řad pro primární školu z hlediska naplnění komunikačního pojetí literárního vzdělávání. Komunikační pojetí literárního vzdělávání zohledňující umělecký text jako vlastní obsah výuky literatury bylo prosazeno rámci kurikulární reformy. Jeho konkrétní naplnění v projektovém kurikulu literární výchovy na prvním stupni základních škol však doposud nepovažujeme za adekvátní, což v připravované dizertační práci chceme doložit obsahovou analýzou čítanek primární školy. Prezentovaný výzkumný nástroj umožní posoudit, do jaké míry je v čítankách primární školy zohledňována vlastní práce s uměleckým textem, jež tvoří základní kámen komunikačního pojetí literárního vzdělávání.</w:t>
      </w:r>
    </w:p>
    <w:p w:rsidR="00585B7E" w:rsidRDefault="00585B7E" w:rsidP="00987172">
      <w:pPr>
        <w:rPr>
          <w:sz w:val="24"/>
          <w:lang w:val="sk-SK"/>
        </w:rPr>
      </w:pPr>
    </w:p>
    <w:p w:rsidR="00585B7E" w:rsidRDefault="00585B7E" w:rsidP="00987172">
      <w:pPr>
        <w:rPr>
          <w:b/>
          <w:sz w:val="24"/>
          <w:szCs w:val="24"/>
        </w:rPr>
      </w:pPr>
      <w:r>
        <w:rPr>
          <w:b/>
          <w:sz w:val="24"/>
          <w:szCs w:val="24"/>
        </w:rPr>
        <w:t>Abstract</w:t>
      </w:r>
    </w:p>
    <w:p w:rsidR="00585B7E" w:rsidRPr="000116BD" w:rsidRDefault="00585B7E" w:rsidP="000116BD">
      <w:pPr>
        <w:ind w:firstLine="397"/>
        <w:jc w:val="both"/>
        <w:rPr>
          <w:sz w:val="24"/>
          <w:szCs w:val="24"/>
          <w:lang w:val="en-GB"/>
        </w:rPr>
      </w:pPr>
      <w:r w:rsidRPr="000116BD">
        <w:rPr>
          <w:sz w:val="24"/>
          <w:szCs w:val="24"/>
          <w:lang w:val="en-GB"/>
        </w:rPr>
        <w:t>The conference contribution highlights the issue of the implementation of contemporary literary curriculum in literary educationtextbooks.The aim is to present a research tool that will be used to analyse the quality of existing textbooks series for primary education in terms of meeting the communication concept of literary education. Communication concept of literary education taking into account the artistic text as the content of teaching literature was enforced within the current curriculum reform. The focus on aesthetic literary education, however, is not yet fully accepted, as we will document in the research of textbooks for primary school, which focus on assessing the quality of work with artistic text.</w:t>
      </w:r>
    </w:p>
    <w:p w:rsidR="00585B7E" w:rsidRDefault="00585B7E" w:rsidP="00D87620">
      <w:pPr>
        <w:pStyle w:val="4Zkladntext"/>
        <w:ind w:firstLine="0"/>
        <w:rPr>
          <w:b/>
          <w:szCs w:val="24"/>
        </w:rPr>
      </w:pPr>
    </w:p>
    <w:p w:rsidR="00585B7E" w:rsidRPr="00D87620" w:rsidRDefault="00585B7E" w:rsidP="00D87620">
      <w:pPr>
        <w:pStyle w:val="4Zkladntext"/>
        <w:ind w:firstLine="0"/>
        <w:rPr>
          <w:lang w:val="sk-SK"/>
        </w:rPr>
      </w:pPr>
      <w:r>
        <w:rPr>
          <w:b/>
          <w:lang w:val="sk-SK"/>
        </w:rPr>
        <w:t xml:space="preserve">Klíčová </w:t>
      </w:r>
      <w:r w:rsidRPr="00297B9B">
        <w:rPr>
          <w:b/>
          <w:lang w:val="sk-SK"/>
        </w:rPr>
        <w:t>slov</w:t>
      </w:r>
      <w:r>
        <w:rPr>
          <w:b/>
          <w:lang w:val="sk-SK"/>
        </w:rPr>
        <w:t>a</w:t>
      </w:r>
      <w:r w:rsidRPr="00297B9B">
        <w:rPr>
          <w:b/>
          <w:lang w:val="sk-SK"/>
        </w:rPr>
        <w:t>:</w:t>
      </w:r>
      <w:r>
        <w:rPr>
          <w:b/>
          <w:lang w:val="sk-SK"/>
        </w:rPr>
        <w:t xml:space="preserve"> </w:t>
      </w:r>
      <w:r w:rsidRPr="00D87620">
        <w:rPr>
          <w:lang w:val="sk-SK"/>
        </w:rPr>
        <w:t xml:space="preserve">komunikační koncepce literárního vzdělávání, primární škola, čítanka, obsahová analýza </w:t>
      </w:r>
    </w:p>
    <w:p w:rsidR="00585B7E" w:rsidRPr="00D87620" w:rsidRDefault="00585B7E" w:rsidP="00D87620">
      <w:pPr>
        <w:pStyle w:val="4Zkladntext"/>
        <w:ind w:firstLine="0"/>
        <w:rPr>
          <w:lang w:val="sk-SK"/>
        </w:rPr>
      </w:pPr>
    </w:p>
    <w:p w:rsidR="00585B7E" w:rsidRDefault="00585B7E" w:rsidP="00D87620">
      <w:pPr>
        <w:spacing w:after="120"/>
        <w:rPr>
          <w:sz w:val="24"/>
          <w:szCs w:val="24"/>
          <w:lang w:val="en-GB"/>
        </w:rPr>
      </w:pPr>
      <w:r w:rsidRPr="00D87620">
        <w:rPr>
          <w:b/>
          <w:sz w:val="24"/>
          <w:szCs w:val="24"/>
          <w:lang w:val="en-GB"/>
        </w:rPr>
        <w:t xml:space="preserve">Key words: </w:t>
      </w:r>
      <w:r w:rsidRPr="00D87620">
        <w:rPr>
          <w:sz w:val="24"/>
          <w:szCs w:val="24"/>
          <w:lang w:val="en-GB"/>
        </w:rPr>
        <w:t>communication concept of literary education, primary school, reading book, content analysi</w:t>
      </w:r>
      <w:r>
        <w:rPr>
          <w:sz w:val="24"/>
          <w:szCs w:val="24"/>
          <w:lang w:val="en-GB"/>
        </w:rPr>
        <w:t>s</w:t>
      </w:r>
    </w:p>
    <w:p w:rsidR="00585B7E" w:rsidRPr="00D87620" w:rsidRDefault="00585B7E" w:rsidP="00D87620">
      <w:pPr>
        <w:spacing w:after="120"/>
        <w:rPr>
          <w:b/>
          <w:sz w:val="24"/>
          <w:szCs w:val="24"/>
          <w:lang w:val="en-GB"/>
        </w:rPr>
      </w:pPr>
    </w:p>
    <w:p w:rsidR="00585B7E" w:rsidRDefault="00585B7E" w:rsidP="003F53EB">
      <w:pPr>
        <w:pStyle w:val="5Nzevblokuslovan"/>
      </w:pPr>
      <w:r>
        <w:t>Současné pojetí literárního vzdělávání v primární škole</w:t>
      </w:r>
    </w:p>
    <w:p w:rsidR="00585B7E" w:rsidRDefault="00585B7E" w:rsidP="001E0399">
      <w:pPr>
        <w:pStyle w:val="5Nzevblokuslovan"/>
        <w:numPr>
          <w:ilvl w:val="0"/>
          <w:numId w:val="0"/>
        </w:numPr>
        <w:tabs>
          <w:tab w:val="clear" w:pos="709"/>
          <w:tab w:val="left" w:pos="0"/>
        </w:tabs>
        <w:ind w:firstLine="397"/>
        <w:rPr>
          <w:b w:val="0"/>
        </w:rPr>
      </w:pPr>
      <w:r>
        <w:rPr>
          <w:b w:val="0"/>
        </w:rPr>
        <w:t>Prosazení komplexní vize vzdělávání ve všech vzdělávacích oblastech s centrem v jejich</w:t>
      </w:r>
      <w:r w:rsidRPr="00B50EAF">
        <w:rPr>
          <w:b w:val="0"/>
        </w:rPr>
        <w:t xml:space="preserve"> širokém mezioborovém propojení</w:t>
      </w:r>
      <w:r>
        <w:rPr>
          <w:b w:val="0"/>
        </w:rPr>
        <w:t xml:space="preserve"> je v</w:t>
      </w:r>
      <w:r w:rsidRPr="00B50EAF">
        <w:rPr>
          <w:b w:val="0"/>
        </w:rPr>
        <w:t> národní vzdělá</w:t>
      </w:r>
      <w:r>
        <w:rPr>
          <w:b w:val="0"/>
        </w:rPr>
        <w:t xml:space="preserve">vací koncepci České republiky </w:t>
      </w:r>
      <w:r w:rsidRPr="00B50EAF">
        <w:rPr>
          <w:b w:val="0"/>
        </w:rPr>
        <w:t>deklarov</w:t>
      </w:r>
      <w:r>
        <w:rPr>
          <w:b w:val="0"/>
        </w:rPr>
        <w:t>áno v </w:t>
      </w:r>
      <w:r w:rsidRPr="00660D7B">
        <w:rPr>
          <w:b w:val="0"/>
          <w:i/>
        </w:rPr>
        <w:t>Bílé knize</w:t>
      </w:r>
      <w:r>
        <w:rPr>
          <w:b w:val="0"/>
        </w:rPr>
        <w:t>. K</w:t>
      </w:r>
      <w:r w:rsidRPr="00B50EAF">
        <w:rPr>
          <w:b w:val="0"/>
        </w:rPr>
        <w:t>onkrétní podoba</w:t>
      </w:r>
      <w:r>
        <w:rPr>
          <w:b w:val="0"/>
        </w:rPr>
        <w:t xml:space="preserve"> vzdělávací koncepce</w:t>
      </w:r>
      <w:r w:rsidRPr="00B50EAF">
        <w:rPr>
          <w:b w:val="0"/>
        </w:rPr>
        <w:t xml:space="preserve"> </w:t>
      </w:r>
      <w:r>
        <w:rPr>
          <w:b w:val="0"/>
        </w:rPr>
        <w:t xml:space="preserve">primární školy </w:t>
      </w:r>
      <w:r w:rsidRPr="00B50EAF">
        <w:rPr>
          <w:b w:val="0"/>
        </w:rPr>
        <w:t>zacílená na integraci jednotlivých vzdělávac</w:t>
      </w:r>
      <w:r>
        <w:rPr>
          <w:b w:val="0"/>
        </w:rPr>
        <w:t>ích oblastí je pak systematicky</w:t>
      </w:r>
      <w:r w:rsidRPr="00B50EAF">
        <w:rPr>
          <w:b w:val="0"/>
        </w:rPr>
        <w:t xml:space="preserve"> rozpracována v Rámcovém vzdělávacím programu pro základní vzdělávání</w:t>
      </w:r>
      <w:r>
        <w:rPr>
          <w:b w:val="0"/>
        </w:rPr>
        <w:t xml:space="preserve"> (dále jen RVP ZV)</w:t>
      </w:r>
      <w:r w:rsidRPr="00B50EAF">
        <w:rPr>
          <w:b w:val="0"/>
        </w:rPr>
        <w:t xml:space="preserve"> v podobě kompetencí k učení, řešení problémů, komunikativních, sociálních a personálních, občanských a pracovních.</w:t>
      </w:r>
      <w:r>
        <w:rPr>
          <w:b w:val="0"/>
        </w:rPr>
        <w:t xml:space="preserve"> Literární výchova na prvním stupni základní školy figuruje jako</w:t>
      </w:r>
      <w:r w:rsidRPr="00B50EAF">
        <w:rPr>
          <w:b w:val="0"/>
        </w:rPr>
        <w:t xml:space="preserve"> složka vzdělávacího oboru Český jazyk a literatura. </w:t>
      </w:r>
      <w:r>
        <w:rPr>
          <w:b w:val="0"/>
        </w:rPr>
        <w:t>Za její hlavní úkol v současné době považujeme postupné vyrovnávání</w:t>
      </w:r>
      <w:r w:rsidRPr="00B50EAF">
        <w:rPr>
          <w:b w:val="0"/>
        </w:rPr>
        <w:t xml:space="preserve"> se s novým jednotícím rámcem mezipředmětovosti</w:t>
      </w:r>
      <w:r>
        <w:rPr>
          <w:b w:val="0"/>
        </w:rPr>
        <w:t xml:space="preserve"> s cílem neponížit svoji úroveň založenou na prosazování výuky „literatury literaturou“ – jako vzdělávacího předmětu s primárně esteticko-výchovnou funkcí. </w:t>
      </w:r>
    </w:p>
    <w:p w:rsidR="00585B7E" w:rsidRDefault="00585B7E" w:rsidP="005639B5">
      <w:pPr>
        <w:pStyle w:val="5Nzevblokuslovan"/>
        <w:numPr>
          <w:ilvl w:val="0"/>
          <w:numId w:val="0"/>
        </w:numPr>
        <w:tabs>
          <w:tab w:val="clear" w:pos="709"/>
          <w:tab w:val="left" w:pos="0"/>
        </w:tabs>
        <w:ind w:firstLine="397"/>
        <w:rPr>
          <w:b w:val="0"/>
        </w:rPr>
      </w:pPr>
      <w:r w:rsidRPr="00B50EAF">
        <w:rPr>
          <w:b w:val="0"/>
        </w:rPr>
        <w:t xml:space="preserve">Rozvoj literární gramotnosti chápaný jako schopnost poučené recepce děl slovesného umění je považován za </w:t>
      </w:r>
      <w:r>
        <w:rPr>
          <w:b w:val="0"/>
        </w:rPr>
        <w:t>jeden ze zásadních úkolů rozvíjení</w:t>
      </w:r>
      <w:r w:rsidRPr="00B50EAF">
        <w:rPr>
          <w:b w:val="0"/>
        </w:rPr>
        <w:t xml:space="preserve"> kulturnosti žáků a studentů na všech úrovních vzdělávání.</w:t>
      </w:r>
      <w:r>
        <w:rPr>
          <w:b w:val="0"/>
        </w:rPr>
        <w:t xml:space="preserve"> V souvislosti se zavedením nového vzdělávacího kurikula bychom chtěli</w:t>
      </w:r>
      <w:r w:rsidRPr="00B50EAF">
        <w:rPr>
          <w:b w:val="0"/>
        </w:rPr>
        <w:t xml:space="preserve"> upozornit na posun literárně-estetického rámce výuky literární výchovy na primárním stupni základní školy v kontextu současné čítankové tvorby</w:t>
      </w:r>
      <w:r>
        <w:rPr>
          <w:b w:val="0"/>
        </w:rPr>
        <w:t>. A</w:t>
      </w:r>
      <w:r w:rsidRPr="00B50EAF">
        <w:rPr>
          <w:b w:val="0"/>
        </w:rPr>
        <w:t>utoři</w:t>
      </w:r>
      <w:r>
        <w:rPr>
          <w:b w:val="0"/>
        </w:rPr>
        <w:t xml:space="preserve"> čítanek (za cenu</w:t>
      </w:r>
      <w:r w:rsidRPr="00B50EAF">
        <w:rPr>
          <w:b w:val="0"/>
        </w:rPr>
        <w:t xml:space="preserve"> uplatn</w:t>
      </w:r>
      <w:r>
        <w:rPr>
          <w:b w:val="0"/>
        </w:rPr>
        <w:t>ění širokého spektra kurikulárních požadavků)</w:t>
      </w:r>
      <w:r w:rsidRPr="00B50EAF">
        <w:rPr>
          <w:b w:val="0"/>
        </w:rPr>
        <w:t xml:space="preserve"> bohužel zcela nevyužívají estet</w:t>
      </w:r>
      <w:r>
        <w:rPr>
          <w:b w:val="0"/>
        </w:rPr>
        <w:t xml:space="preserve">ickovýchovný potenciál předmětu, jenž je prosazován současnými literárními teoretiky i didaktiky </w:t>
      </w:r>
      <w:r w:rsidRPr="005639B5">
        <w:rPr>
          <w:b w:val="0"/>
          <w:color w:val="000000"/>
        </w:rPr>
        <w:t xml:space="preserve">(Hausenblass, 1997; Lederbuchová, 2008; Hník, 2011) </w:t>
      </w:r>
      <w:r>
        <w:rPr>
          <w:b w:val="0"/>
        </w:rPr>
        <w:t>a zároveň, ač velmi spoře, ukotven i v RVP ZV. Tato disproporce je</w:t>
      </w:r>
      <w:r w:rsidRPr="00B50EAF">
        <w:rPr>
          <w:b w:val="0"/>
        </w:rPr>
        <w:t xml:space="preserve"> patrná </w:t>
      </w:r>
      <w:r>
        <w:rPr>
          <w:b w:val="0"/>
        </w:rPr>
        <w:t xml:space="preserve">např. </w:t>
      </w:r>
      <w:r w:rsidRPr="00B50EAF">
        <w:rPr>
          <w:b w:val="0"/>
        </w:rPr>
        <w:t>z</w:t>
      </w:r>
      <w:r>
        <w:rPr>
          <w:b w:val="0"/>
        </w:rPr>
        <w:t xml:space="preserve"> výsledků obsahové </w:t>
      </w:r>
      <w:r w:rsidRPr="00B50EAF">
        <w:rPr>
          <w:b w:val="0"/>
        </w:rPr>
        <w:t>analýzy</w:t>
      </w:r>
      <w:r>
        <w:rPr>
          <w:rStyle w:val="FootnoteReference"/>
          <w:b w:val="0"/>
        </w:rPr>
        <w:footnoteReference w:id="1"/>
      </w:r>
      <w:r>
        <w:rPr>
          <w:b w:val="0"/>
        </w:rPr>
        <w:t xml:space="preserve"> </w:t>
      </w:r>
      <w:r w:rsidRPr="00B50EAF">
        <w:rPr>
          <w:b w:val="0"/>
        </w:rPr>
        <w:t>otázek, úkolů námětů k činnostem jednotl</w:t>
      </w:r>
      <w:r>
        <w:rPr>
          <w:b w:val="0"/>
        </w:rPr>
        <w:t>ivých čítanek, jež prokazuje</w:t>
      </w:r>
      <w:r w:rsidRPr="00B50EAF">
        <w:rPr>
          <w:b w:val="0"/>
        </w:rPr>
        <w:t>, že jejich tvůrci mnohdy posouvají základní vyznění a smysl literární výchovy do polohy prostředníka a transformátora m</w:t>
      </w:r>
      <w:r>
        <w:rPr>
          <w:b w:val="0"/>
        </w:rPr>
        <w:t>ezipředmětového kontextu. Tvůrci</w:t>
      </w:r>
      <w:r w:rsidRPr="00B50EAF">
        <w:rPr>
          <w:b w:val="0"/>
        </w:rPr>
        <w:t xml:space="preserve"> čítanek tak v rámci respektování kurikulární koncepce odvádějí pozornost žáků </w:t>
      </w:r>
      <w:r>
        <w:rPr>
          <w:b w:val="0"/>
        </w:rPr>
        <w:t xml:space="preserve">a učitelů </w:t>
      </w:r>
      <w:r w:rsidRPr="00B50EAF">
        <w:rPr>
          <w:b w:val="0"/>
        </w:rPr>
        <w:t>od vlastní podstaty literární výchovy a znesnadňují tak podmínky k získání nové zkušenosti - estetického prožitku z textu jako uměleckého díla, jež považujeme za vlastní předmět literární</w:t>
      </w:r>
      <w:r>
        <w:rPr>
          <w:b w:val="0"/>
        </w:rPr>
        <w:t>ho vzdělávání</w:t>
      </w:r>
      <w:r w:rsidRPr="00B50EAF">
        <w:rPr>
          <w:b w:val="0"/>
        </w:rPr>
        <w:t>.</w:t>
      </w:r>
    </w:p>
    <w:p w:rsidR="00585B7E" w:rsidRDefault="00585B7E" w:rsidP="005639B5">
      <w:pPr>
        <w:pStyle w:val="5Nzevblokuslovan"/>
        <w:numPr>
          <w:ilvl w:val="0"/>
          <w:numId w:val="0"/>
        </w:numPr>
        <w:tabs>
          <w:tab w:val="clear" w:pos="709"/>
          <w:tab w:val="left" w:pos="0"/>
        </w:tabs>
        <w:spacing w:before="0"/>
        <w:ind w:firstLine="397"/>
        <w:rPr>
          <w:b w:val="0"/>
          <w:iCs/>
          <w:szCs w:val="24"/>
        </w:rPr>
      </w:pPr>
      <w:r>
        <w:rPr>
          <w:b w:val="0"/>
          <w:iCs/>
          <w:szCs w:val="24"/>
        </w:rPr>
        <w:t>Soudobá d</w:t>
      </w:r>
      <w:r w:rsidRPr="008C22D3">
        <w:rPr>
          <w:b w:val="0"/>
          <w:iCs/>
          <w:szCs w:val="24"/>
        </w:rPr>
        <w:t>efinice obsahu literárního vzdělávání je</w:t>
      </w:r>
      <w:r>
        <w:rPr>
          <w:b w:val="0"/>
          <w:iCs/>
          <w:szCs w:val="24"/>
        </w:rPr>
        <w:t xml:space="preserve"> tedy</w:t>
      </w:r>
      <w:r w:rsidRPr="008C22D3">
        <w:rPr>
          <w:b w:val="0"/>
          <w:iCs/>
          <w:szCs w:val="24"/>
        </w:rPr>
        <w:t xml:space="preserve"> pojímána v duchu komunikačního pojetí předmětu, v jehož centru stojí literární dílo, jež se stává vlastním obsahem li</w:t>
      </w:r>
      <w:r>
        <w:rPr>
          <w:b w:val="0"/>
          <w:iCs/>
          <w:szCs w:val="24"/>
        </w:rPr>
        <w:t xml:space="preserve">terární výchovy čili zdrojem </w:t>
      </w:r>
      <w:r w:rsidRPr="008C22D3">
        <w:rPr>
          <w:b w:val="0"/>
          <w:iCs/>
          <w:szCs w:val="24"/>
        </w:rPr>
        <w:t>čtenářovy indiv</w:t>
      </w:r>
      <w:r>
        <w:rPr>
          <w:b w:val="0"/>
          <w:iCs/>
          <w:szCs w:val="24"/>
        </w:rPr>
        <w:t xml:space="preserve">iduální recepce i </w:t>
      </w:r>
      <w:r w:rsidRPr="008C22D3">
        <w:rPr>
          <w:b w:val="0"/>
          <w:iCs/>
          <w:szCs w:val="24"/>
        </w:rPr>
        <w:t>přímé komunika</w:t>
      </w:r>
      <w:r>
        <w:rPr>
          <w:b w:val="0"/>
          <w:iCs/>
          <w:szCs w:val="24"/>
        </w:rPr>
        <w:t xml:space="preserve">ce účasníků literárněvýchovného </w:t>
      </w:r>
      <w:r w:rsidRPr="008C22D3">
        <w:rPr>
          <w:b w:val="0"/>
          <w:iCs/>
          <w:szCs w:val="24"/>
        </w:rPr>
        <w:t>procesu.</w:t>
      </w:r>
      <w:r>
        <w:rPr>
          <w:b w:val="0"/>
          <w:iCs/>
          <w:szCs w:val="24"/>
        </w:rPr>
        <w:t xml:space="preserve"> Výzkumný nástroj, který zde v rámci připravované dizertační práce představujeme, umožní posoudit, do jaké míry je v čítankách uplatňováno komunikační pojetí literárního vzdělávání.</w:t>
      </w:r>
    </w:p>
    <w:p w:rsidR="00585B7E" w:rsidRPr="005639B5" w:rsidRDefault="00585B7E" w:rsidP="005639B5">
      <w:pPr>
        <w:pStyle w:val="5Nzevblokuslovan"/>
        <w:numPr>
          <w:ilvl w:val="0"/>
          <w:numId w:val="0"/>
        </w:numPr>
        <w:tabs>
          <w:tab w:val="clear" w:pos="709"/>
          <w:tab w:val="left" w:pos="0"/>
        </w:tabs>
        <w:spacing w:before="0"/>
        <w:ind w:firstLine="397"/>
        <w:rPr>
          <w:b w:val="0"/>
          <w:iCs/>
          <w:szCs w:val="24"/>
        </w:rPr>
      </w:pPr>
    </w:p>
    <w:p w:rsidR="00585B7E" w:rsidRDefault="00585B7E" w:rsidP="003F53EB">
      <w:pPr>
        <w:pStyle w:val="5Nzevblokuslovan"/>
      </w:pPr>
      <w:r>
        <w:t>Historické prameny komunikačního pojetí literárního vzdělávání</w:t>
      </w:r>
    </w:p>
    <w:p w:rsidR="00585B7E" w:rsidRDefault="00585B7E" w:rsidP="00171EAE">
      <w:pPr>
        <w:jc w:val="both"/>
        <w:rPr>
          <w:bCs/>
          <w:sz w:val="24"/>
          <w:szCs w:val="24"/>
        </w:rPr>
      </w:pPr>
    </w:p>
    <w:p w:rsidR="00585B7E" w:rsidRDefault="00585B7E" w:rsidP="00171EAE">
      <w:pPr>
        <w:ind w:firstLine="397"/>
        <w:jc w:val="both"/>
        <w:rPr>
          <w:color w:val="000000"/>
          <w:sz w:val="24"/>
          <w:szCs w:val="24"/>
        </w:rPr>
      </w:pPr>
      <w:r>
        <w:rPr>
          <w:sz w:val="24"/>
          <w:szCs w:val="24"/>
        </w:rPr>
        <w:t>Odborné diskuse spojené s požadavky přímé</w:t>
      </w:r>
      <w:r w:rsidRPr="00171EAE">
        <w:rPr>
          <w:sz w:val="24"/>
          <w:szCs w:val="24"/>
        </w:rPr>
        <w:t xml:space="preserve"> práce s literárními texty</w:t>
      </w:r>
      <w:r>
        <w:rPr>
          <w:sz w:val="24"/>
          <w:szCs w:val="24"/>
        </w:rPr>
        <w:t xml:space="preserve"> tvořící podhoubí pro vznik komunikačního pojetí literárního vzdělávání</w:t>
      </w:r>
      <w:r w:rsidRPr="00171EAE">
        <w:rPr>
          <w:sz w:val="24"/>
          <w:szCs w:val="24"/>
        </w:rPr>
        <w:t xml:space="preserve"> se soustav</w:t>
      </w:r>
      <w:r>
        <w:rPr>
          <w:sz w:val="24"/>
          <w:szCs w:val="24"/>
        </w:rPr>
        <w:t>ně vedou již od 20. let 20. století. J</w:t>
      </w:r>
      <w:r w:rsidRPr="00171EAE">
        <w:rPr>
          <w:sz w:val="24"/>
          <w:szCs w:val="24"/>
        </w:rPr>
        <w:t>sou spjaty zejména s činností Pražského lingvistického kroužku (srov. např. Mathesius, 1922; Mukař</w:t>
      </w:r>
      <w:r>
        <w:rPr>
          <w:sz w:val="24"/>
          <w:szCs w:val="24"/>
        </w:rPr>
        <w:t>ovský, 1925, s. 18),</w:t>
      </w:r>
      <w:r w:rsidRPr="00171EAE">
        <w:rPr>
          <w:sz w:val="24"/>
          <w:szCs w:val="24"/>
        </w:rPr>
        <w:t xml:space="preserve"> jehož členové upozorňovali na estetickovzdělávací zaměření literární výchovy. V novodobém kontextu se k estetickým hodnotám umělecké literatury obracela již Jungmannova Slovesnost z r. 1820. </w:t>
      </w:r>
      <w:r w:rsidRPr="00171EAE">
        <w:rPr>
          <w:bCs/>
          <w:sz w:val="24"/>
          <w:szCs w:val="24"/>
        </w:rPr>
        <w:t>Požadavky na modernizaci obsahu literární výchovy</w:t>
      </w:r>
      <w:r>
        <w:rPr>
          <w:bCs/>
          <w:sz w:val="24"/>
          <w:szCs w:val="24"/>
        </w:rPr>
        <w:t xml:space="preserve"> nachází své kořeny v myšlenkovém proudu</w:t>
      </w:r>
      <w:r w:rsidRPr="00171EAE">
        <w:rPr>
          <w:bCs/>
          <w:sz w:val="24"/>
          <w:szCs w:val="24"/>
        </w:rPr>
        <w:t xml:space="preserve"> esteticko-výchovného hnutí v čele s O. Hostinským</w:t>
      </w:r>
      <w:r>
        <w:rPr>
          <w:bCs/>
          <w:sz w:val="24"/>
          <w:szCs w:val="24"/>
        </w:rPr>
        <w:t xml:space="preserve">. Neméně důležitý mezník reformních snah ve výuce literatury je spatřován v </w:t>
      </w:r>
      <w:r w:rsidRPr="00171EAE">
        <w:rPr>
          <w:bCs/>
          <w:sz w:val="24"/>
          <w:szCs w:val="24"/>
        </w:rPr>
        <w:t>k</w:t>
      </w:r>
      <w:r>
        <w:rPr>
          <w:bCs/>
          <w:sz w:val="24"/>
          <w:szCs w:val="24"/>
        </w:rPr>
        <w:t>omunikativně-pragmatickém</w:t>
      </w:r>
      <w:r w:rsidRPr="00171EAE">
        <w:rPr>
          <w:bCs/>
          <w:sz w:val="24"/>
          <w:szCs w:val="24"/>
        </w:rPr>
        <w:t xml:space="preserve"> obrat</w:t>
      </w:r>
      <w:r>
        <w:rPr>
          <w:bCs/>
          <w:sz w:val="24"/>
          <w:szCs w:val="24"/>
        </w:rPr>
        <w:t>u</w:t>
      </w:r>
      <w:r w:rsidRPr="00171EAE">
        <w:rPr>
          <w:bCs/>
          <w:sz w:val="24"/>
          <w:szCs w:val="24"/>
        </w:rPr>
        <w:t xml:space="preserve"> v lingvistice v 70. letech 20. století, jenž je vnímán jako přelomový z hlediska zaměření na nejrůznější komunikační aspekty ovlivňující řadu humanitních oborů. Specifiky výchovy slovesným uměním v mladším školním věku se v 80. letech 20. století velmi podrobně zabýval J. Plch, který hovoří o esteticko-výchovném procesu, jenž je základem tzv. literární výchovy na základních školách</w:t>
      </w:r>
      <w:r>
        <w:rPr>
          <w:bCs/>
          <w:sz w:val="24"/>
          <w:szCs w:val="24"/>
        </w:rPr>
        <w:t xml:space="preserve"> (Plch, 1981)</w:t>
      </w:r>
      <w:r w:rsidRPr="00171EAE">
        <w:rPr>
          <w:bCs/>
          <w:sz w:val="24"/>
          <w:szCs w:val="24"/>
        </w:rPr>
        <w:t xml:space="preserve">. </w:t>
      </w:r>
      <w:r w:rsidRPr="007D00F0">
        <w:rPr>
          <w:bCs/>
          <w:sz w:val="24"/>
          <w:szCs w:val="24"/>
        </w:rPr>
        <w:t>Koncem 80. let</w:t>
      </w:r>
      <w:r>
        <w:rPr>
          <w:bCs/>
          <w:sz w:val="24"/>
          <w:szCs w:val="24"/>
        </w:rPr>
        <w:t xml:space="preserve"> 20. století</w:t>
      </w:r>
      <w:r w:rsidRPr="007D00F0">
        <w:rPr>
          <w:bCs/>
          <w:sz w:val="24"/>
          <w:szCs w:val="24"/>
        </w:rPr>
        <w:t xml:space="preserve"> se </w:t>
      </w:r>
      <w:r>
        <w:rPr>
          <w:bCs/>
          <w:sz w:val="24"/>
          <w:szCs w:val="24"/>
        </w:rPr>
        <w:t xml:space="preserve">na prvním stupni základních škol začaly postupně prosazovat </w:t>
      </w:r>
      <w:r w:rsidRPr="007D00F0">
        <w:rPr>
          <w:bCs/>
          <w:sz w:val="24"/>
          <w:szCs w:val="24"/>
        </w:rPr>
        <w:t>prvky interpretačních postupů</w:t>
      </w:r>
      <w:r>
        <w:rPr>
          <w:bCs/>
          <w:sz w:val="24"/>
          <w:szCs w:val="24"/>
        </w:rPr>
        <w:t xml:space="preserve">. </w:t>
      </w:r>
      <w:r w:rsidRPr="007D00F0">
        <w:rPr>
          <w:bCs/>
          <w:sz w:val="24"/>
          <w:szCs w:val="24"/>
        </w:rPr>
        <w:t xml:space="preserve">Priorita literární výchovy začala být spatřována v estetické interakci ve smyslu přímého setkávání žáka </w:t>
      </w:r>
      <w:r>
        <w:rPr>
          <w:bCs/>
          <w:sz w:val="24"/>
          <w:szCs w:val="24"/>
        </w:rPr>
        <w:t xml:space="preserve">s uměleckým dílem. </w:t>
      </w:r>
      <w:r w:rsidRPr="007D00F0">
        <w:rPr>
          <w:bCs/>
          <w:sz w:val="24"/>
          <w:szCs w:val="24"/>
        </w:rPr>
        <w:t xml:space="preserve">Kurikulární rámec literárního vzdělávání 90. let 20. století kontinuálně navazoval na dosavadní vývoj </w:t>
      </w:r>
      <w:r w:rsidRPr="007D00F0">
        <w:rPr>
          <w:bCs/>
          <w:color w:val="000000"/>
          <w:sz w:val="24"/>
          <w:szCs w:val="24"/>
        </w:rPr>
        <w:t xml:space="preserve">a neprosazoval žádné výrazné změny do koncepční podoby literárního vzdělávání. Definitivní prosazení </w:t>
      </w:r>
      <w:r w:rsidRPr="007D00F0">
        <w:rPr>
          <w:color w:val="000000"/>
          <w:sz w:val="24"/>
          <w:szCs w:val="24"/>
        </w:rPr>
        <w:t>komunikační koncepce do kurikula literární výchovy pro základní školy, v jejímž jádru stojí umělecký text</w:t>
      </w:r>
      <w:r>
        <w:rPr>
          <w:color w:val="000000"/>
          <w:sz w:val="24"/>
          <w:szCs w:val="24"/>
        </w:rPr>
        <w:t xml:space="preserve"> a přímá práce s ním</w:t>
      </w:r>
      <w:r w:rsidRPr="007D00F0">
        <w:rPr>
          <w:color w:val="000000"/>
          <w:sz w:val="24"/>
          <w:szCs w:val="24"/>
        </w:rPr>
        <w:t>, je spojeno se zavedením</w:t>
      </w:r>
      <w:r>
        <w:rPr>
          <w:color w:val="000000"/>
          <w:sz w:val="24"/>
          <w:szCs w:val="24"/>
        </w:rPr>
        <w:t xml:space="preserve"> RVP ZV</w:t>
      </w:r>
      <w:r w:rsidRPr="007D00F0">
        <w:rPr>
          <w:color w:val="000000"/>
          <w:sz w:val="24"/>
          <w:szCs w:val="24"/>
        </w:rPr>
        <w:t>.</w:t>
      </w:r>
    </w:p>
    <w:p w:rsidR="00585B7E" w:rsidRDefault="00585B7E" w:rsidP="00171EAE">
      <w:pPr>
        <w:ind w:firstLine="397"/>
        <w:jc w:val="both"/>
        <w:rPr>
          <w:bCs/>
          <w:sz w:val="24"/>
          <w:szCs w:val="24"/>
        </w:rPr>
      </w:pPr>
    </w:p>
    <w:p w:rsidR="00585B7E" w:rsidRDefault="00585B7E" w:rsidP="00171EAE">
      <w:pPr>
        <w:pStyle w:val="5Nzevblokuslovan"/>
      </w:pPr>
      <w:r>
        <w:t>Proces tvorby výzkumného nástroje</w:t>
      </w:r>
    </w:p>
    <w:p w:rsidR="00585B7E" w:rsidRPr="00933AA8" w:rsidRDefault="00585B7E" w:rsidP="00E322A5">
      <w:pPr>
        <w:pStyle w:val="5Nzevblokuslovan"/>
        <w:numPr>
          <w:ilvl w:val="0"/>
          <w:numId w:val="0"/>
        </w:numPr>
        <w:ind w:firstLine="397"/>
        <w:rPr>
          <w:b w:val="0"/>
          <w:szCs w:val="24"/>
        </w:rPr>
      </w:pPr>
      <w:r>
        <w:rPr>
          <w:b w:val="0"/>
        </w:rPr>
        <w:t>Pro účely zamýšleného výzkumu připravované dizertační práce vedoucího k</w:t>
      </w:r>
      <w:r w:rsidRPr="00933AA8">
        <w:rPr>
          <w:b w:val="0"/>
        </w:rPr>
        <w:t>e zjištění,</w:t>
      </w:r>
      <w:r w:rsidRPr="00933AA8">
        <w:rPr>
          <w:b w:val="0"/>
          <w:szCs w:val="24"/>
        </w:rPr>
        <w:t xml:space="preserve"> jak jsou současné čítanky pro primární školu čítanky uzpůsobeny ke zprostředkování vlastního obsahu literárního vzdělávání vycházejícího z všeobecně uznávané komunikační koncepce, jsme vytvořili výzkumný nástroj – kategoriální systém. Ten chceme následně použít k vlastnímu výzkumu pěti nejčastěji používaných čítankových řad pro primární školu. Vznik výzkumného nástroje </w:t>
      </w:r>
      <w:r w:rsidRPr="00933AA8">
        <w:rPr>
          <w:b w:val="0"/>
          <w:color w:val="000000"/>
        </w:rPr>
        <w:t>sp</w:t>
      </w:r>
      <w:r>
        <w:rPr>
          <w:b w:val="0"/>
          <w:color w:val="000000"/>
        </w:rPr>
        <w:t>očíval ve stanovení disjunktních</w:t>
      </w:r>
      <w:r w:rsidRPr="00933AA8">
        <w:rPr>
          <w:b w:val="0"/>
          <w:color w:val="000000"/>
        </w:rPr>
        <w:t xml:space="preserve"> analytických kategorií, které klasifikují významové jednotky (jimiž rozumíme jednotlivé otázky, úkoly a náměty k činnostem obsažené v čítankách) ve vztahu k uměleckému textu. </w:t>
      </w:r>
    </w:p>
    <w:p w:rsidR="00585B7E" w:rsidRDefault="00585B7E" w:rsidP="00E9008F">
      <w:pPr>
        <w:pStyle w:val="5Nzevblokuslovan"/>
        <w:numPr>
          <w:ilvl w:val="0"/>
          <w:numId w:val="0"/>
        </w:numPr>
        <w:ind w:firstLine="397"/>
        <w:rPr>
          <w:b w:val="0"/>
          <w:szCs w:val="24"/>
        </w:rPr>
      </w:pPr>
      <w:r w:rsidRPr="00E9008F">
        <w:rPr>
          <w:b w:val="0"/>
          <w:szCs w:val="24"/>
        </w:rPr>
        <w:t xml:space="preserve">Oborová východiska pro tvorbu kategoriálního systému jsou představována literárně-teoretickými a literárně-didaktickými konstrukty, pomocí nichž jsme vymezili jednotlivé kategorie komunikační koncepce literární výchovy. </w:t>
      </w:r>
      <w:r w:rsidRPr="00E9008F">
        <w:rPr>
          <w:b w:val="0"/>
          <w:color w:val="000000"/>
          <w:szCs w:val="24"/>
        </w:rPr>
        <w:t xml:space="preserve">Při tvorbě teoretického rámce komunikační koncepce literárního vzdělávání a jeho kategorizaci jsme vycházeli z teoretických pracích českých a slovenských literárních teoretiků a didaktiků. </w:t>
      </w:r>
      <w:r w:rsidRPr="00E9008F">
        <w:rPr>
          <w:b w:val="0"/>
          <w:szCs w:val="24"/>
        </w:rPr>
        <w:t xml:space="preserve">Základní </w:t>
      </w:r>
      <w:r>
        <w:rPr>
          <w:b w:val="0"/>
          <w:szCs w:val="24"/>
        </w:rPr>
        <w:t>kategorie vlastní</w:t>
      </w:r>
      <w:r w:rsidRPr="00E9008F">
        <w:rPr>
          <w:b w:val="0"/>
          <w:szCs w:val="24"/>
        </w:rPr>
        <w:t xml:space="preserve"> textové roviny, v jejichž centru stojí umělecký text chápaný</w:t>
      </w:r>
      <w:r>
        <w:rPr>
          <w:b w:val="0"/>
          <w:szCs w:val="24"/>
        </w:rPr>
        <w:t xml:space="preserve"> </w:t>
      </w:r>
      <w:r w:rsidRPr="00E9008F">
        <w:rPr>
          <w:b w:val="0"/>
          <w:szCs w:val="24"/>
        </w:rPr>
        <w:t>jako samotný obsah literárního vzdělávání</w:t>
      </w:r>
      <w:r>
        <w:rPr>
          <w:b w:val="0"/>
          <w:szCs w:val="24"/>
        </w:rPr>
        <w:t>,</w:t>
      </w:r>
      <w:r w:rsidRPr="00E9008F">
        <w:rPr>
          <w:b w:val="0"/>
          <w:szCs w:val="24"/>
        </w:rPr>
        <w:t xml:space="preserve"> byly definovány podle Peterky (2009). </w:t>
      </w:r>
      <w:r>
        <w:rPr>
          <w:b w:val="0"/>
          <w:szCs w:val="24"/>
        </w:rPr>
        <w:t>Dá</w:t>
      </w:r>
      <w:r w:rsidRPr="00E9008F">
        <w:rPr>
          <w:b w:val="0"/>
          <w:szCs w:val="24"/>
        </w:rPr>
        <w:t>le se odkazujeme na koncepční teoretickou studii Hníka (2011), v níž jsou předloženy klíčové kategorie literárního vzdělávání</w:t>
      </w:r>
      <w:r>
        <w:rPr>
          <w:b w:val="0"/>
          <w:szCs w:val="24"/>
        </w:rPr>
        <w:t xml:space="preserve"> </w:t>
      </w:r>
      <w:r w:rsidRPr="00E9008F">
        <w:rPr>
          <w:b w:val="0"/>
          <w:szCs w:val="24"/>
        </w:rPr>
        <w:t>s akcentací estetické funkce textu</w:t>
      </w:r>
      <w:r>
        <w:rPr>
          <w:b w:val="0"/>
          <w:szCs w:val="24"/>
        </w:rPr>
        <w:t>, jež se doposud v oborové didaktice neetablovaly</w:t>
      </w:r>
      <w:r w:rsidRPr="00E9008F">
        <w:rPr>
          <w:b w:val="0"/>
          <w:szCs w:val="24"/>
        </w:rPr>
        <w:t>. Pro specifikaci jednotlivých kategorií byly použity vybrané komunikační indikátory vztahující se k recepční textové kompetenci, jež v rámci metodiky rozvíjení komunikačních dovedností předložila Liptáková et al. (2011).</w:t>
      </w:r>
      <w:r>
        <w:rPr>
          <w:b w:val="0"/>
          <w:szCs w:val="24"/>
        </w:rPr>
        <w:t xml:space="preserve"> </w:t>
      </w:r>
      <w:r>
        <w:rPr>
          <w:szCs w:val="24"/>
        </w:rPr>
        <w:t xml:space="preserve"> </w:t>
      </w:r>
      <w:r w:rsidRPr="00933AA8">
        <w:rPr>
          <w:b w:val="0"/>
          <w:szCs w:val="24"/>
        </w:rPr>
        <w:t>Vzhledem k relativně blízkému pojetí literárního vzdělávání, kontinuálnímu průběhu výzkumu čítanek a nedostatku empirických studií zabývajících se českými učebnicemi literární výchovy jsme jako další oborová</w:t>
      </w:r>
      <w:r>
        <w:rPr>
          <w:b w:val="0"/>
          <w:szCs w:val="24"/>
        </w:rPr>
        <w:t xml:space="preserve"> a částečně</w:t>
      </w:r>
      <w:r w:rsidRPr="00933AA8">
        <w:rPr>
          <w:b w:val="0"/>
          <w:szCs w:val="24"/>
        </w:rPr>
        <w:t xml:space="preserve"> i metodologická východiska použili výzkumná šetření německých autorů Helmerse (1969), Wilde et al. (2000) a Hoppe (2011), v jejichž centru stojí německé čítanky.</w:t>
      </w:r>
      <w:r>
        <w:rPr>
          <w:szCs w:val="24"/>
        </w:rPr>
        <w:t xml:space="preserve"> </w:t>
      </w:r>
    </w:p>
    <w:p w:rsidR="00585B7E" w:rsidRDefault="00585B7E" w:rsidP="00CA33C0">
      <w:pPr>
        <w:pStyle w:val="5Nzevblokuslovan"/>
        <w:numPr>
          <w:ilvl w:val="0"/>
          <w:numId w:val="0"/>
        </w:numPr>
        <w:ind w:firstLine="397"/>
        <w:rPr>
          <w:b w:val="0"/>
          <w:color w:val="000000"/>
          <w:szCs w:val="24"/>
        </w:rPr>
      </w:pPr>
      <w:r w:rsidRPr="00CA33C0">
        <w:rPr>
          <w:b w:val="0"/>
          <w:szCs w:val="24"/>
        </w:rPr>
        <w:t>Metodologická východiska tvorby kategoriálního systému spočívala v podrobném studi</w:t>
      </w:r>
      <w:r>
        <w:rPr>
          <w:b w:val="0"/>
          <w:szCs w:val="24"/>
        </w:rPr>
        <w:t>u metody obsahové analýzy textu, jež využíváme jak při tvorbě výzkumného nástroje, tak v následné fázi vlastního výzkumného šetření.</w:t>
      </w:r>
      <w:r w:rsidRPr="00CA33C0">
        <w:rPr>
          <w:b w:val="0"/>
          <w:szCs w:val="24"/>
        </w:rPr>
        <w:t xml:space="preserve"> Pro obsahové vymezení samotné výzkumné metody – obsahové analýzy – jsme se opírali o metodologickou práci Krippendorffa (2004). </w:t>
      </w:r>
      <w:r w:rsidRPr="00CA33C0">
        <w:rPr>
          <w:b w:val="0"/>
          <w:color w:val="000000"/>
          <w:szCs w:val="24"/>
        </w:rPr>
        <w:t>Při konstrukci výzkumné metody jsme vycházeli z metodického postupu obsahové analýzy textů podle Gavory (podrobněji viz Gavora, 2000, s. 119), jenž podrobně vymezil a specifikoval posloupnost jednotlivých kroků obsahové analýzy</w:t>
      </w:r>
      <w:r>
        <w:rPr>
          <w:b w:val="0"/>
          <w:color w:val="000000"/>
          <w:szCs w:val="24"/>
        </w:rPr>
        <w:t>. Tento postup byl</w:t>
      </w:r>
      <w:r w:rsidRPr="00CA33C0">
        <w:rPr>
          <w:b w:val="0"/>
          <w:color w:val="000000"/>
          <w:szCs w:val="24"/>
        </w:rPr>
        <w:t xml:space="preserve"> částečně modifikován pro potřeby obsahové analýzy literárního kurikula primární školy zakotveného v RVP ZV.</w:t>
      </w:r>
      <w:r>
        <w:rPr>
          <w:b w:val="0"/>
          <w:color w:val="000000"/>
          <w:szCs w:val="24"/>
        </w:rPr>
        <w:t xml:space="preserve"> Obsahová analýza RVP ZV nám umožnila zúžit rozsáhlou strukturu komunikačního paradigmatu literárního vzdělávání vycházející z již zmiňovaných literárně-teoretických a empirických prací na cílovou skupinu žáků primární školy.</w:t>
      </w:r>
    </w:p>
    <w:p w:rsidR="00585B7E" w:rsidRPr="00971B65" w:rsidRDefault="00585B7E" w:rsidP="00971B65">
      <w:pPr>
        <w:pStyle w:val="5Nzevblokuslovan"/>
        <w:numPr>
          <w:ilvl w:val="0"/>
          <w:numId w:val="0"/>
        </w:numPr>
        <w:ind w:firstLine="397"/>
        <w:rPr>
          <w:b w:val="0"/>
          <w:color w:val="000000"/>
          <w:szCs w:val="24"/>
        </w:rPr>
      </w:pPr>
      <w:r w:rsidRPr="00CA33C0">
        <w:rPr>
          <w:b w:val="0"/>
          <w:color w:val="000000"/>
          <w:szCs w:val="24"/>
        </w:rPr>
        <w:t xml:space="preserve"> </w:t>
      </w:r>
      <w:r>
        <w:rPr>
          <w:b w:val="0"/>
          <w:color w:val="000000"/>
          <w:szCs w:val="24"/>
        </w:rPr>
        <w:t>Samotný kategoriální systém je tedy výsledkem obsahové analýzy koncepčních literárně-teoretických prací zúžených o požadavky kurikula literárního vzdělávání primární školy. Jeho fungování bylo ověřeno a zpřesněno předvýzkumem didaktického aparátu (v otázkách, úkolech a námětech k činnostem) vybraného vzorku tří čítanek s doložkou MŠMT různých nakladatelství určených pro žáky primární školy.</w:t>
      </w:r>
    </w:p>
    <w:p w:rsidR="00585B7E" w:rsidRPr="003C0D9A" w:rsidRDefault="00585B7E" w:rsidP="00CA33C0">
      <w:pPr>
        <w:pStyle w:val="5Nzevblokuslovan"/>
        <w:rPr>
          <w:szCs w:val="24"/>
        </w:rPr>
      </w:pPr>
      <w:r>
        <w:t>Prezentace kategoriálního systému</w:t>
      </w:r>
      <w:r w:rsidRPr="00E322A5">
        <w:t xml:space="preserve"> </w:t>
      </w:r>
    </w:p>
    <w:p w:rsidR="00585B7E" w:rsidRDefault="00585B7E" w:rsidP="007276F2">
      <w:pPr>
        <w:pStyle w:val="List"/>
        <w:spacing w:after="120"/>
        <w:ind w:left="0" w:firstLine="0"/>
        <w:jc w:val="both"/>
        <w:rPr>
          <w:b/>
        </w:rPr>
      </w:pPr>
    </w:p>
    <w:p w:rsidR="00585B7E" w:rsidRDefault="00585B7E" w:rsidP="005639B5">
      <w:pPr>
        <w:pStyle w:val="List"/>
        <w:spacing w:after="120"/>
        <w:ind w:left="0" w:firstLine="397"/>
        <w:jc w:val="both"/>
        <w:rPr>
          <w:color w:val="000000"/>
        </w:rPr>
      </w:pPr>
      <w:r>
        <w:t>Kategoriální systém se skládá ze tří základních kategorií - Umělecký text, Kontext a Situovanost, přičemž</w:t>
      </w:r>
      <w:r>
        <w:rPr>
          <w:color w:val="000000"/>
        </w:rPr>
        <w:t xml:space="preserve"> </w:t>
      </w:r>
      <w:r w:rsidRPr="007D00F0">
        <w:rPr>
          <w:color w:val="000000"/>
        </w:rPr>
        <w:t xml:space="preserve">jako obsahové naplnění komunikačního paradigmatu literárního vzdělávání </w:t>
      </w:r>
      <w:r>
        <w:rPr>
          <w:color w:val="000000"/>
        </w:rPr>
        <w:t xml:space="preserve">pojímáme kategorii Umělecký text. Zařazení kategorií </w:t>
      </w:r>
      <w:r w:rsidRPr="007D00F0">
        <w:rPr>
          <w:color w:val="000000"/>
        </w:rPr>
        <w:t>Kontext a</w:t>
      </w:r>
      <w:r>
        <w:rPr>
          <w:color w:val="000000"/>
        </w:rPr>
        <w:t xml:space="preserve"> Situovanost</w:t>
      </w:r>
      <w:r w:rsidRPr="007D00F0">
        <w:rPr>
          <w:color w:val="000000"/>
        </w:rPr>
        <w:t xml:space="preserve"> je výsledkem obsahové analýzy RVP</w:t>
      </w:r>
      <w:r>
        <w:rPr>
          <w:color w:val="000000"/>
        </w:rPr>
        <w:t xml:space="preserve"> ZV s důrazem na multioborové propojení předmětu literární výchova s ostatními vzdělávacími oblastmi. Vlastní n</w:t>
      </w:r>
      <w:r w:rsidRPr="007D00F0">
        <w:rPr>
          <w:color w:val="000000"/>
        </w:rPr>
        <w:t>aplnění těchto kategorií pomohl zpřesnit předvýzkum otázek, úkolů a námětů k činnostem tří čítanek s platnou schvalovací doložkou MŠMT určených pro primární školu. Tyto kategorie však reflektují neliterární přístup v učebnicích literární výchovy, jelikož pojímají literární výchovu jako prostředek sloužící k ilustraci jiných učebních předmětů (viz Hrabák</w:t>
      </w:r>
      <w:r>
        <w:rPr>
          <w:color w:val="000000"/>
        </w:rPr>
        <w:t>,</w:t>
      </w:r>
      <w:r w:rsidRPr="007D00F0">
        <w:rPr>
          <w:color w:val="000000"/>
        </w:rPr>
        <w:t xml:space="preserve"> 1977, s. 21).</w:t>
      </w:r>
    </w:p>
    <w:p w:rsidR="00585B7E" w:rsidRDefault="00585B7E" w:rsidP="007276F2">
      <w:pPr>
        <w:pStyle w:val="List"/>
        <w:ind w:left="0" w:firstLine="0"/>
        <w:jc w:val="both"/>
      </w:pPr>
      <w:r>
        <w:t>Tabulka 1</w:t>
      </w:r>
    </w:p>
    <w:p w:rsidR="00585B7E" w:rsidRPr="003B2098" w:rsidRDefault="00585B7E" w:rsidP="007276F2">
      <w:pPr>
        <w:pStyle w:val="List"/>
        <w:ind w:left="0" w:firstLine="0"/>
        <w:jc w:val="both"/>
        <w:rPr>
          <w:b/>
        </w:rPr>
      </w:pPr>
      <w:r w:rsidRPr="003B2098">
        <w:rPr>
          <w:b/>
        </w:rPr>
        <w:t>Kategoriální systém</w:t>
      </w:r>
    </w:p>
    <w:p w:rsidR="00585B7E" w:rsidRPr="00EB2FD9" w:rsidRDefault="00585B7E" w:rsidP="007276F2">
      <w:pPr>
        <w:pStyle w:val="List"/>
        <w:ind w:left="0" w:firstLine="0"/>
        <w:jc w:val="both"/>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09"/>
        <w:gridCol w:w="1601"/>
        <w:gridCol w:w="1276"/>
        <w:gridCol w:w="2380"/>
        <w:gridCol w:w="2380"/>
      </w:tblGrid>
      <w:tr w:rsidR="00585B7E" w:rsidRPr="00A62C9E" w:rsidTr="00B3422F">
        <w:tc>
          <w:tcPr>
            <w:tcW w:w="1909" w:type="dxa"/>
            <w:tcBorders>
              <w:left w:val="single" w:sz="4" w:space="0" w:color="FFFFFF"/>
            </w:tcBorders>
            <w:shd w:val="clear" w:color="auto" w:fill="BFBFBF"/>
          </w:tcPr>
          <w:p w:rsidR="00585B7E" w:rsidRPr="00B3422F" w:rsidRDefault="00585B7E" w:rsidP="00B3422F">
            <w:pPr>
              <w:jc w:val="center"/>
              <w:rPr>
                <w:b/>
                <w:sz w:val="24"/>
                <w:szCs w:val="24"/>
              </w:rPr>
            </w:pPr>
            <w:r w:rsidRPr="00B3422F">
              <w:rPr>
                <w:b/>
                <w:sz w:val="24"/>
                <w:szCs w:val="24"/>
              </w:rPr>
              <w:t>Název kategorie</w:t>
            </w:r>
          </w:p>
        </w:tc>
        <w:tc>
          <w:tcPr>
            <w:tcW w:w="1601" w:type="dxa"/>
            <w:shd w:val="clear" w:color="auto" w:fill="BFBFBF"/>
          </w:tcPr>
          <w:p w:rsidR="00585B7E" w:rsidRPr="00B3422F" w:rsidRDefault="00585B7E" w:rsidP="00B3422F">
            <w:pPr>
              <w:jc w:val="center"/>
              <w:rPr>
                <w:b/>
                <w:sz w:val="24"/>
                <w:szCs w:val="24"/>
              </w:rPr>
            </w:pPr>
            <w:r w:rsidRPr="00B3422F">
              <w:rPr>
                <w:b/>
                <w:sz w:val="24"/>
                <w:szCs w:val="24"/>
              </w:rPr>
              <w:t>Název</w:t>
            </w:r>
          </w:p>
          <w:p w:rsidR="00585B7E" w:rsidRPr="00B3422F" w:rsidRDefault="00585B7E" w:rsidP="00B3422F">
            <w:pPr>
              <w:jc w:val="center"/>
              <w:rPr>
                <w:b/>
                <w:sz w:val="24"/>
                <w:szCs w:val="24"/>
              </w:rPr>
            </w:pPr>
            <w:r w:rsidRPr="00B3422F">
              <w:rPr>
                <w:b/>
                <w:sz w:val="24"/>
                <w:szCs w:val="24"/>
              </w:rPr>
              <w:t>podkategorie</w:t>
            </w:r>
          </w:p>
        </w:tc>
        <w:tc>
          <w:tcPr>
            <w:tcW w:w="1276" w:type="dxa"/>
            <w:shd w:val="clear" w:color="auto" w:fill="BFBFBF"/>
          </w:tcPr>
          <w:p w:rsidR="00585B7E" w:rsidRPr="00B3422F" w:rsidRDefault="00585B7E" w:rsidP="00B3422F">
            <w:pPr>
              <w:shd w:val="clear" w:color="auto" w:fill="BFBFBF"/>
              <w:jc w:val="center"/>
              <w:rPr>
                <w:b/>
                <w:sz w:val="24"/>
                <w:szCs w:val="24"/>
              </w:rPr>
            </w:pPr>
            <w:r w:rsidRPr="00B3422F">
              <w:rPr>
                <w:b/>
                <w:sz w:val="24"/>
                <w:szCs w:val="24"/>
              </w:rPr>
              <w:t>Označení</w:t>
            </w:r>
          </w:p>
          <w:p w:rsidR="00585B7E" w:rsidRPr="00B3422F" w:rsidRDefault="00585B7E" w:rsidP="00B3422F">
            <w:pPr>
              <w:jc w:val="center"/>
              <w:rPr>
                <w:b/>
                <w:sz w:val="24"/>
                <w:szCs w:val="24"/>
              </w:rPr>
            </w:pPr>
            <w:r w:rsidRPr="00B3422F">
              <w:rPr>
                <w:b/>
                <w:sz w:val="24"/>
                <w:szCs w:val="24"/>
              </w:rPr>
              <w:t>kategorie</w:t>
            </w:r>
          </w:p>
        </w:tc>
        <w:tc>
          <w:tcPr>
            <w:tcW w:w="2380" w:type="dxa"/>
            <w:shd w:val="clear" w:color="auto" w:fill="BFBFBF"/>
          </w:tcPr>
          <w:p w:rsidR="00585B7E" w:rsidRPr="00B3422F" w:rsidRDefault="00585B7E" w:rsidP="00B3422F">
            <w:pPr>
              <w:jc w:val="center"/>
              <w:rPr>
                <w:b/>
                <w:sz w:val="24"/>
                <w:szCs w:val="24"/>
              </w:rPr>
            </w:pPr>
            <w:r w:rsidRPr="00B3422F">
              <w:rPr>
                <w:b/>
                <w:sz w:val="24"/>
                <w:szCs w:val="24"/>
              </w:rPr>
              <w:t>Popis kategorie</w:t>
            </w:r>
          </w:p>
          <w:p w:rsidR="00585B7E" w:rsidRPr="00B3422F" w:rsidRDefault="00585B7E" w:rsidP="00B3422F">
            <w:pPr>
              <w:jc w:val="center"/>
              <w:rPr>
                <w:b/>
                <w:sz w:val="24"/>
                <w:szCs w:val="24"/>
              </w:rPr>
            </w:pPr>
            <w:r w:rsidRPr="00B3422F">
              <w:rPr>
                <w:b/>
                <w:sz w:val="24"/>
                <w:szCs w:val="24"/>
              </w:rPr>
              <w:t>(obsahové vymezení)</w:t>
            </w:r>
          </w:p>
        </w:tc>
        <w:tc>
          <w:tcPr>
            <w:tcW w:w="2380" w:type="dxa"/>
            <w:tcBorders>
              <w:right w:val="single" w:sz="4" w:space="0" w:color="FFFFFF"/>
            </w:tcBorders>
            <w:shd w:val="clear" w:color="auto" w:fill="BFBFBF"/>
          </w:tcPr>
          <w:p w:rsidR="00585B7E" w:rsidRPr="00B3422F" w:rsidRDefault="00585B7E" w:rsidP="00B3422F">
            <w:pPr>
              <w:jc w:val="center"/>
              <w:rPr>
                <w:b/>
                <w:sz w:val="24"/>
                <w:szCs w:val="24"/>
              </w:rPr>
            </w:pPr>
            <w:r w:rsidRPr="00B3422F">
              <w:rPr>
                <w:b/>
                <w:sz w:val="24"/>
                <w:szCs w:val="24"/>
              </w:rPr>
              <w:t>Příklad</w:t>
            </w:r>
          </w:p>
        </w:tc>
      </w:tr>
      <w:tr w:rsidR="00585B7E" w:rsidRPr="00A62C9E" w:rsidTr="00B3422F">
        <w:tc>
          <w:tcPr>
            <w:tcW w:w="1909" w:type="dxa"/>
            <w:vMerge w:val="restart"/>
            <w:tcBorders>
              <w:left w:val="single" w:sz="4" w:space="0" w:color="FFFFFF"/>
            </w:tcBorders>
            <w:vAlign w:val="center"/>
          </w:tcPr>
          <w:p w:rsidR="00585B7E" w:rsidRPr="00B3422F" w:rsidRDefault="00585B7E" w:rsidP="00B3422F">
            <w:pPr>
              <w:jc w:val="center"/>
              <w:rPr>
                <w:sz w:val="24"/>
                <w:szCs w:val="24"/>
              </w:rPr>
            </w:pPr>
            <w:r w:rsidRPr="00B3422F">
              <w:rPr>
                <w:sz w:val="24"/>
                <w:szCs w:val="24"/>
              </w:rPr>
              <w:t>Umělecký text</w:t>
            </w:r>
          </w:p>
        </w:tc>
        <w:tc>
          <w:tcPr>
            <w:tcW w:w="1601" w:type="dxa"/>
            <w:tcBorders>
              <w:bottom w:val="dashed" w:sz="4" w:space="0" w:color="auto"/>
            </w:tcBorders>
            <w:vAlign w:val="center"/>
          </w:tcPr>
          <w:p w:rsidR="00585B7E" w:rsidRPr="00B3422F" w:rsidRDefault="00585B7E" w:rsidP="00B3422F">
            <w:pPr>
              <w:jc w:val="center"/>
              <w:rPr>
                <w:b/>
                <w:sz w:val="24"/>
                <w:szCs w:val="24"/>
              </w:rPr>
            </w:pPr>
            <w:r w:rsidRPr="00B3422F">
              <w:rPr>
                <w:sz w:val="24"/>
                <w:szCs w:val="24"/>
              </w:rPr>
              <w:t>Jazyk a styl</w:t>
            </w:r>
          </w:p>
        </w:tc>
        <w:tc>
          <w:tcPr>
            <w:tcW w:w="1276" w:type="dxa"/>
            <w:tcBorders>
              <w:bottom w:val="dashed" w:sz="4" w:space="0" w:color="auto"/>
            </w:tcBorders>
            <w:vAlign w:val="center"/>
          </w:tcPr>
          <w:p w:rsidR="00585B7E" w:rsidRPr="00B3422F" w:rsidRDefault="00585B7E" w:rsidP="00B3422F">
            <w:pPr>
              <w:jc w:val="center"/>
              <w:rPr>
                <w:b/>
                <w:sz w:val="24"/>
                <w:szCs w:val="24"/>
              </w:rPr>
            </w:pPr>
            <w:r w:rsidRPr="00B3422F">
              <w:rPr>
                <w:sz w:val="24"/>
                <w:szCs w:val="24"/>
              </w:rPr>
              <w:t>T1</w:t>
            </w:r>
          </w:p>
        </w:tc>
        <w:tc>
          <w:tcPr>
            <w:tcW w:w="2380" w:type="dxa"/>
            <w:tcBorders>
              <w:bottom w:val="dashed" w:sz="4" w:space="0" w:color="auto"/>
            </w:tcBorders>
            <w:vAlign w:val="center"/>
          </w:tcPr>
          <w:p w:rsidR="00585B7E" w:rsidRPr="00B3422F" w:rsidRDefault="00585B7E" w:rsidP="00B3422F">
            <w:pPr>
              <w:jc w:val="center"/>
              <w:rPr>
                <w:b/>
                <w:sz w:val="24"/>
                <w:szCs w:val="24"/>
              </w:rPr>
            </w:pPr>
            <w:r w:rsidRPr="00B3422F">
              <w:rPr>
                <w:sz w:val="24"/>
                <w:szCs w:val="24"/>
              </w:rPr>
              <w:t>Jazykové prostředky, druhy řeči, básnické konstrukce, verš a rytmus, rým a strofa.</w:t>
            </w:r>
          </w:p>
        </w:tc>
        <w:tc>
          <w:tcPr>
            <w:tcW w:w="2380" w:type="dxa"/>
            <w:tcBorders>
              <w:bottom w:val="dashed" w:sz="4" w:space="0" w:color="auto"/>
              <w:right w:val="single" w:sz="4" w:space="0" w:color="FFFFFF"/>
            </w:tcBorders>
            <w:vAlign w:val="center"/>
          </w:tcPr>
          <w:p w:rsidR="00585B7E" w:rsidRPr="00B3422F" w:rsidRDefault="00585B7E" w:rsidP="00B3422F">
            <w:pPr>
              <w:jc w:val="center"/>
              <w:rPr>
                <w:sz w:val="24"/>
                <w:szCs w:val="24"/>
              </w:rPr>
            </w:pPr>
            <w:r w:rsidRPr="00B3422F">
              <w:rPr>
                <w:sz w:val="24"/>
                <w:szCs w:val="24"/>
              </w:rPr>
              <w:t>Která slova v básni ukrývají podzim? Obměň rým ve druhé sloce básně.</w:t>
            </w:r>
          </w:p>
        </w:tc>
      </w:tr>
      <w:tr w:rsidR="00585B7E" w:rsidRPr="00A62C9E" w:rsidTr="00B3422F">
        <w:tc>
          <w:tcPr>
            <w:tcW w:w="1909" w:type="dxa"/>
            <w:vMerge/>
            <w:tcBorders>
              <w:left w:val="single" w:sz="4" w:space="0" w:color="FFFFFF"/>
            </w:tcBorders>
            <w:vAlign w:val="center"/>
          </w:tcPr>
          <w:p w:rsidR="00585B7E" w:rsidRPr="00B3422F" w:rsidRDefault="00585B7E" w:rsidP="00B3422F">
            <w:pPr>
              <w:jc w:val="center"/>
              <w:rPr>
                <w:b/>
                <w:sz w:val="24"/>
                <w:szCs w:val="24"/>
              </w:rPr>
            </w:pPr>
          </w:p>
        </w:tc>
        <w:tc>
          <w:tcPr>
            <w:tcW w:w="1601" w:type="dxa"/>
            <w:tcBorders>
              <w:top w:val="dashed" w:sz="4" w:space="0" w:color="auto"/>
              <w:bottom w:val="dashed" w:sz="4" w:space="0" w:color="auto"/>
            </w:tcBorders>
            <w:vAlign w:val="center"/>
          </w:tcPr>
          <w:p w:rsidR="00585B7E" w:rsidRPr="00B3422F" w:rsidRDefault="00585B7E" w:rsidP="00B3422F">
            <w:pPr>
              <w:jc w:val="center"/>
              <w:rPr>
                <w:b/>
                <w:sz w:val="24"/>
                <w:szCs w:val="24"/>
              </w:rPr>
            </w:pPr>
            <w:r w:rsidRPr="00B3422F">
              <w:rPr>
                <w:sz w:val="24"/>
                <w:szCs w:val="24"/>
              </w:rPr>
              <w:t>Žánr</w:t>
            </w:r>
          </w:p>
        </w:tc>
        <w:tc>
          <w:tcPr>
            <w:tcW w:w="1276" w:type="dxa"/>
            <w:tcBorders>
              <w:top w:val="dashed" w:sz="4" w:space="0" w:color="auto"/>
              <w:bottom w:val="dashed" w:sz="4" w:space="0" w:color="auto"/>
            </w:tcBorders>
            <w:vAlign w:val="center"/>
          </w:tcPr>
          <w:p w:rsidR="00585B7E" w:rsidRPr="00B3422F" w:rsidRDefault="00585B7E" w:rsidP="00B3422F">
            <w:pPr>
              <w:jc w:val="center"/>
              <w:rPr>
                <w:b/>
                <w:sz w:val="24"/>
                <w:szCs w:val="24"/>
              </w:rPr>
            </w:pPr>
            <w:r w:rsidRPr="00B3422F">
              <w:rPr>
                <w:sz w:val="24"/>
                <w:szCs w:val="24"/>
              </w:rPr>
              <w:t>T2</w:t>
            </w:r>
          </w:p>
        </w:tc>
        <w:tc>
          <w:tcPr>
            <w:tcW w:w="2380" w:type="dxa"/>
            <w:tcBorders>
              <w:top w:val="dashed" w:sz="4" w:space="0" w:color="auto"/>
              <w:bottom w:val="dashed" w:sz="4" w:space="0" w:color="auto"/>
            </w:tcBorders>
            <w:vAlign w:val="center"/>
          </w:tcPr>
          <w:p w:rsidR="00585B7E" w:rsidRPr="00B3422F" w:rsidRDefault="00585B7E" w:rsidP="00B3422F">
            <w:pPr>
              <w:jc w:val="center"/>
              <w:rPr>
                <w:b/>
                <w:sz w:val="24"/>
                <w:szCs w:val="24"/>
              </w:rPr>
            </w:pPr>
            <w:r w:rsidRPr="00B3422F">
              <w:rPr>
                <w:sz w:val="24"/>
                <w:szCs w:val="24"/>
              </w:rPr>
              <w:t>Lyrika, epika, drama, poezie, próza, folklórní slovesnost.</w:t>
            </w:r>
          </w:p>
        </w:tc>
        <w:tc>
          <w:tcPr>
            <w:tcW w:w="2380" w:type="dxa"/>
            <w:tcBorders>
              <w:top w:val="dashed" w:sz="4" w:space="0" w:color="auto"/>
              <w:bottom w:val="dashed" w:sz="4" w:space="0" w:color="auto"/>
              <w:right w:val="single" w:sz="4" w:space="0" w:color="FFFFFF"/>
            </w:tcBorders>
            <w:vAlign w:val="center"/>
          </w:tcPr>
          <w:p w:rsidR="00585B7E" w:rsidRPr="00B3422F" w:rsidRDefault="00585B7E" w:rsidP="00B3422F">
            <w:pPr>
              <w:jc w:val="center"/>
              <w:rPr>
                <w:sz w:val="24"/>
                <w:szCs w:val="24"/>
              </w:rPr>
            </w:pPr>
            <w:r w:rsidRPr="00B3422F">
              <w:rPr>
                <w:sz w:val="24"/>
                <w:szCs w:val="24"/>
              </w:rPr>
              <w:t>Jakou náladu báseň předává? Co se Aničce ve škole přihodilo?</w:t>
            </w:r>
          </w:p>
        </w:tc>
      </w:tr>
      <w:tr w:rsidR="00585B7E" w:rsidRPr="00A62C9E" w:rsidTr="00B3422F">
        <w:tc>
          <w:tcPr>
            <w:tcW w:w="1909" w:type="dxa"/>
            <w:vMerge/>
            <w:tcBorders>
              <w:left w:val="single" w:sz="4" w:space="0" w:color="FFFFFF"/>
            </w:tcBorders>
            <w:vAlign w:val="center"/>
          </w:tcPr>
          <w:p w:rsidR="00585B7E" w:rsidRPr="00B3422F" w:rsidRDefault="00585B7E" w:rsidP="00B3422F">
            <w:pPr>
              <w:jc w:val="center"/>
              <w:rPr>
                <w:b/>
                <w:sz w:val="24"/>
                <w:szCs w:val="24"/>
              </w:rPr>
            </w:pPr>
          </w:p>
        </w:tc>
        <w:tc>
          <w:tcPr>
            <w:tcW w:w="1601" w:type="dxa"/>
            <w:tcBorders>
              <w:top w:val="dashed" w:sz="4" w:space="0" w:color="auto"/>
              <w:bottom w:val="dashed" w:sz="4" w:space="0" w:color="auto"/>
            </w:tcBorders>
            <w:vAlign w:val="center"/>
          </w:tcPr>
          <w:p w:rsidR="00585B7E" w:rsidRPr="00B3422F" w:rsidRDefault="00585B7E" w:rsidP="00B3422F">
            <w:pPr>
              <w:jc w:val="center"/>
              <w:rPr>
                <w:b/>
                <w:sz w:val="24"/>
                <w:szCs w:val="24"/>
              </w:rPr>
            </w:pPr>
            <w:r w:rsidRPr="00B3422F">
              <w:rPr>
                <w:sz w:val="24"/>
                <w:szCs w:val="24"/>
              </w:rPr>
              <w:t>Vypravěč</w:t>
            </w:r>
          </w:p>
        </w:tc>
        <w:tc>
          <w:tcPr>
            <w:tcW w:w="1276" w:type="dxa"/>
            <w:tcBorders>
              <w:top w:val="dashed" w:sz="4" w:space="0" w:color="auto"/>
              <w:bottom w:val="dashed" w:sz="4" w:space="0" w:color="auto"/>
            </w:tcBorders>
            <w:vAlign w:val="center"/>
          </w:tcPr>
          <w:p w:rsidR="00585B7E" w:rsidRPr="00B3422F" w:rsidRDefault="00585B7E" w:rsidP="00B3422F">
            <w:pPr>
              <w:jc w:val="center"/>
              <w:rPr>
                <w:b/>
                <w:sz w:val="24"/>
                <w:szCs w:val="24"/>
              </w:rPr>
            </w:pPr>
            <w:r w:rsidRPr="00B3422F">
              <w:rPr>
                <w:sz w:val="24"/>
                <w:szCs w:val="24"/>
              </w:rPr>
              <w:t>T3</w:t>
            </w:r>
          </w:p>
        </w:tc>
        <w:tc>
          <w:tcPr>
            <w:tcW w:w="2380" w:type="dxa"/>
            <w:tcBorders>
              <w:top w:val="dashed" w:sz="4" w:space="0" w:color="auto"/>
              <w:bottom w:val="dashed" w:sz="4" w:space="0" w:color="auto"/>
            </w:tcBorders>
            <w:vAlign w:val="center"/>
          </w:tcPr>
          <w:p w:rsidR="00585B7E" w:rsidRPr="00B3422F" w:rsidRDefault="00585B7E" w:rsidP="00B3422F">
            <w:pPr>
              <w:jc w:val="center"/>
              <w:rPr>
                <w:b/>
                <w:sz w:val="24"/>
                <w:szCs w:val="24"/>
              </w:rPr>
            </w:pPr>
            <w:r w:rsidRPr="00B3422F">
              <w:rPr>
                <w:sz w:val="24"/>
                <w:szCs w:val="24"/>
              </w:rPr>
              <w:t>Druhy řeči, typy vypravěčů.</w:t>
            </w:r>
          </w:p>
        </w:tc>
        <w:tc>
          <w:tcPr>
            <w:tcW w:w="2380" w:type="dxa"/>
            <w:tcBorders>
              <w:top w:val="dashed" w:sz="4" w:space="0" w:color="auto"/>
              <w:bottom w:val="dashed" w:sz="4" w:space="0" w:color="auto"/>
              <w:right w:val="single" w:sz="4" w:space="0" w:color="FFFFFF"/>
            </w:tcBorders>
            <w:vAlign w:val="center"/>
          </w:tcPr>
          <w:p w:rsidR="00585B7E" w:rsidRPr="00B3422F" w:rsidRDefault="00585B7E" w:rsidP="00B3422F">
            <w:pPr>
              <w:jc w:val="center"/>
              <w:rPr>
                <w:sz w:val="24"/>
                <w:szCs w:val="24"/>
              </w:rPr>
            </w:pPr>
            <w:r w:rsidRPr="00B3422F">
              <w:rPr>
                <w:sz w:val="24"/>
                <w:szCs w:val="24"/>
              </w:rPr>
              <w:t>Kdo příběh vypráví? Čím se odlišuje promluva Josífka a vypravěče?</w:t>
            </w:r>
          </w:p>
        </w:tc>
      </w:tr>
      <w:tr w:rsidR="00585B7E" w:rsidRPr="00A62C9E" w:rsidTr="00B3422F">
        <w:tc>
          <w:tcPr>
            <w:tcW w:w="1909" w:type="dxa"/>
            <w:vMerge/>
            <w:tcBorders>
              <w:left w:val="single" w:sz="4" w:space="0" w:color="FFFFFF"/>
            </w:tcBorders>
            <w:vAlign w:val="center"/>
          </w:tcPr>
          <w:p w:rsidR="00585B7E" w:rsidRPr="00B3422F" w:rsidRDefault="00585B7E" w:rsidP="00B3422F">
            <w:pPr>
              <w:jc w:val="center"/>
              <w:rPr>
                <w:b/>
                <w:sz w:val="24"/>
                <w:szCs w:val="24"/>
              </w:rPr>
            </w:pPr>
          </w:p>
        </w:tc>
        <w:tc>
          <w:tcPr>
            <w:tcW w:w="1601" w:type="dxa"/>
            <w:tcBorders>
              <w:top w:val="dashed" w:sz="4" w:space="0" w:color="auto"/>
              <w:bottom w:val="dashed" w:sz="4" w:space="0" w:color="auto"/>
            </w:tcBorders>
            <w:vAlign w:val="center"/>
          </w:tcPr>
          <w:p w:rsidR="00585B7E" w:rsidRPr="00B3422F" w:rsidRDefault="00585B7E" w:rsidP="00B3422F">
            <w:pPr>
              <w:jc w:val="center"/>
              <w:rPr>
                <w:b/>
                <w:sz w:val="24"/>
                <w:szCs w:val="24"/>
              </w:rPr>
            </w:pPr>
            <w:r w:rsidRPr="00B3422F">
              <w:rPr>
                <w:sz w:val="24"/>
                <w:szCs w:val="24"/>
              </w:rPr>
              <w:t>Kompozice</w:t>
            </w:r>
          </w:p>
        </w:tc>
        <w:tc>
          <w:tcPr>
            <w:tcW w:w="1276" w:type="dxa"/>
            <w:tcBorders>
              <w:top w:val="dashed" w:sz="4" w:space="0" w:color="auto"/>
              <w:bottom w:val="dashed" w:sz="4" w:space="0" w:color="auto"/>
            </w:tcBorders>
            <w:vAlign w:val="center"/>
          </w:tcPr>
          <w:p w:rsidR="00585B7E" w:rsidRPr="00B3422F" w:rsidRDefault="00585B7E" w:rsidP="00B3422F">
            <w:pPr>
              <w:jc w:val="center"/>
              <w:rPr>
                <w:b/>
                <w:sz w:val="24"/>
                <w:szCs w:val="24"/>
              </w:rPr>
            </w:pPr>
            <w:r w:rsidRPr="00B3422F">
              <w:rPr>
                <w:sz w:val="24"/>
                <w:szCs w:val="24"/>
              </w:rPr>
              <w:t>T4</w:t>
            </w:r>
          </w:p>
        </w:tc>
        <w:tc>
          <w:tcPr>
            <w:tcW w:w="2380" w:type="dxa"/>
            <w:tcBorders>
              <w:top w:val="dashed" w:sz="4" w:space="0" w:color="auto"/>
              <w:bottom w:val="dashed" w:sz="4" w:space="0" w:color="auto"/>
            </w:tcBorders>
            <w:vAlign w:val="center"/>
          </w:tcPr>
          <w:p w:rsidR="00585B7E" w:rsidRPr="00B3422F" w:rsidRDefault="00585B7E" w:rsidP="00B3422F">
            <w:pPr>
              <w:jc w:val="center"/>
              <w:rPr>
                <w:sz w:val="24"/>
                <w:szCs w:val="24"/>
              </w:rPr>
            </w:pPr>
            <w:r w:rsidRPr="00B3422F">
              <w:rPr>
                <w:sz w:val="24"/>
                <w:szCs w:val="24"/>
              </w:rPr>
              <w:t>Kompozice vnější a vnitřní, postava, prostor.</w:t>
            </w:r>
          </w:p>
          <w:p w:rsidR="00585B7E" w:rsidRPr="00B3422F" w:rsidRDefault="00585B7E" w:rsidP="00B3422F">
            <w:pPr>
              <w:jc w:val="center"/>
              <w:rPr>
                <w:b/>
                <w:color w:val="000000"/>
                <w:sz w:val="24"/>
                <w:szCs w:val="24"/>
              </w:rPr>
            </w:pPr>
            <w:r w:rsidRPr="00B3422F">
              <w:rPr>
                <w:color w:val="000000"/>
                <w:sz w:val="24"/>
                <w:szCs w:val="24"/>
              </w:rPr>
              <w:t>Vyprávění chronologické, retrospektiva</w:t>
            </w:r>
          </w:p>
        </w:tc>
        <w:tc>
          <w:tcPr>
            <w:tcW w:w="2380" w:type="dxa"/>
            <w:tcBorders>
              <w:top w:val="dashed" w:sz="4" w:space="0" w:color="auto"/>
              <w:bottom w:val="dashed" w:sz="4" w:space="0" w:color="auto"/>
              <w:right w:val="single" w:sz="4" w:space="0" w:color="FFFFFF"/>
            </w:tcBorders>
            <w:vAlign w:val="center"/>
          </w:tcPr>
          <w:p w:rsidR="00585B7E" w:rsidRPr="00B3422F" w:rsidRDefault="00585B7E" w:rsidP="00B3422F">
            <w:pPr>
              <w:jc w:val="center"/>
              <w:rPr>
                <w:sz w:val="24"/>
                <w:szCs w:val="24"/>
              </w:rPr>
            </w:pPr>
            <w:r w:rsidRPr="00B3422F">
              <w:rPr>
                <w:sz w:val="24"/>
                <w:szCs w:val="24"/>
              </w:rPr>
              <w:t>Kde se příběh odehrává? Čím se básně odlišují, aniž byste je předtím četli?</w:t>
            </w:r>
          </w:p>
        </w:tc>
      </w:tr>
      <w:tr w:rsidR="00585B7E" w:rsidRPr="00A62C9E" w:rsidTr="00B3422F">
        <w:tc>
          <w:tcPr>
            <w:tcW w:w="1909" w:type="dxa"/>
            <w:vMerge/>
            <w:tcBorders>
              <w:left w:val="single" w:sz="4" w:space="0" w:color="FFFFFF"/>
            </w:tcBorders>
            <w:vAlign w:val="center"/>
          </w:tcPr>
          <w:p w:rsidR="00585B7E" w:rsidRPr="00B3422F" w:rsidRDefault="00585B7E" w:rsidP="00B3422F">
            <w:pPr>
              <w:jc w:val="center"/>
              <w:rPr>
                <w:b/>
                <w:sz w:val="24"/>
                <w:szCs w:val="24"/>
              </w:rPr>
            </w:pPr>
          </w:p>
        </w:tc>
        <w:tc>
          <w:tcPr>
            <w:tcW w:w="1601" w:type="dxa"/>
            <w:tcBorders>
              <w:top w:val="dashed" w:sz="4" w:space="0" w:color="auto"/>
              <w:bottom w:val="dashed" w:sz="4" w:space="0" w:color="auto"/>
            </w:tcBorders>
            <w:vAlign w:val="center"/>
          </w:tcPr>
          <w:p w:rsidR="00585B7E" w:rsidRPr="00B3422F" w:rsidRDefault="00585B7E" w:rsidP="00B3422F">
            <w:pPr>
              <w:jc w:val="center"/>
              <w:rPr>
                <w:sz w:val="24"/>
                <w:szCs w:val="24"/>
              </w:rPr>
            </w:pPr>
            <w:r w:rsidRPr="00B3422F">
              <w:rPr>
                <w:sz w:val="24"/>
                <w:szCs w:val="24"/>
              </w:rPr>
              <w:t>Téma</w:t>
            </w:r>
          </w:p>
        </w:tc>
        <w:tc>
          <w:tcPr>
            <w:tcW w:w="1276" w:type="dxa"/>
            <w:tcBorders>
              <w:top w:val="dashed" w:sz="4" w:space="0" w:color="auto"/>
              <w:bottom w:val="dashed" w:sz="4" w:space="0" w:color="auto"/>
            </w:tcBorders>
            <w:vAlign w:val="center"/>
          </w:tcPr>
          <w:p w:rsidR="00585B7E" w:rsidRPr="00B3422F" w:rsidRDefault="00585B7E" w:rsidP="00B3422F">
            <w:pPr>
              <w:jc w:val="center"/>
              <w:rPr>
                <w:b/>
                <w:sz w:val="24"/>
                <w:szCs w:val="24"/>
              </w:rPr>
            </w:pPr>
            <w:r w:rsidRPr="00B3422F">
              <w:rPr>
                <w:sz w:val="24"/>
                <w:szCs w:val="24"/>
              </w:rPr>
              <w:t>T5</w:t>
            </w:r>
          </w:p>
        </w:tc>
        <w:tc>
          <w:tcPr>
            <w:tcW w:w="2380" w:type="dxa"/>
            <w:tcBorders>
              <w:top w:val="dashed" w:sz="4" w:space="0" w:color="auto"/>
              <w:bottom w:val="dashed" w:sz="4" w:space="0" w:color="auto"/>
            </w:tcBorders>
            <w:vAlign w:val="center"/>
          </w:tcPr>
          <w:p w:rsidR="00585B7E" w:rsidRPr="00B3422F" w:rsidRDefault="00585B7E" w:rsidP="00B3422F">
            <w:pPr>
              <w:jc w:val="center"/>
              <w:rPr>
                <w:b/>
                <w:sz w:val="24"/>
                <w:szCs w:val="24"/>
              </w:rPr>
            </w:pPr>
            <w:r w:rsidRPr="00B3422F">
              <w:rPr>
                <w:sz w:val="24"/>
                <w:szCs w:val="24"/>
              </w:rPr>
              <w:t>Věcný obsah, tematická výstavba, motivické komplexy.</w:t>
            </w:r>
          </w:p>
        </w:tc>
        <w:tc>
          <w:tcPr>
            <w:tcW w:w="2380" w:type="dxa"/>
            <w:tcBorders>
              <w:top w:val="dashed" w:sz="4" w:space="0" w:color="auto"/>
              <w:bottom w:val="dashed" w:sz="4" w:space="0" w:color="auto"/>
              <w:right w:val="single" w:sz="4" w:space="0" w:color="FFFFFF"/>
            </w:tcBorders>
            <w:vAlign w:val="center"/>
          </w:tcPr>
          <w:p w:rsidR="00585B7E" w:rsidRPr="00B3422F" w:rsidRDefault="00585B7E" w:rsidP="00B3422F">
            <w:pPr>
              <w:jc w:val="center"/>
              <w:rPr>
                <w:sz w:val="24"/>
                <w:szCs w:val="24"/>
              </w:rPr>
            </w:pPr>
            <w:r w:rsidRPr="00B3422F">
              <w:rPr>
                <w:sz w:val="24"/>
                <w:szCs w:val="24"/>
              </w:rPr>
              <w:t>Jakou moudrost vyprávění naznačuje?</w:t>
            </w:r>
          </w:p>
        </w:tc>
      </w:tr>
      <w:tr w:rsidR="00585B7E" w:rsidRPr="00A62C9E" w:rsidTr="00B3422F">
        <w:tc>
          <w:tcPr>
            <w:tcW w:w="1909" w:type="dxa"/>
            <w:vMerge/>
            <w:tcBorders>
              <w:left w:val="single" w:sz="4" w:space="0" w:color="FFFFFF"/>
            </w:tcBorders>
            <w:vAlign w:val="center"/>
          </w:tcPr>
          <w:p w:rsidR="00585B7E" w:rsidRPr="00B3422F" w:rsidRDefault="00585B7E" w:rsidP="00B3422F">
            <w:pPr>
              <w:jc w:val="center"/>
              <w:rPr>
                <w:b/>
                <w:sz w:val="24"/>
                <w:szCs w:val="24"/>
              </w:rPr>
            </w:pPr>
          </w:p>
        </w:tc>
        <w:tc>
          <w:tcPr>
            <w:tcW w:w="1601" w:type="dxa"/>
            <w:tcBorders>
              <w:top w:val="dashed" w:sz="4" w:space="0" w:color="auto"/>
              <w:bottom w:val="dashed" w:sz="4" w:space="0" w:color="auto"/>
            </w:tcBorders>
            <w:vAlign w:val="center"/>
          </w:tcPr>
          <w:p w:rsidR="00585B7E" w:rsidRPr="00B3422F" w:rsidRDefault="00585B7E" w:rsidP="00B3422F">
            <w:pPr>
              <w:jc w:val="center"/>
              <w:rPr>
                <w:b/>
                <w:sz w:val="24"/>
                <w:szCs w:val="24"/>
              </w:rPr>
            </w:pPr>
            <w:r w:rsidRPr="00B3422F">
              <w:rPr>
                <w:sz w:val="24"/>
                <w:szCs w:val="24"/>
              </w:rPr>
              <w:t>Smysl</w:t>
            </w:r>
          </w:p>
        </w:tc>
        <w:tc>
          <w:tcPr>
            <w:tcW w:w="1276" w:type="dxa"/>
            <w:tcBorders>
              <w:top w:val="dashed" w:sz="4" w:space="0" w:color="auto"/>
              <w:bottom w:val="dashed" w:sz="4" w:space="0" w:color="auto"/>
            </w:tcBorders>
            <w:vAlign w:val="center"/>
          </w:tcPr>
          <w:p w:rsidR="00585B7E" w:rsidRPr="00B3422F" w:rsidRDefault="00585B7E" w:rsidP="00B3422F">
            <w:pPr>
              <w:jc w:val="center"/>
              <w:rPr>
                <w:b/>
                <w:sz w:val="24"/>
                <w:szCs w:val="24"/>
              </w:rPr>
            </w:pPr>
            <w:r w:rsidRPr="00B3422F">
              <w:rPr>
                <w:sz w:val="24"/>
                <w:szCs w:val="24"/>
              </w:rPr>
              <w:t>T6</w:t>
            </w:r>
          </w:p>
        </w:tc>
        <w:tc>
          <w:tcPr>
            <w:tcW w:w="2380" w:type="dxa"/>
            <w:tcBorders>
              <w:top w:val="dashed" w:sz="4" w:space="0" w:color="auto"/>
              <w:bottom w:val="dashed" w:sz="4" w:space="0" w:color="auto"/>
            </w:tcBorders>
            <w:vAlign w:val="center"/>
          </w:tcPr>
          <w:p w:rsidR="00585B7E" w:rsidRPr="00B3422F" w:rsidRDefault="00585B7E" w:rsidP="00B3422F">
            <w:pPr>
              <w:jc w:val="center"/>
              <w:rPr>
                <w:b/>
                <w:sz w:val="24"/>
                <w:szCs w:val="24"/>
              </w:rPr>
            </w:pPr>
            <w:r w:rsidRPr="00B3422F">
              <w:rPr>
                <w:sz w:val="24"/>
                <w:szCs w:val="24"/>
              </w:rPr>
              <w:t>Explicita, implicita, interpretace.</w:t>
            </w:r>
          </w:p>
        </w:tc>
        <w:tc>
          <w:tcPr>
            <w:tcW w:w="2380" w:type="dxa"/>
            <w:tcBorders>
              <w:top w:val="dashed" w:sz="4" w:space="0" w:color="auto"/>
              <w:bottom w:val="dashed" w:sz="4" w:space="0" w:color="auto"/>
              <w:right w:val="single" w:sz="4" w:space="0" w:color="FFFFFF"/>
            </w:tcBorders>
            <w:vAlign w:val="center"/>
          </w:tcPr>
          <w:p w:rsidR="00585B7E" w:rsidRPr="00B3422F" w:rsidRDefault="00585B7E" w:rsidP="00B3422F">
            <w:pPr>
              <w:jc w:val="center"/>
              <w:rPr>
                <w:sz w:val="24"/>
                <w:szCs w:val="24"/>
              </w:rPr>
            </w:pPr>
            <w:r w:rsidRPr="00B3422F">
              <w:rPr>
                <w:sz w:val="24"/>
                <w:szCs w:val="24"/>
              </w:rPr>
              <w:t>Líbí se vám tento příběh?</w:t>
            </w:r>
          </w:p>
        </w:tc>
      </w:tr>
      <w:tr w:rsidR="00585B7E" w:rsidRPr="00A62C9E" w:rsidTr="00B3422F">
        <w:tc>
          <w:tcPr>
            <w:tcW w:w="1909" w:type="dxa"/>
            <w:vMerge/>
            <w:tcBorders>
              <w:left w:val="single" w:sz="4" w:space="0" w:color="FFFFFF"/>
            </w:tcBorders>
            <w:vAlign w:val="center"/>
          </w:tcPr>
          <w:p w:rsidR="00585B7E" w:rsidRPr="00B3422F" w:rsidRDefault="00585B7E" w:rsidP="00B3422F">
            <w:pPr>
              <w:jc w:val="center"/>
              <w:rPr>
                <w:b/>
                <w:sz w:val="24"/>
                <w:szCs w:val="24"/>
              </w:rPr>
            </w:pPr>
          </w:p>
        </w:tc>
        <w:tc>
          <w:tcPr>
            <w:tcW w:w="1601" w:type="dxa"/>
            <w:tcBorders>
              <w:top w:val="dashed" w:sz="4" w:space="0" w:color="auto"/>
            </w:tcBorders>
            <w:vAlign w:val="center"/>
          </w:tcPr>
          <w:p w:rsidR="00585B7E" w:rsidRPr="00B3422F" w:rsidRDefault="00585B7E" w:rsidP="00B3422F">
            <w:pPr>
              <w:jc w:val="center"/>
              <w:rPr>
                <w:b/>
                <w:sz w:val="24"/>
                <w:szCs w:val="24"/>
              </w:rPr>
            </w:pPr>
            <w:r w:rsidRPr="00B3422F">
              <w:rPr>
                <w:sz w:val="24"/>
                <w:szCs w:val="24"/>
              </w:rPr>
              <w:t>Intertexto-vost</w:t>
            </w:r>
          </w:p>
        </w:tc>
        <w:tc>
          <w:tcPr>
            <w:tcW w:w="1276" w:type="dxa"/>
            <w:tcBorders>
              <w:top w:val="dashed" w:sz="4" w:space="0" w:color="auto"/>
            </w:tcBorders>
            <w:vAlign w:val="center"/>
          </w:tcPr>
          <w:p w:rsidR="00585B7E" w:rsidRPr="00B3422F" w:rsidRDefault="00585B7E" w:rsidP="00B3422F">
            <w:pPr>
              <w:jc w:val="center"/>
              <w:rPr>
                <w:b/>
                <w:sz w:val="24"/>
                <w:szCs w:val="24"/>
              </w:rPr>
            </w:pPr>
            <w:r w:rsidRPr="00B3422F">
              <w:rPr>
                <w:sz w:val="24"/>
                <w:szCs w:val="24"/>
              </w:rPr>
              <w:t>T7</w:t>
            </w:r>
          </w:p>
        </w:tc>
        <w:tc>
          <w:tcPr>
            <w:tcW w:w="2380" w:type="dxa"/>
            <w:tcBorders>
              <w:top w:val="dashed" w:sz="4" w:space="0" w:color="auto"/>
            </w:tcBorders>
            <w:vAlign w:val="center"/>
          </w:tcPr>
          <w:p w:rsidR="00585B7E" w:rsidRPr="00B3422F" w:rsidRDefault="00585B7E" w:rsidP="00B3422F">
            <w:pPr>
              <w:jc w:val="center"/>
              <w:rPr>
                <w:b/>
                <w:sz w:val="24"/>
                <w:szCs w:val="24"/>
              </w:rPr>
            </w:pPr>
            <w:r w:rsidRPr="00B3422F">
              <w:rPr>
                <w:sz w:val="24"/>
                <w:szCs w:val="24"/>
              </w:rPr>
              <w:t>Vztah k pretextu, posttextu.</w:t>
            </w:r>
          </w:p>
        </w:tc>
        <w:tc>
          <w:tcPr>
            <w:tcW w:w="2380" w:type="dxa"/>
            <w:tcBorders>
              <w:top w:val="dashed" w:sz="4" w:space="0" w:color="auto"/>
              <w:right w:val="single" w:sz="4" w:space="0" w:color="FFFFFF"/>
            </w:tcBorders>
            <w:vAlign w:val="center"/>
          </w:tcPr>
          <w:p w:rsidR="00585B7E" w:rsidRPr="00B3422F" w:rsidRDefault="00585B7E" w:rsidP="00B3422F">
            <w:pPr>
              <w:jc w:val="center"/>
              <w:rPr>
                <w:sz w:val="24"/>
                <w:szCs w:val="24"/>
              </w:rPr>
            </w:pPr>
            <w:r w:rsidRPr="00B3422F">
              <w:rPr>
                <w:sz w:val="24"/>
                <w:szCs w:val="24"/>
              </w:rPr>
              <w:t>Kterou pohádku Vám vyprávění připomíná?</w:t>
            </w:r>
          </w:p>
        </w:tc>
      </w:tr>
      <w:tr w:rsidR="00585B7E" w:rsidRPr="00A62C9E" w:rsidTr="00B3422F">
        <w:tc>
          <w:tcPr>
            <w:tcW w:w="1909" w:type="dxa"/>
            <w:vMerge w:val="restart"/>
            <w:tcBorders>
              <w:left w:val="single" w:sz="4" w:space="0" w:color="FFFFFF"/>
            </w:tcBorders>
            <w:vAlign w:val="center"/>
          </w:tcPr>
          <w:p w:rsidR="00585B7E" w:rsidRPr="00B3422F" w:rsidRDefault="00585B7E" w:rsidP="00B3422F">
            <w:pPr>
              <w:jc w:val="center"/>
              <w:rPr>
                <w:b/>
                <w:sz w:val="24"/>
                <w:szCs w:val="24"/>
              </w:rPr>
            </w:pPr>
            <w:r w:rsidRPr="00B3422F">
              <w:rPr>
                <w:sz w:val="24"/>
                <w:szCs w:val="24"/>
              </w:rPr>
              <w:t>Kontext</w:t>
            </w:r>
          </w:p>
        </w:tc>
        <w:tc>
          <w:tcPr>
            <w:tcW w:w="1601" w:type="dxa"/>
            <w:tcBorders>
              <w:bottom w:val="dashed" w:sz="4" w:space="0" w:color="auto"/>
            </w:tcBorders>
            <w:vAlign w:val="center"/>
          </w:tcPr>
          <w:p w:rsidR="00585B7E" w:rsidRPr="00B3422F" w:rsidRDefault="00585B7E" w:rsidP="00B3422F">
            <w:pPr>
              <w:jc w:val="center"/>
              <w:rPr>
                <w:b/>
                <w:sz w:val="24"/>
                <w:szCs w:val="24"/>
              </w:rPr>
            </w:pPr>
            <w:r w:rsidRPr="00B3422F">
              <w:rPr>
                <w:sz w:val="24"/>
                <w:szCs w:val="24"/>
              </w:rPr>
              <w:t>Kontext se sekundární estetickou funkcí</w:t>
            </w:r>
          </w:p>
        </w:tc>
        <w:tc>
          <w:tcPr>
            <w:tcW w:w="1276" w:type="dxa"/>
            <w:tcBorders>
              <w:bottom w:val="dashed" w:sz="4" w:space="0" w:color="auto"/>
            </w:tcBorders>
            <w:vAlign w:val="center"/>
          </w:tcPr>
          <w:p w:rsidR="00585B7E" w:rsidRPr="00B3422F" w:rsidRDefault="00585B7E" w:rsidP="00B3422F">
            <w:pPr>
              <w:jc w:val="center"/>
              <w:rPr>
                <w:b/>
                <w:sz w:val="24"/>
                <w:szCs w:val="24"/>
              </w:rPr>
            </w:pPr>
            <w:r w:rsidRPr="00B3422F">
              <w:rPr>
                <w:sz w:val="24"/>
                <w:szCs w:val="24"/>
              </w:rPr>
              <w:t>K1</w:t>
            </w:r>
          </w:p>
        </w:tc>
        <w:tc>
          <w:tcPr>
            <w:tcW w:w="2380" w:type="dxa"/>
            <w:tcBorders>
              <w:bottom w:val="dashed" w:sz="4" w:space="0" w:color="auto"/>
            </w:tcBorders>
            <w:vAlign w:val="center"/>
          </w:tcPr>
          <w:p w:rsidR="00585B7E" w:rsidRPr="00B3422F" w:rsidRDefault="00585B7E" w:rsidP="00B3422F">
            <w:pPr>
              <w:jc w:val="center"/>
              <w:rPr>
                <w:sz w:val="24"/>
                <w:szCs w:val="24"/>
              </w:rPr>
            </w:pPr>
            <w:r w:rsidRPr="00B3422F">
              <w:rPr>
                <w:sz w:val="24"/>
                <w:szCs w:val="24"/>
              </w:rPr>
              <w:t>Mimooborové vědomosti ve vztahu k uměleckému aspektu testu.</w:t>
            </w:r>
          </w:p>
        </w:tc>
        <w:tc>
          <w:tcPr>
            <w:tcW w:w="2380" w:type="dxa"/>
            <w:tcBorders>
              <w:bottom w:val="dashed" w:sz="4" w:space="0" w:color="auto"/>
              <w:right w:val="single" w:sz="4" w:space="0" w:color="FFFFFF"/>
            </w:tcBorders>
            <w:vAlign w:val="center"/>
          </w:tcPr>
          <w:p w:rsidR="00585B7E" w:rsidRPr="00B3422F" w:rsidRDefault="00585B7E" w:rsidP="00B3422F">
            <w:pPr>
              <w:jc w:val="center"/>
              <w:rPr>
                <w:sz w:val="24"/>
                <w:szCs w:val="24"/>
              </w:rPr>
            </w:pPr>
            <w:r w:rsidRPr="00B3422F">
              <w:rPr>
                <w:sz w:val="24"/>
                <w:szCs w:val="24"/>
              </w:rPr>
              <w:t xml:space="preserve">Kolik postav loupežníci okradli? </w:t>
            </w:r>
          </w:p>
        </w:tc>
      </w:tr>
      <w:tr w:rsidR="00585B7E" w:rsidRPr="00A62C9E" w:rsidTr="00B3422F">
        <w:tc>
          <w:tcPr>
            <w:tcW w:w="1909" w:type="dxa"/>
            <w:vMerge/>
            <w:tcBorders>
              <w:left w:val="single" w:sz="4" w:space="0" w:color="FFFFFF"/>
              <w:bottom w:val="single" w:sz="4" w:space="0" w:color="auto"/>
            </w:tcBorders>
            <w:vAlign w:val="center"/>
          </w:tcPr>
          <w:p w:rsidR="00585B7E" w:rsidRPr="00B3422F" w:rsidRDefault="00585B7E" w:rsidP="00B3422F">
            <w:pPr>
              <w:jc w:val="center"/>
              <w:rPr>
                <w:b/>
                <w:sz w:val="24"/>
                <w:szCs w:val="24"/>
              </w:rPr>
            </w:pPr>
          </w:p>
        </w:tc>
        <w:tc>
          <w:tcPr>
            <w:tcW w:w="1601" w:type="dxa"/>
            <w:tcBorders>
              <w:top w:val="dashed" w:sz="4" w:space="0" w:color="auto"/>
              <w:bottom w:val="single" w:sz="4" w:space="0" w:color="auto"/>
            </w:tcBorders>
            <w:vAlign w:val="center"/>
          </w:tcPr>
          <w:p w:rsidR="00585B7E" w:rsidRPr="00B3422F" w:rsidRDefault="00585B7E" w:rsidP="00B3422F">
            <w:pPr>
              <w:jc w:val="center"/>
              <w:rPr>
                <w:b/>
                <w:sz w:val="24"/>
                <w:szCs w:val="24"/>
              </w:rPr>
            </w:pPr>
            <w:r w:rsidRPr="00B3422F">
              <w:rPr>
                <w:sz w:val="24"/>
                <w:szCs w:val="24"/>
              </w:rPr>
              <w:t>Kontext mimoestetic-ký</w:t>
            </w:r>
          </w:p>
        </w:tc>
        <w:tc>
          <w:tcPr>
            <w:tcW w:w="1276" w:type="dxa"/>
            <w:tcBorders>
              <w:top w:val="dashed" w:sz="4" w:space="0" w:color="auto"/>
            </w:tcBorders>
            <w:vAlign w:val="center"/>
          </w:tcPr>
          <w:p w:rsidR="00585B7E" w:rsidRPr="00B3422F" w:rsidRDefault="00585B7E" w:rsidP="00B3422F">
            <w:pPr>
              <w:jc w:val="center"/>
              <w:rPr>
                <w:b/>
                <w:sz w:val="24"/>
                <w:szCs w:val="24"/>
              </w:rPr>
            </w:pPr>
            <w:r w:rsidRPr="00B3422F">
              <w:rPr>
                <w:sz w:val="24"/>
                <w:szCs w:val="24"/>
              </w:rPr>
              <w:t>K2</w:t>
            </w:r>
          </w:p>
        </w:tc>
        <w:tc>
          <w:tcPr>
            <w:tcW w:w="2380" w:type="dxa"/>
            <w:tcBorders>
              <w:top w:val="dashed" w:sz="4" w:space="0" w:color="auto"/>
            </w:tcBorders>
            <w:vAlign w:val="center"/>
          </w:tcPr>
          <w:p w:rsidR="00585B7E" w:rsidRPr="00B3422F" w:rsidRDefault="00585B7E" w:rsidP="00B3422F">
            <w:pPr>
              <w:jc w:val="center"/>
              <w:rPr>
                <w:b/>
                <w:sz w:val="24"/>
                <w:szCs w:val="24"/>
              </w:rPr>
            </w:pPr>
            <w:r w:rsidRPr="00B3422F">
              <w:rPr>
                <w:sz w:val="24"/>
                <w:szCs w:val="24"/>
              </w:rPr>
              <w:t>Oborové vědomosti  bez vztahu k uměleckému aspektu textu.</w:t>
            </w:r>
          </w:p>
        </w:tc>
        <w:tc>
          <w:tcPr>
            <w:tcW w:w="2380" w:type="dxa"/>
            <w:tcBorders>
              <w:top w:val="dashed" w:sz="4" w:space="0" w:color="auto"/>
              <w:right w:val="single" w:sz="4" w:space="0" w:color="FFFFFF"/>
            </w:tcBorders>
            <w:vAlign w:val="center"/>
          </w:tcPr>
          <w:p w:rsidR="00585B7E" w:rsidRPr="00B3422F" w:rsidRDefault="00585B7E" w:rsidP="00B3422F">
            <w:pPr>
              <w:jc w:val="center"/>
              <w:rPr>
                <w:sz w:val="24"/>
                <w:szCs w:val="24"/>
              </w:rPr>
            </w:pPr>
            <w:r w:rsidRPr="00B3422F">
              <w:rPr>
                <w:sz w:val="24"/>
                <w:szCs w:val="24"/>
              </w:rPr>
              <w:t>Proč se spisovatel zajímal o psy? Kdo báseň napsal?</w:t>
            </w:r>
          </w:p>
        </w:tc>
      </w:tr>
      <w:tr w:rsidR="00585B7E" w:rsidRPr="00A62C9E" w:rsidTr="00B3422F">
        <w:tc>
          <w:tcPr>
            <w:tcW w:w="1909" w:type="dxa"/>
            <w:tcBorders>
              <w:left w:val="single" w:sz="4" w:space="0" w:color="FFFFFF"/>
            </w:tcBorders>
            <w:vAlign w:val="center"/>
          </w:tcPr>
          <w:p w:rsidR="00585B7E" w:rsidRPr="00B3422F" w:rsidRDefault="00585B7E" w:rsidP="00B3422F">
            <w:pPr>
              <w:jc w:val="center"/>
              <w:rPr>
                <w:b/>
                <w:sz w:val="24"/>
                <w:szCs w:val="24"/>
              </w:rPr>
            </w:pPr>
            <w:r w:rsidRPr="00B3422F">
              <w:rPr>
                <w:sz w:val="24"/>
                <w:szCs w:val="24"/>
              </w:rPr>
              <w:t>Situovanost</w:t>
            </w:r>
          </w:p>
        </w:tc>
        <w:tc>
          <w:tcPr>
            <w:tcW w:w="1601" w:type="dxa"/>
            <w:vAlign w:val="center"/>
          </w:tcPr>
          <w:p w:rsidR="00585B7E" w:rsidRPr="00B3422F" w:rsidRDefault="00585B7E" w:rsidP="00B3422F">
            <w:pPr>
              <w:jc w:val="center"/>
              <w:rPr>
                <w:sz w:val="24"/>
                <w:szCs w:val="24"/>
              </w:rPr>
            </w:pPr>
            <w:r w:rsidRPr="00B3422F">
              <w:rPr>
                <w:sz w:val="24"/>
                <w:szCs w:val="24"/>
              </w:rPr>
              <w:t>Vztah k mimotexto-vé realitě</w:t>
            </w:r>
          </w:p>
        </w:tc>
        <w:tc>
          <w:tcPr>
            <w:tcW w:w="1276" w:type="dxa"/>
            <w:vAlign w:val="center"/>
          </w:tcPr>
          <w:p w:rsidR="00585B7E" w:rsidRPr="00B3422F" w:rsidRDefault="00585B7E" w:rsidP="00B3422F">
            <w:pPr>
              <w:jc w:val="center"/>
              <w:rPr>
                <w:b/>
                <w:sz w:val="24"/>
                <w:szCs w:val="24"/>
              </w:rPr>
            </w:pPr>
            <w:r w:rsidRPr="00B3422F">
              <w:rPr>
                <w:sz w:val="24"/>
                <w:szCs w:val="24"/>
              </w:rPr>
              <w:t>S</w:t>
            </w:r>
          </w:p>
        </w:tc>
        <w:tc>
          <w:tcPr>
            <w:tcW w:w="2380" w:type="dxa"/>
            <w:vAlign w:val="center"/>
          </w:tcPr>
          <w:p w:rsidR="00585B7E" w:rsidRPr="00B3422F" w:rsidRDefault="00585B7E" w:rsidP="00B3422F">
            <w:pPr>
              <w:jc w:val="center"/>
              <w:rPr>
                <w:sz w:val="24"/>
                <w:szCs w:val="24"/>
              </w:rPr>
            </w:pPr>
            <w:r w:rsidRPr="00B3422F">
              <w:rPr>
                <w:sz w:val="24"/>
                <w:szCs w:val="24"/>
              </w:rPr>
              <w:t>Převádění literatury na vnější reálie.</w:t>
            </w:r>
          </w:p>
        </w:tc>
        <w:tc>
          <w:tcPr>
            <w:tcW w:w="2380" w:type="dxa"/>
            <w:tcBorders>
              <w:right w:val="single" w:sz="4" w:space="0" w:color="FFFFFF"/>
            </w:tcBorders>
            <w:vAlign w:val="center"/>
          </w:tcPr>
          <w:p w:rsidR="00585B7E" w:rsidRPr="00B3422F" w:rsidRDefault="00585B7E" w:rsidP="00B3422F">
            <w:pPr>
              <w:jc w:val="center"/>
              <w:rPr>
                <w:sz w:val="24"/>
                <w:szCs w:val="24"/>
              </w:rPr>
            </w:pPr>
            <w:r w:rsidRPr="00B3422F">
              <w:rPr>
                <w:sz w:val="24"/>
                <w:szCs w:val="24"/>
              </w:rPr>
              <w:t>Jakou barvu mají petrklíče? Dovedou kuřátka mluvit?</w:t>
            </w:r>
          </w:p>
        </w:tc>
      </w:tr>
    </w:tbl>
    <w:p w:rsidR="00585B7E" w:rsidRDefault="00585B7E" w:rsidP="007276F2">
      <w:pPr>
        <w:pStyle w:val="List"/>
        <w:spacing w:after="120"/>
        <w:ind w:left="0" w:firstLine="0"/>
        <w:jc w:val="both"/>
        <w:rPr>
          <w:color w:val="000000"/>
        </w:rPr>
      </w:pPr>
    </w:p>
    <w:p w:rsidR="00585B7E" w:rsidRDefault="00585B7E" w:rsidP="00E9008F">
      <w:pPr>
        <w:pStyle w:val="5Nzevblokuslovan"/>
      </w:pPr>
      <w:r>
        <w:t>Závěr</w:t>
      </w:r>
    </w:p>
    <w:p w:rsidR="00585B7E" w:rsidRPr="00DD164A" w:rsidRDefault="00585B7E" w:rsidP="005639B5">
      <w:pPr>
        <w:pStyle w:val="5Nzevblokuslovan"/>
        <w:numPr>
          <w:ilvl w:val="0"/>
          <w:numId w:val="0"/>
        </w:numPr>
        <w:ind w:firstLine="397"/>
        <w:rPr>
          <w:b w:val="0"/>
          <w:color w:val="000000"/>
        </w:rPr>
      </w:pPr>
      <w:r w:rsidRPr="00DD164A">
        <w:rPr>
          <w:b w:val="0"/>
          <w:color w:val="000000"/>
        </w:rPr>
        <w:t>Cílem příspěvku bylo předložení výzkumného nástroje, jenž reflektuje komunikační pojetí literárního vzdělávání a zároveň do svého obsahu zařazuje i mezioborové průniky požadované současným nastavení českého vzdělávacího systému.</w:t>
      </w:r>
      <w:r>
        <w:rPr>
          <w:b w:val="0"/>
          <w:color w:val="000000"/>
        </w:rPr>
        <w:t xml:space="preserve"> Konstrukce výzkumného nástroje byla představena jak z hlediska použité metodologie, tak v kontextu historických i soudobých oborových souvislostí. </w:t>
      </w:r>
      <w:r w:rsidRPr="00DD164A">
        <w:rPr>
          <w:b w:val="0"/>
          <w:color w:val="000000"/>
          <w:szCs w:val="24"/>
        </w:rPr>
        <w:t>Nadále předpokládáme zpřesňování kategoriálního systému jak z hlediska metodologického, tak v rámci jeho obsahu. Výzkumný nástroj poté hodláme použít k analýze pěti současných čítankových řad s platnou schvalovací doložkou MŠMT, v níž</w:t>
      </w:r>
      <w:r w:rsidRPr="00DD164A">
        <w:rPr>
          <w:b w:val="0"/>
          <w:color w:val="000000"/>
        </w:rPr>
        <w:t xml:space="preserve"> budeme hledat odpověď na otázku, do jaké míry je v čítankách primární školy skutečně reflektováno </w:t>
      </w:r>
      <w:r>
        <w:rPr>
          <w:b w:val="0"/>
          <w:color w:val="000000"/>
        </w:rPr>
        <w:t xml:space="preserve">v současnosti prosazované </w:t>
      </w:r>
      <w:r w:rsidRPr="00DD164A">
        <w:rPr>
          <w:b w:val="0"/>
          <w:color w:val="000000"/>
        </w:rPr>
        <w:t>komunikační pojetí literárního vzdělávání.</w:t>
      </w:r>
    </w:p>
    <w:p w:rsidR="00585B7E" w:rsidRDefault="00585B7E" w:rsidP="003B2098">
      <w:pPr>
        <w:rPr>
          <w:sz w:val="24"/>
          <w:szCs w:val="24"/>
        </w:rPr>
      </w:pPr>
    </w:p>
    <w:p w:rsidR="00585B7E" w:rsidRPr="0064365A" w:rsidRDefault="00585B7E" w:rsidP="003B2098">
      <w:pPr>
        <w:rPr>
          <w:i/>
          <w:sz w:val="24"/>
          <w:szCs w:val="24"/>
        </w:rPr>
      </w:pPr>
      <w:r w:rsidRPr="0064365A">
        <w:rPr>
          <w:b/>
          <w:sz w:val="24"/>
          <w:szCs w:val="24"/>
        </w:rPr>
        <w:t>Poznámka:</w:t>
      </w:r>
      <w:r w:rsidRPr="0064365A">
        <w:rPr>
          <w:sz w:val="24"/>
          <w:szCs w:val="24"/>
        </w:rPr>
        <w:t xml:space="preserve"> </w:t>
      </w:r>
      <w:r w:rsidRPr="0064365A">
        <w:rPr>
          <w:i/>
          <w:sz w:val="24"/>
          <w:szCs w:val="24"/>
        </w:rPr>
        <w:t>Vznik a prezentace příspěvku byla podpořena ze Stipendijního fondu PdF MU.</w:t>
      </w:r>
    </w:p>
    <w:p w:rsidR="00585B7E" w:rsidRDefault="00585B7E" w:rsidP="003B2098">
      <w:pPr>
        <w:rPr>
          <w:sz w:val="24"/>
          <w:szCs w:val="24"/>
        </w:rPr>
      </w:pPr>
    </w:p>
    <w:p w:rsidR="00585B7E" w:rsidRDefault="00585B7E" w:rsidP="003B2098">
      <w:pPr>
        <w:rPr>
          <w:b/>
          <w:sz w:val="24"/>
          <w:szCs w:val="24"/>
        </w:rPr>
      </w:pPr>
      <w:r w:rsidRPr="003336DD">
        <w:rPr>
          <w:b/>
          <w:sz w:val="24"/>
          <w:szCs w:val="24"/>
        </w:rPr>
        <w:t>Literatura</w:t>
      </w:r>
      <w:r>
        <w:rPr>
          <w:b/>
          <w:sz w:val="24"/>
          <w:szCs w:val="24"/>
        </w:rPr>
        <w:t xml:space="preserve"> </w:t>
      </w:r>
    </w:p>
    <w:p w:rsidR="00585B7E" w:rsidRDefault="00585B7E" w:rsidP="003B2098">
      <w:pPr>
        <w:rPr>
          <w:sz w:val="24"/>
          <w:szCs w:val="24"/>
        </w:rPr>
      </w:pPr>
    </w:p>
    <w:p w:rsidR="00585B7E" w:rsidRPr="0064365A" w:rsidRDefault="00585B7E" w:rsidP="0064365A">
      <w:pPr>
        <w:spacing w:after="120"/>
      </w:pPr>
      <w:r w:rsidRPr="0064365A">
        <w:t xml:space="preserve">HAUSENBLAS, O.: </w:t>
      </w:r>
      <w:r w:rsidRPr="0064365A">
        <w:rPr>
          <w:i/>
        </w:rPr>
        <w:t>Vrátíme smysl hodinám češtiny?</w:t>
      </w:r>
      <w:r w:rsidRPr="0064365A">
        <w:t xml:space="preserve"> Praha: Univerzita Karlova v Praze, Pedagogická fakulta, 1997.</w:t>
      </w:r>
    </w:p>
    <w:p w:rsidR="00585B7E" w:rsidRPr="0064365A" w:rsidRDefault="00585B7E" w:rsidP="0064365A">
      <w:pPr>
        <w:spacing w:after="120"/>
        <w:rPr>
          <w:color w:val="000000"/>
        </w:rPr>
      </w:pPr>
      <w:r w:rsidRPr="0064365A">
        <w:rPr>
          <w:color w:val="000000"/>
        </w:rPr>
        <w:t>HELMERS, H.: Geschichte des deutschen Lesebuchs in Grundzügen. Stuttgart: Klett, 1969.</w:t>
      </w:r>
    </w:p>
    <w:p w:rsidR="00585B7E" w:rsidRPr="0064365A" w:rsidRDefault="00585B7E" w:rsidP="0064365A">
      <w:pPr>
        <w:spacing w:after="120"/>
        <w:rPr>
          <w:color w:val="000000"/>
        </w:rPr>
      </w:pPr>
      <w:r w:rsidRPr="0064365A">
        <w:rPr>
          <w:color w:val="000000"/>
        </w:rPr>
        <w:t xml:space="preserve">HNÍK, O.: </w:t>
      </w:r>
      <w:r w:rsidRPr="0064365A">
        <w:rPr>
          <w:iCs/>
          <w:color w:val="000000"/>
        </w:rPr>
        <w:t>Inovativní snahy nejen v didaktice literární výchovy.</w:t>
      </w:r>
      <w:r w:rsidRPr="0064365A">
        <w:rPr>
          <w:color w:val="000000"/>
        </w:rPr>
        <w:t xml:space="preserve"> In Český jazyk a literatura 2009-2010, roč. 60, č. 3, s. 130 – 134.</w:t>
      </w:r>
    </w:p>
    <w:p w:rsidR="00585B7E" w:rsidRPr="0064365A" w:rsidRDefault="00585B7E" w:rsidP="0064365A">
      <w:pPr>
        <w:spacing w:after="120"/>
        <w:jc w:val="both"/>
        <w:rPr>
          <w:color w:val="000000"/>
        </w:rPr>
      </w:pPr>
      <w:r w:rsidRPr="0064365A">
        <w:rPr>
          <w:color w:val="000000"/>
        </w:rPr>
        <w:t>HNÍK, O.: Čtenářsky pojatá literární výchova a její klíčové kategorie. In Rozvoj čtenářských kompetencí v prostřední inkluzivní školy. Praha: Univerzita Karlova v Praze, Pedagogická fakulta, 2011.</w:t>
      </w:r>
    </w:p>
    <w:p w:rsidR="00585B7E" w:rsidRPr="0064365A" w:rsidRDefault="00585B7E" w:rsidP="0064365A">
      <w:pPr>
        <w:spacing w:after="120"/>
        <w:jc w:val="both"/>
      </w:pPr>
      <w:r w:rsidRPr="0064365A">
        <w:t>HRABÁK, J.: Poetika. Praha: Československý spisovatel, 1977.</w:t>
      </w:r>
    </w:p>
    <w:p w:rsidR="00585B7E" w:rsidRPr="0064365A" w:rsidRDefault="00585B7E" w:rsidP="0064365A">
      <w:pPr>
        <w:spacing w:after="120"/>
        <w:rPr>
          <w:color w:val="000000"/>
        </w:rPr>
      </w:pPr>
      <w:r w:rsidRPr="0064365A">
        <w:rPr>
          <w:color w:val="000000"/>
        </w:rPr>
        <w:t>KRIPPENDORFF, K.: Content analysis: an introdution do its metodology.</w:t>
      </w:r>
      <w:r>
        <w:rPr>
          <w:color w:val="000000"/>
        </w:rPr>
        <w:t xml:space="preserve"> </w:t>
      </w:r>
      <w:r w:rsidRPr="0064365A">
        <w:rPr>
          <w:color w:val="000000"/>
        </w:rPr>
        <w:t>Thousand Oaks, CA: Sage, 2004.</w:t>
      </w:r>
    </w:p>
    <w:p w:rsidR="00585B7E" w:rsidRPr="0064365A" w:rsidRDefault="00585B7E" w:rsidP="0064365A">
      <w:pPr>
        <w:spacing w:after="120"/>
        <w:rPr>
          <w:b/>
        </w:rPr>
      </w:pPr>
      <w:r w:rsidRPr="0064365A">
        <w:rPr>
          <w:bCs/>
        </w:rPr>
        <w:t>LEDERBUCHOVÁ, L</w:t>
      </w:r>
      <w:r w:rsidRPr="0064365A">
        <w:t xml:space="preserve">.: Čtenářská zkušenost žáka jako didaktický prekoncept. In J. Zítková, (Ed.), </w:t>
      </w:r>
      <w:r w:rsidRPr="0064365A">
        <w:rPr>
          <w:iCs/>
        </w:rPr>
        <w:t xml:space="preserve">Komunikace a výuka českého jazyka a literatury. </w:t>
      </w:r>
      <w:r w:rsidRPr="0064365A">
        <w:t>Brno: Masarykova univerzita, 2008, s. 81-88.  </w:t>
      </w:r>
    </w:p>
    <w:p w:rsidR="00585B7E" w:rsidRPr="0064365A" w:rsidRDefault="00585B7E" w:rsidP="0064365A">
      <w:pPr>
        <w:spacing w:after="120"/>
        <w:rPr>
          <w:color w:val="000000"/>
        </w:rPr>
      </w:pPr>
      <w:r w:rsidRPr="0064365A">
        <w:rPr>
          <w:color w:val="000000"/>
        </w:rPr>
        <w:t xml:space="preserve">LIPTÁKOVÁ, L. et al.: Integrovaná didaktika slovenského jazyka a literatury pre primárne vzdelávanie. Prešov: PdF Prešovské univerzity v Prešove, 2011. </w:t>
      </w:r>
    </w:p>
    <w:p w:rsidR="00585B7E" w:rsidRPr="0064365A" w:rsidRDefault="00585B7E" w:rsidP="0064365A">
      <w:pPr>
        <w:spacing w:after="120"/>
        <w:jc w:val="both"/>
        <w:rPr>
          <w:color w:val="000000"/>
        </w:rPr>
      </w:pPr>
      <w:r w:rsidRPr="0064365A">
        <w:rPr>
          <w:color w:val="000000"/>
        </w:rPr>
        <w:t>MATHESIUS, V.: Mateřský jazyk a domácí literatura základem národní výchovy v Anglii. Naše řeč, 1922, roč. VI, č. 7.</w:t>
      </w:r>
    </w:p>
    <w:p w:rsidR="00585B7E" w:rsidRPr="0064365A" w:rsidRDefault="00585B7E" w:rsidP="0064365A">
      <w:pPr>
        <w:spacing w:after="120"/>
        <w:rPr>
          <w:color w:val="000000"/>
        </w:rPr>
      </w:pPr>
      <w:r w:rsidRPr="0064365A">
        <w:rPr>
          <w:color w:val="000000"/>
        </w:rPr>
        <w:t xml:space="preserve">MATTHES, E. – SCHÜTZE, S. (Hrsg.): Aufgaben im Schulbuch. Bad Heilbrunn: Verlag Julius Klinkhardt, 2011. </w:t>
      </w:r>
    </w:p>
    <w:p w:rsidR="00585B7E" w:rsidRPr="0064365A" w:rsidRDefault="00585B7E" w:rsidP="0064365A">
      <w:pPr>
        <w:spacing w:after="120"/>
        <w:rPr>
          <w:b/>
        </w:rPr>
      </w:pPr>
      <w:r w:rsidRPr="0064365A">
        <w:rPr>
          <w:color w:val="000000"/>
        </w:rPr>
        <w:t>MUKAŘOVSKÝ, J.: Vyučování jazyku mateřskému na školách francouzských a o potřebě jeho reformy na našich školách. Střední škola, 1925, č. 18.</w:t>
      </w:r>
    </w:p>
    <w:p w:rsidR="00585B7E" w:rsidRPr="0064365A" w:rsidRDefault="00585B7E" w:rsidP="0064365A">
      <w:pPr>
        <w:spacing w:after="120"/>
        <w:rPr>
          <w:color w:val="000000"/>
        </w:rPr>
      </w:pPr>
      <w:r w:rsidRPr="0064365A">
        <w:rPr>
          <w:color w:val="000000"/>
        </w:rPr>
        <w:t>PETERKA, J.: Teorie literatury pro učitele. Praha: Mercury Music &amp; Entertainment, 2007.</w:t>
      </w:r>
    </w:p>
    <w:p w:rsidR="00585B7E" w:rsidRPr="0064365A" w:rsidRDefault="00585B7E" w:rsidP="0064365A">
      <w:pPr>
        <w:spacing w:after="120"/>
        <w:jc w:val="both"/>
      </w:pPr>
      <w:r w:rsidRPr="0064365A">
        <w:t>PLCH, J.: O výchově slovesným uměním. Praha: SPN, 1981.</w:t>
      </w:r>
    </w:p>
    <w:p w:rsidR="00585B7E" w:rsidRPr="0064365A" w:rsidRDefault="00585B7E" w:rsidP="0064365A">
      <w:pPr>
        <w:spacing w:after="120"/>
      </w:pPr>
      <w:r w:rsidRPr="0064365A">
        <w:t>TOMAN, J.: Didaktika čtení a primární literární výchovy. České Budějovice: Jihočeská univerzita v Českých Budějovicích, 2007.</w:t>
      </w:r>
    </w:p>
    <w:p w:rsidR="00585B7E" w:rsidRPr="0064365A" w:rsidRDefault="00585B7E" w:rsidP="0064365A">
      <w:pPr>
        <w:spacing w:after="120"/>
        <w:rPr>
          <w:color w:val="000000"/>
        </w:rPr>
      </w:pPr>
      <w:r w:rsidRPr="0064365A">
        <w:t xml:space="preserve">WILDE, D.: </w:t>
      </w:r>
      <w:r w:rsidRPr="0064365A">
        <w:rPr>
          <w:bCs/>
          <w:color w:val="000000"/>
        </w:rPr>
        <w:t>Lesebuch</w:t>
      </w:r>
      <w:r w:rsidRPr="0064365A">
        <w:rPr>
          <w:color w:val="000000"/>
        </w:rPr>
        <w:t xml:space="preserve"> als Universalbuch für sämtliche Schulfächer, lesebuchfixierte Phase. Berlin: Freie Universität Berlin, 2000.</w:t>
      </w:r>
    </w:p>
    <w:p w:rsidR="00585B7E" w:rsidRDefault="00585B7E" w:rsidP="007E6F6F">
      <w:pPr>
        <w:spacing w:after="120"/>
      </w:pPr>
    </w:p>
    <w:p w:rsidR="00585B7E" w:rsidRDefault="00585B7E" w:rsidP="007E6F6F">
      <w:pPr>
        <w:spacing w:after="120"/>
        <w:rPr>
          <w:b/>
          <w:sz w:val="24"/>
          <w:szCs w:val="24"/>
        </w:rPr>
      </w:pPr>
    </w:p>
    <w:p w:rsidR="00585B7E" w:rsidRPr="00C5785B" w:rsidRDefault="00585B7E" w:rsidP="007E6F6F">
      <w:pPr>
        <w:spacing w:after="120"/>
        <w:rPr>
          <w:b/>
          <w:sz w:val="24"/>
          <w:szCs w:val="24"/>
        </w:rPr>
      </w:pPr>
      <w:r>
        <w:rPr>
          <w:b/>
          <w:sz w:val="24"/>
          <w:szCs w:val="24"/>
        </w:rPr>
        <w:t>Kontakt</w:t>
      </w:r>
    </w:p>
    <w:p w:rsidR="00585B7E" w:rsidRPr="00C5785B" w:rsidRDefault="00585B7E" w:rsidP="007E6F6F">
      <w:pPr>
        <w:rPr>
          <w:b/>
          <w:sz w:val="24"/>
          <w:szCs w:val="24"/>
        </w:rPr>
      </w:pPr>
      <w:r>
        <w:rPr>
          <w:b/>
          <w:sz w:val="24"/>
          <w:szCs w:val="24"/>
        </w:rPr>
        <w:t>Mgr., Hana Lavičková</w:t>
      </w:r>
    </w:p>
    <w:p w:rsidR="00585B7E" w:rsidRDefault="00585B7E" w:rsidP="007E6F6F">
      <w:pPr>
        <w:rPr>
          <w:sz w:val="24"/>
          <w:szCs w:val="24"/>
        </w:rPr>
      </w:pPr>
      <w:r>
        <w:rPr>
          <w:sz w:val="24"/>
          <w:szCs w:val="24"/>
        </w:rPr>
        <w:t>Pedagogická fakulta Masarykovy univerzity</w:t>
      </w:r>
    </w:p>
    <w:p w:rsidR="00585B7E" w:rsidRDefault="00585B7E" w:rsidP="007E6F6F">
      <w:pPr>
        <w:rPr>
          <w:sz w:val="24"/>
          <w:szCs w:val="24"/>
        </w:rPr>
      </w:pPr>
      <w:r>
        <w:rPr>
          <w:sz w:val="24"/>
          <w:szCs w:val="24"/>
        </w:rPr>
        <w:t>Katedra české literatury</w:t>
      </w:r>
    </w:p>
    <w:p w:rsidR="00585B7E" w:rsidRDefault="00585B7E" w:rsidP="007E6F6F">
      <w:pPr>
        <w:rPr>
          <w:sz w:val="24"/>
          <w:szCs w:val="24"/>
        </w:rPr>
      </w:pPr>
      <w:r>
        <w:rPr>
          <w:sz w:val="24"/>
          <w:szCs w:val="24"/>
        </w:rPr>
        <w:t>Poříčí 7</w:t>
      </w:r>
    </w:p>
    <w:p w:rsidR="00585B7E" w:rsidRDefault="00585B7E" w:rsidP="007E6F6F">
      <w:pPr>
        <w:rPr>
          <w:sz w:val="24"/>
          <w:szCs w:val="24"/>
        </w:rPr>
      </w:pPr>
      <w:r>
        <w:rPr>
          <w:sz w:val="24"/>
          <w:szCs w:val="24"/>
        </w:rPr>
        <w:t>603 00 Brno</w:t>
      </w:r>
    </w:p>
    <w:p w:rsidR="00585B7E" w:rsidRDefault="00585B7E" w:rsidP="007E6F6F">
      <w:pPr>
        <w:rPr>
          <w:sz w:val="24"/>
          <w:szCs w:val="24"/>
        </w:rPr>
      </w:pPr>
      <w:r>
        <w:rPr>
          <w:sz w:val="24"/>
          <w:szCs w:val="24"/>
        </w:rPr>
        <w:t>E-mail: 173654ail.muni.cz</w:t>
      </w:r>
    </w:p>
    <w:p w:rsidR="00585B7E" w:rsidRPr="007E6F6F" w:rsidRDefault="00585B7E" w:rsidP="007E6F6F">
      <w:pPr>
        <w:rPr>
          <w:sz w:val="24"/>
          <w:szCs w:val="24"/>
        </w:rPr>
      </w:pPr>
    </w:p>
    <w:sectPr w:rsidR="00585B7E" w:rsidRPr="007E6F6F" w:rsidSect="008B1E0A">
      <w:pgSz w:w="11906" w:h="16838"/>
      <w:pgMar w:top="1418" w:right="1418"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B7E" w:rsidRDefault="00585B7E" w:rsidP="00297B9B">
      <w:r>
        <w:separator/>
      </w:r>
    </w:p>
  </w:endnote>
  <w:endnote w:type="continuationSeparator" w:id="0">
    <w:p w:rsidR="00585B7E" w:rsidRDefault="00585B7E" w:rsidP="00297B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B7E" w:rsidRDefault="00585B7E" w:rsidP="00297B9B">
      <w:r>
        <w:separator/>
      </w:r>
    </w:p>
  </w:footnote>
  <w:footnote w:type="continuationSeparator" w:id="0">
    <w:p w:rsidR="00585B7E" w:rsidRDefault="00585B7E" w:rsidP="00297B9B">
      <w:r>
        <w:continuationSeparator/>
      </w:r>
    </w:p>
  </w:footnote>
  <w:footnote w:id="1">
    <w:p w:rsidR="00585B7E" w:rsidRDefault="00585B7E">
      <w:pPr>
        <w:pStyle w:val="FootnoteText"/>
      </w:pPr>
      <w:r>
        <w:rPr>
          <w:rStyle w:val="FootnoteReference"/>
        </w:rPr>
        <w:footnoteRef/>
      </w:r>
      <w:r>
        <w:t xml:space="preserve"> Analýza byla provedena v rámci přípravy dizertační práce v předvýzkumu při tvorbě výzkumného nástroje - kategoriálního systému na 3 nejužívanějších čítankových řadách s doložkou MŠMT.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7B80A14"/>
    <w:lvl w:ilvl="0">
      <w:start w:val="1"/>
      <w:numFmt w:val="bullet"/>
      <w:lvlText w:val=""/>
      <w:lvlJc w:val="left"/>
      <w:pPr>
        <w:tabs>
          <w:tab w:val="num" w:pos="360"/>
        </w:tabs>
        <w:ind w:left="360" w:hanging="360"/>
      </w:pPr>
      <w:rPr>
        <w:rFonts w:ascii="Symbol" w:hAnsi="Symbol" w:hint="default"/>
      </w:rPr>
    </w:lvl>
  </w:abstractNum>
  <w:abstractNum w:abstractNumId="1">
    <w:nsid w:val="2466232C"/>
    <w:multiLevelType w:val="singleLevel"/>
    <w:tmpl w:val="353C97B4"/>
    <w:lvl w:ilvl="0">
      <w:start w:val="2"/>
      <w:numFmt w:val="decimal"/>
      <w:lvlText w:val="(%1)"/>
      <w:lvlJc w:val="left"/>
      <w:pPr>
        <w:tabs>
          <w:tab w:val="num" w:pos="390"/>
        </w:tabs>
        <w:ind w:left="390" w:hanging="390"/>
      </w:pPr>
      <w:rPr>
        <w:rFonts w:cs="Times New Roman" w:hint="default"/>
      </w:rPr>
    </w:lvl>
  </w:abstractNum>
  <w:abstractNum w:abstractNumId="2">
    <w:nsid w:val="24A21930"/>
    <w:multiLevelType w:val="hybridMultilevel"/>
    <w:tmpl w:val="E91EA3F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
    <w:nsid w:val="26DA2DD2"/>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4">
    <w:nsid w:val="2E9E26AD"/>
    <w:multiLevelType w:val="singleLevel"/>
    <w:tmpl w:val="0405000F"/>
    <w:lvl w:ilvl="0">
      <w:start w:val="2"/>
      <w:numFmt w:val="decimal"/>
      <w:lvlText w:val="%1."/>
      <w:lvlJc w:val="left"/>
      <w:pPr>
        <w:tabs>
          <w:tab w:val="num" w:pos="360"/>
        </w:tabs>
        <w:ind w:left="360" w:hanging="360"/>
      </w:pPr>
      <w:rPr>
        <w:rFonts w:cs="Times New Roman" w:hint="default"/>
      </w:rPr>
    </w:lvl>
  </w:abstractNum>
  <w:abstractNum w:abstractNumId="5">
    <w:nsid w:val="30D815D7"/>
    <w:multiLevelType w:val="singleLevel"/>
    <w:tmpl w:val="6BB45FE2"/>
    <w:lvl w:ilvl="0">
      <w:start w:val="1"/>
      <w:numFmt w:val="decimal"/>
      <w:pStyle w:val="7Seznamslovan"/>
      <w:lvlText w:val="%1."/>
      <w:lvlJc w:val="left"/>
      <w:pPr>
        <w:tabs>
          <w:tab w:val="num" w:pos="360"/>
        </w:tabs>
        <w:ind w:left="340" w:hanging="340"/>
      </w:pPr>
      <w:rPr>
        <w:rFonts w:cs="Times New Roman"/>
      </w:rPr>
    </w:lvl>
  </w:abstractNum>
  <w:abstractNum w:abstractNumId="6">
    <w:nsid w:val="41923058"/>
    <w:multiLevelType w:val="hybridMultilevel"/>
    <w:tmpl w:val="24BE14C4"/>
    <w:lvl w:ilvl="0" w:tplc="ECD0759C">
      <w:start w:val="1"/>
      <w:numFmt w:val="upperRoman"/>
      <w:lvlText w:val="%1."/>
      <w:lvlJc w:val="left"/>
      <w:pPr>
        <w:tabs>
          <w:tab w:val="num" w:pos="720"/>
        </w:tabs>
        <w:ind w:left="720" w:hanging="360"/>
      </w:pPr>
      <w:rPr>
        <w:rFonts w:ascii="Times New Roman" w:eastAsia="Times New Roman" w:hAnsi="Times New Roman" w:cs="Times New Roman"/>
      </w:rPr>
    </w:lvl>
    <w:lvl w:ilvl="1" w:tplc="B71AFE02">
      <w:start w:val="1"/>
      <w:numFmt w:val="decimal"/>
      <w:lvlText w:val="%2."/>
      <w:lvlJc w:val="left"/>
      <w:pPr>
        <w:tabs>
          <w:tab w:val="num" w:pos="1440"/>
        </w:tabs>
        <w:ind w:left="1440" w:hanging="360"/>
      </w:pPr>
      <w:rPr>
        <w:rFonts w:ascii="Times New Roman" w:eastAsia="Times New Roman" w:hAnsi="Times New Roman" w:cs="Times New Roman"/>
      </w:rPr>
    </w:lvl>
    <w:lvl w:ilvl="2" w:tplc="FB2ECC34">
      <w:start w:val="1"/>
      <w:numFmt w:val="lowerLetter"/>
      <w:lvlText w:val="%3)"/>
      <w:lvlJc w:val="left"/>
      <w:pPr>
        <w:tabs>
          <w:tab w:val="num" w:pos="2340"/>
        </w:tabs>
        <w:ind w:left="2340" w:hanging="360"/>
      </w:pPr>
      <w:rPr>
        <w:rFonts w:ascii="Times New Roman" w:eastAsia="Times New Roman" w:hAnsi="Times New Roman"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nsid w:val="584764CB"/>
    <w:multiLevelType w:val="singleLevel"/>
    <w:tmpl w:val="416AD924"/>
    <w:lvl w:ilvl="0">
      <w:start w:val="1"/>
      <w:numFmt w:val="decimal"/>
      <w:pStyle w:val="5Nzevblokuslovan"/>
      <w:lvlText w:val="%1."/>
      <w:lvlJc w:val="left"/>
      <w:pPr>
        <w:tabs>
          <w:tab w:val="num" w:pos="360"/>
        </w:tabs>
        <w:ind w:left="360" w:hanging="360"/>
      </w:pPr>
      <w:rPr>
        <w:rFonts w:cs="Times New Roman"/>
      </w:rPr>
    </w:lvl>
  </w:abstractNum>
  <w:abstractNum w:abstractNumId="8">
    <w:nsid w:val="599033A5"/>
    <w:multiLevelType w:val="multilevel"/>
    <w:tmpl w:val="744E6DBE"/>
    <w:lvl w:ilvl="0">
      <w:start w:val="1"/>
      <w:numFmt w:val="decimal"/>
      <w:lvlText w:val="%1."/>
      <w:lvlJc w:val="left"/>
      <w:pPr>
        <w:tabs>
          <w:tab w:val="num" w:pos="360"/>
        </w:tabs>
        <w:ind w:left="340" w:hanging="340"/>
      </w:pPr>
      <w:rPr>
        <w:rFonts w:cs="Times New Roman"/>
      </w:rPr>
    </w:lvl>
    <w:lvl w:ilvl="1">
      <w:start w:val="1"/>
      <w:numFmt w:val="decimal"/>
      <w:lvlText w:val="%1.%2."/>
      <w:lvlJc w:val="left"/>
      <w:pPr>
        <w:tabs>
          <w:tab w:val="num" w:pos="454"/>
        </w:tabs>
        <w:ind w:left="454" w:hanging="454"/>
      </w:pPr>
      <w:rPr>
        <w:rFonts w:cs="Times New Roman"/>
      </w:rPr>
    </w:lvl>
    <w:lvl w:ilvl="2">
      <w:start w:val="1"/>
      <w:numFmt w:val="decimal"/>
      <w:lvlText w:val="%1.%2.%3."/>
      <w:lvlJc w:val="left"/>
      <w:pPr>
        <w:tabs>
          <w:tab w:val="num" w:pos="680"/>
        </w:tabs>
        <w:ind w:left="680" w:hanging="68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6A0337EA"/>
    <w:multiLevelType w:val="singleLevel"/>
    <w:tmpl w:val="EB8616DA"/>
    <w:lvl w:ilvl="0">
      <w:start w:val="1"/>
      <w:numFmt w:val="decimal"/>
      <w:pStyle w:val="9Literatura"/>
      <w:lvlText w:val="%1."/>
      <w:lvlJc w:val="left"/>
      <w:pPr>
        <w:tabs>
          <w:tab w:val="num" w:pos="360"/>
        </w:tabs>
        <w:ind w:left="340" w:hanging="340"/>
      </w:pPr>
      <w:rPr>
        <w:rFonts w:cs="Times New Roman"/>
      </w:rPr>
    </w:lvl>
  </w:abstractNum>
  <w:num w:numId="1">
    <w:abstractNumId w:val="0"/>
  </w:num>
  <w:num w:numId="2">
    <w:abstractNumId w:val="0"/>
  </w:num>
  <w:num w:numId="3">
    <w:abstractNumId w:val="1"/>
  </w:num>
  <w:num w:numId="4">
    <w:abstractNumId w:val="3"/>
  </w:num>
  <w:num w:numId="5">
    <w:abstractNumId w:val="4"/>
  </w:num>
  <w:num w:numId="6">
    <w:abstractNumId w:val="8"/>
  </w:num>
  <w:num w:numId="7">
    <w:abstractNumId w:val="7"/>
  </w:num>
  <w:num w:numId="8">
    <w:abstractNumId w:val="5"/>
  </w:num>
  <w:num w:numId="9">
    <w:abstractNumId w:val="0"/>
  </w:num>
  <w:num w:numId="10">
    <w:abstractNumId w:val="9"/>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727"/>
    <w:rsid w:val="000116BD"/>
    <w:rsid w:val="000360A6"/>
    <w:rsid w:val="00071234"/>
    <w:rsid w:val="000949C3"/>
    <w:rsid w:val="000E09C3"/>
    <w:rsid w:val="00126873"/>
    <w:rsid w:val="001442E2"/>
    <w:rsid w:val="00171EAE"/>
    <w:rsid w:val="001B151E"/>
    <w:rsid w:val="001C37CA"/>
    <w:rsid w:val="001E0399"/>
    <w:rsid w:val="00226A80"/>
    <w:rsid w:val="0029158E"/>
    <w:rsid w:val="00297B9B"/>
    <w:rsid w:val="002A7826"/>
    <w:rsid w:val="003336DD"/>
    <w:rsid w:val="0036248D"/>
    <w:rsid w:val="0036540F"/>
    <w:rsid w:val="003A37D9"/>
    <w:rsid w:val="003B2098"/>
    <w:rsid w:val="003C0D9A"/>
    <w:rsid w:val="003D2E4B"/>
    <w:rsid w:val="003F53EB"/>
    <w:rsid w:val="004100FD"/>
    <w:rsid w:val="004443D6"/>
    <w:rsid w:val="00472D91"/>
    <w:rsid w:val="004E08BD"/>
    <w:rsid w:val="004E11ED"/>
    <w:rsid w:val="00515334"/>
    <w:rsid w:val="00537FFE"/>
    <w:rsid w:val="005639B5"/>
    <w:rsid w:val="00572A10"/>
    <w:rsid w:val="00585B7E"/>
    <w:rsid w:val="0058668B"/>
    <w:rsid w:val="005A732D"/>
    <w:rsid w:val="005B0B9D"/>
    <w:rsid w:val="0064365A"/>
    <w:rsid w:val="00660D7B"/>
    <w:rsid w:val="006956FF"/>
    <w:rsid w:val="00722519"/>
    <w:rsid w:val="007276F2"/>
    <w:rsid w:val="007516E0"/>
    <w:rsid w:val="00764BBC"/>
    <w:rsid w:val="007B62DA"/>
    <w:rsid w:val="007D00F0"/>
    <w:rsid w:val="007D1240"/>
    <w:rsid w:val="007E6F6F"/>
    <w:rsid w:val="008001E2"/>
    <w:rsid w:val="008B1E0A"/>
    <w:rsid w:val="008B49B1"/>
    <w:rsid w:val="008C22D3"/>
    <w:rsid w:val="008F719D"/>
    <w:rsid w:val="00900670"/>
    <w:rsid w:val="00933AA8"/>
    <w:rsid w:val="00971B65"/>
    <w:rsid w:val="00987172"/>
    <w:rsid w:val="00A62C9E"/>
    <w:rsid w:val="00A64C08"/>
    <w:rsid w:val="00A82CB6"/>
    <w:rsid w:val="00AF6F0D"/>
    <w:rsid w:val="00B11DB4"/>
    <w:rsid w:val="00B27727"/>
    <w:rsid w:val="00B3422F"/>
    <w:rsid w:val="00B50EAF"/>
    <w:rsid w:val="00B64B4D"/>
    <w:rsid w:val="00B7424D"/>
    <w:rsid w:val="00B867B5"/>
    <w:rsid w:val="00BD32C3"/>
    <w:rsid w:val="00C35D02"/>
    <w:rsid w:val="00C5785B"/>
    <w:rsid w:val="00C9500D"/>
    <w:rsid w:val="00CA33C0"/>
    <w:rsid w:val="00CB0388"/>
    <w:rsid w:val="00CD26D9"/>
    <w:rsid w:val="00CD71C5"/>
    <w:rsid w:val="00D30FE4"/>
    <w:rsid w:val="00D34600"/>
    <w:rsid w:val="00D677DA"/>
    <w:rsid w:val="00D87620"/>
    <w:rsid w:val="00DB1EE0"/>
    <w:rsid w:val="00DD164A"/>
    <w:rsid w:val="00DF1C03"/>
    <w:rsid w:val="00E00D0D"/>
    <w:rsid w:val="00E322A5"/>
    <w:rsid w:val="00E9008F"/>
    <w:rsid w:val="00EB2FD9"/>
    <w:rsid w:val="00F14318"/>
    <w:rsid w:val="00F27B47"/>
    <w:rsid w:val="00F31EB8"/>
    <w:rsid w:val="00FE213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D9"/>
    <w:rPr>
      <w:sz w:val="20"/>
      <w:szCs w:val="20"/>
    </w:rPr>
  </w:style>
  <w:style w:type="paragraph" w:styleId="Heading1">
    <w:name w:val="heading 1"/>
    <w:basedOn w:val="Normal"/>
    <w:next w:val="Normal"/>
    <w:link w:val="Heading1Char"/>
    <w:uiPriority w:val="99"/>
    <w:qFormat/>
    <w:rsid w:val="00CD26D9"/>
    <w:pPr>
      <w:keepNext/>
      <w:jc w:val="both"/>
      <w:outlineLvl w:val="0"/>
    </w:pPr>
    <w:rPr>
      <w:b/>
      <w:sz w:val="24"/>
    </w:rPr>
  </w:style>
  <w:style w:type="paragraph" w:styleId="Heading2">
    <w:name w:val="heading 2"/>
    <w:basedOn w:val="Normal"/>
    <w:next w:val="Normal"/>
    <w:link w:val="Heading2Char"/>
    <w:uiPriority w:val="99"/>
    <w:qFormat/>
    <w:rsid w:val="00F27B4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41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semiHidden/>
    <w:locked/>
    <w:rsid w:val="00F27B47"/>
    <w:rPr>
      <w:rFonts w:ascii="Cambria" w:hAnsi="Cambria" w:cs="Times New Roman"/>
      <w:b/>
      <w:bCs/>
      <w:color w:val="4F81BD"/>
      <w:sz w:val="26"/>
      <w:szCs w:val="26"/>
      <w:lang w:val="cs-CZ" w:eastAsia="cs-CZ"/>
    </w:rPr>
  </w:style>
  <w:style w:type="paragraph" w:styleId="Title">
    <w:name w:val="Title"/>
    <w:basedOn w:val="Normal"/>
    <w:link w:val="TitleChar"/>
    <w:uiPriority w:val="99"/>
    <w:qFormat/>
    <w:rsid w:val="00CD26D9"/>
    <w:pPr>
      <w:jc w:val="center"/>
    </w:pPr>
    <w:rPr>
      <w:sz w:val="24"/>
    </w:rPr>
  </w:style>
  <w:style w:type="character" w:customStyle="1" w:styleId="TitleChar">
    <w:name w:val="Title Char"/>
    <w:basedOn w:val="DefaultParagraphFont"/>
    <w:link w:val="Title"/>
    <w:uiPriority w:val="99"/>
    <w:locked/>
    <w:rsid w:val="00297B9B"/>
    <w:rPr>
      <w:rFonts w:cs="Times New Roman"/>
      <w:sz w:val="24"/>
      <w:lang w:val="cs-CZ" w:eastAsia="cs-CZ"/>
    </w:rPr>
  </w:style>
  <w:style w:type="paragraph" w:styleId="Subtitle">
    <w:name w:val="Subtitle"/>
    <w:basedOn w:val="Normal"/>
    <w:link w:val="SubtitleChar"/>
    <w:uiPriority w:val="99"/>
    <w:qFormat/>
    <w:rsid w:val="00CD26D9"/>
    <w:pPr>
      <w:jc w:val="center"/>
    </w:pPr>
    <w:rPr>
      <w:sz w:val="24"/>
    </w:rPr>
  </w:style>
  <w:style w:type="character" w:customStyle="1" w:styleId="SubtitleChar">
    <w:name w:val="Subtitle Char"/>
    <w:basedOn w:val="DefaultParagraphFont"/>
    <w:link w:val="Subtitle"/>
    <w:uiPriority w:val="11"/>
    <w:rsid w:val="00A16414"/>
    <w:rPr>
      <w:rFonts w:asciiTheme="majorHAnsi" w:eastAsiaTheme="majorEastAsia" w:hAnsiTheme="majorHAnsi" w:cstheme="majorBidi"/>
      <w:sz w:val="24"/>
      <w:szCs w:val="24"/>
    </w:rPr>
  </w:style>
  <w:style w:type="paragraph" w:styleId="BodyText">
    <w:name w:val="Body Text"/>
    <w:basedOn w:val="Normal"/>
    <w:link w:val="BodyTextChar"/>
    <w:uiPriority w:val="99"/>
    <w:rsid w:val="00CD26D9"/>
    <w:pPr>
      <w:jc w:val="both"/>
    </w:pPr>
    <w:rPr>
      <w:sz w:val="24"/>
    </w:rPr>
  </w:style>
  <w:style w:type="character" w:customStyle="1" w:styleId="BodyTextChar">
    <w:name w:val="Body Text Char"/>
    <w:basedOn w:val="DefaultParagraphFont"/>
    <w:link w:val="BodyText"/>
    <w:uiPriority w:val="99"/>
    <w:locked/>
    <w:rsid w:val="008B1E0A"/>
    <w:rPr>
      <w:rFonts w:cs="Times New Roman"/>
      <w:sz w:val="24"/>
      <w:lang w:val="cs-CZ" w:eastAsia="cs-CZ"/>
    </w:rPr>
  </w:style>
  <w:style w:type="character" w:styleId="Hyperlink">
    <w:name w:val="Hyperlink"/>
    <w:basedOn w:val="DefaultParagraphFont"/>
    <w:uiPriority w:val="99"/>
    <w:rsid w:val="00CD26D9"/>
    <w:rPr>
      <w:rFonts w:cs="Times New Roman"/>
      <w:color w:val="0000FF"/>
      <w:u w:val="single"/>
    </w:rPr>
  </w:style>
  <w:style w:type="paragraph" w:customStyle="1" w:styleId="1NZEVI">
    <w:name w:val="1 NÁZEV I"/>
    <w:basedOn w:val="Title"/>
    <w:link w:val="1NZEVIChar"/>
    <w:uiPriority w:val="99"/>
    <w:rsid w:val="004E11ED"/>
    <w:pPr>
      <w:jc w:val="left"/>
    </w:pPr>
    <w:rPr>
      <w:b/>
      <w:caps/>
      <w:sz w:val="28"/>
    </w:rPr>
  </w:style>
  <w:style w:type="paragraph" w:styleId="BalloonText">
    <w:name w:val="Balloon Text"/>
    <w:basedOn w:val="Normal"/>
    <w:link w:val="BalloonTextChar"/>
    <w:uiPriority w:val="99"/>
    <w:semiHidden/>
    <w:rsid w:val="007D1240"/>
    <w:rPr>
      <w:rFonts w:ascii="Tahoma" w:hAnsi="Tahoma" w:cs="Tahoma"/>
      <w:sz w:val="16"/>
      <w:szCs w:val="16"/>
    </w:rPr>
  </w:style>
  <w:style w:type="character" w:customStyle="1" w:styleId="BalloonTextChar">
    <w:name w:val="Balloon Text Char"/>
    <w:basedOn w:val="DefaultParagraphFont"/>
    <w:link w:val="BalloonText"/>
    <w:uiPriority w:val="99"/>
    <w:semiHidden/>
    <w:rsid w:val="00A16414"/>
    <w:rPr>
      <w:sz w:val="0"/>
      <w:szCs w:val="0"/>
    </w:rPr>
  </w:style>
  <w:style w:type="paragraph" w:customStyle="1" w:styleId="3Tuntext">
    <w:name w:val="3 Tučný text"/>
    <w:basedOn w:val="BodyText"/>
    <w:link w:val="3TuntextChar"/>
    <w:uiPriority w:val="99"/>
    <w:rsid w:val="00B11DB4"/>
    <w:pPr>
      <w:tabs>
        <w:tab w:val="left" w:pos="709"/>
      </w:tabs>
      <w:ind w:firstLine="709"/>
    </w:pPr>
    <w:rPr>
      <w:b/>
    </w:rPr>
  </w:style>
  <w:style w:type="paragraph" w:customStyle="1" w:styleId="2NZEVII">
    <w:name w:val="2 NÁZEV II"/>
    <w:basedOn w:val="1NZEVI"/>
    <w:uiPriority w:val="99"/>
    <w:rsid w:val="00B11DB4"/>
    <w:rPr>
      <w:sz w:val="24"/>
    </w:rPr>
  </w:style>
  <w:style w:type="paragraph" w:customStyle="1" w:styleId="5Nzevblokuslovan">
    <w:name w:val="5 Název bloku číslovaný"/>
    <w:basedOn w:val="3Tuntext"/>
    <w:link w:val="5NzevblokuslovanChar"/>
    <w:uiPriority w:val="99"/>
    <w:rsid w:val="00B11DB4"/>
    <w:pPr>
      <w:numPr>
        <w:numId w:val="7"/>
      </w:numPr>
      <w:spacing w:before="120"/>
    </w:pPr>
  </w:style>
  <w:style w:type="paragraph" w:customStyle="1" w:styleId="6Nzevblokuvcerovsl">
    <w:name w:val="6 Název bloku víceúrov. čísl."/>
    <w:basedOn w:val="5Nzevblokuslovan"/>
    <w:uiPriority w:val="99"/>
    <w:rsid w:val="00B11DB4"/>
    <w:pPr>
      <w:ind w:left="340" w:hanging="340"/>
    </w:pPr>
  </w:style>
  <w:style w:type="paragraph" w:customStyle="1" w:styleId="7Seznamslovan">
    <w:name w:val="7 Seznam číslovaný"/>
    <w:basedOn w:val="BodyText"/>
    <w:uiPriority w:val="99"/>
    <w:rsid w:val="00B11DB4"/>
    <w:pPr>
      <w:numPr>
        <w:numId w:val="8"/>
      </w:numPr>
      <w:tabs>
        <w:tab w:val="left" w:pos="709"/>
      </w:tabs>
    </w:pPr>
  </w:style>
  <w:style w:type="paragraph" w:customStyle="1" w:styleId="8Seznamodrky">
    <w:name w:val="8 Seznam odrážky"/>
    <w:basedOn w:val="ListBullet"/>
    <w:uiPriority w:val="99"/>
    <w:rsid w:val="00B11DB4"/>
    <w:pPr>
      <w:numPr>
        <w:numId w:val="8"/>
      </w:numPr>
      <w:ind w:left="360" w:hanging="360"/>
    </w:pPr>
    <w:rPr>
      <w:sz w:val="24"/>
    </w:rPr>
  </w:style>
  <w:style w:type="paragraph" w:customStyle="1" w:styleId="4Zkladntext">
    <w:name w:val="4 Základní text"/>
    <w:basedOn w:val="BodyText"/>
    <w:uiPriority w:val="99"/>
    <w:rsid w:val="00B11DB4"/>
    <w:pPr>
      <w:tabs>
        <w:tab w:val="left" w:pos="709"/>
      </w:tabs>
      <w:ind w:firstLine="709"/>
    </w:pPr>
  </w:style>
  <w:style w:type="paragraph" w:customStyle="1" w:styleId="9Literatura">
    <w:name w:val="9 Literatura"/>
    <w:basedOn w:val="BodyText"/>
    <w:uiPriority w:val="99"/>
    <w:rsid w:val="00B11DB4"/>
    <w:pPr>
      <w:numPr>
        <w:numId w:val="10"/>
      </w:numPr>
      <w:tabs>
        <w:tab w:val="left" w:pos="709"/>
      </w:tabs>
    </w:pPr>
  </w:style>
  <w:style w:type="paragraph" w:customStyle="1" w:styleId="91Adresa">
    <w:name w:val="91 Adresa"/>
    <w:basedOn w:val="BodyText"/>
    <w:uiPriority w:val="99"/>
    <w:rsid w:val="00B11DB4"/>
    <w:pPr>
      <w:tabs>
        <w:tab w:val="left" w:pos="709"/>
      </w:tabs>
      <w:ind w:left="340"/>
    </w:pPr>
    <w:rPr>
      <w:i/>
    </w:rPr>
  </w:style>
  <w:style w:type="paragraph" w:styleId="ListBullet">
    <w:name w:val="List Bullet"/>
    <w:basedOn w:val="Normal"/>
    <w:autoRedefine/>
    <w:uiPriority w:val="99"/>
    <w:rsid w:val="00B11DB4"/>
    <w:pPr>
      <w:tabs>
        <w:tab w:val="num" w:pos="360"/>
      </w:tabs>
      <w:ind w:left="340" w:hanging="340"/>
    </w:pPr>
  </w:style>
  <w:style w:type="paragraph" w:styleId="Header">
    <w:name w:val="header"/>
    <w:basedOn w:val="Normal"/>
    <w:link w:val="HeaderChar"/>
    <w:uiPriority w:val="99"/>
    <w:rsid w:val="00297B9B"/>
    <w:pPr>
      <w:tabs>
        <w:tab w:val="center" w:pos="4536"/>
        <w:tab w:val="right" w:pos="9072"/>
      </w:tabs>
    </w:pPr>
  </w:style>
  <w:style w:type="character" w:customStyle="1" w:styleId="HeaderChar">
    <w:name w:val="Header Char"/>
    <w:basedOn w:val="DefaultParagraphFont"/>
    <w:link w:val="Header"/>
    <w:uiPriority w:val="99"/>
    <w:locked/>
    <w:rsid w:val="00297B9B"/>
    <w:rPr>
      <w:rFonts w:cs="Times New Roman"/>
      <w:lang w:val="cs-CZ" w:eastAsia="cs-CZ"/>
    </w:rPr>
  </w:style>
  <w:style w:type="paragraph" w:styleId="Footer">
    <w:name w:val="footer"/>
    <w:basedOn w:val="Normal"/>
    <w:link w:val="FooterChar"/>
    <w:uiPriority w:val="99"/>
    <w:rsid w:val="00297B9B"/>
    <w:pPr>
      <w:tabs>
        <w:tab w:val="center" w:pos="4536"/>
        <w:tab w:val="right" w:pos="9072"/>
      </w:tabs>
    </w:pPr>
  </w:style>
  <w:style w:type="character" w:customStyle="1" w:styleId="FooterChar">
    <w:name w:val="Footer Char"/>
    <w:basedOn w:val="DefaultParagraphFont"/>
    <w:link w:val="Footer"/>
    <w:uiPriority w:val="99"/>
    <w:locked/>
    <w:rsid w:val="00297B9B"/>
    <w:rPr>
      <w:rFonts w:cs="Times New Roman"/>
      <w:lang w:val="cs-CZ" w:eastAsia="cs-CZ"/>
    </w:rPr>
  </w:style>
  <w:style w:type="paragraph" w:customStyle="1" w:styleId="tl1">
    <w:name w:val="Štýl1"/>
    <w:basedOn w:val="1NZEVI"/>
    <w:link w:val="tl1Char"/>
    <w:uiPriority w:val="99"/>
    <w:rsid w:val="00297B9B"/>
    <w:pPr>
      <w:jc w:val="both"/>
    </w:pPr>
    <w:rPr>
      <w:sz w:val="24"/>
      <w:szCs w:val="24"/>
      <w:lang w:val="sk-SK"/>
    </w:rPr>
  </w:style>
  <w:style w:type="paragraph" w:customStyle="1" w:styleId="tl2">
    <w:name w:val="Štýl2"/>
    <w:basedOn w:val="5Nzevblokuslovan"/>
    <w:link w:val="tl2Char"/>
    <w:uiPriority w:val="99"/>
    <w:rsid w:val="008B1E0A"/>
    <w:rPr>
      <w:lang w:val="sk-SK"/>
    </w:rPr>
  </w:style>
  <w:style w:type="character" w:customStyle="1" w:styleId="1NZEVIChar">
    <w:name w:val="1 NÁZEV I Char"/>
    <w:basedOn w:val="TitleChar"/>
    <w:link w:val="1NZEVI"/>
    <w:uiPriority w:val="99"/>
    <w:locked/>
    <w:rsid w:val="00297B9B"/>
    <w:rPr>
      <w:b/>
      <w:caps/>
      <w:sz w:val="28"/>
    </w:rPr>
  </w:style>
  <w:style w:type="character" w:customStyle="1" w:styleId="tl1Char">
    <w:name w:val="Štýl1 Char"/>
    <w:basedOn w:val="1NZEVIChar"/>
    <w:link w:val="tl1"/>
    <w:uiPriority w:val="99"/>
    <w:locked/>
    <w:rsid w:val="00297B9B"/>
    <w:rPr>
      <w:sz w:val="24"/>
      <w:szCs w:val="24"/>
    </w:rPr>
  </w:style>
  <w:style w:type="paragraph" w:customStyle="1" w:styleId="Nadpisy">
    <w:name w:val="Nadpisy"/>
    <w:basedOn w:val="Normal"/>
    <w:link w:val="NadpisyChar"/>
    <w:uiPriority w:val="99"/>
    <w:rsid w:val="00F27B47"/>
    <w:pPr>
      <w:spacing w:before="360" w:after="120" w:line="360" w:lineRule="auto"/>
    </w:pPr>
    <w:rPr>
      <w:b/>
      <w:bCs/>
      <w:sz w:val="24"/>
      <w:szCs w:val="24"/>
      <w:lang w:val="sk-SK"/>
    </w:rPr>
  </w:style>
  <w:style w:type="character" w:customStyle="1" w:styleId="3TuntextChar">
    <w:name w:val="3 Tučný text Char"/>
    <w:basedOn w:val="BodyTextChar"/>
    <w:link w:val="3Tuntext"/>
    <w:uiPriority w:val="99"/>
    <w:locked/>
    <w:rsid w:val="008B1E0A"/>
    <w:rPr>
      <w:b/>
    </w:rPr>
  </w:style>
  <w:style w:type="character" w:customStyle="1" w:styleId="5NzevblokuslovanChar">
    <w:name w:val="5 Název bloku číslovaný Char"/>
    <w:basedOn w:val="3TuntextChar"/>
    <w:link w:val="5Nzevblokuslovan"/>
    <w:uiPriority w:val="99"/>
    <w:locked/>
    <w:rsid w:val="008B1E0A"/>
    <w:rPr>
      <w:b/>
      <w:szCs w:val="20"/>
    </w:rPr>
  </w:style>
  <w:style w:type="character" w:customStyle="1" w:styleId="tl2Char">
    <w:name w:val="Štýl2 Char"/>
    <w:basedOn w:val="5NzevblokuslovanChar"/>
    <w:link w:val="tl2"/>
    <w:uiPriority w:val="99"/>
    <w:locked/>
    <w:rsid w:val="008B1E0A"/>
  </w:style>
  <w:style w:type="character" w:customStyle="1" w:styleId="NadpisyChar">
    <w:name w:val="Nadpisy Char"/>
    <w:basedOn w:val="DefaultParagraphFont"/>
    <w:link w:val="Nadpisy"/>
    <w:uiPriority w:val="99"/>
    <w:locked/>
    <w:rsid w:val="00F27B47"/>
    <w:rPr>
      <w:rFonts w:cs="Times New Roman"/>
      <w:b/>
      <w:bCs/>
      <w:sz w:val="24"/>
      <w:szCs w:val="24"/>
      <w:lang w:eastAsia="cs-CZ"/>
    </w:rPr>
  </w:style>
  <w:style w:type="paragraph" w:customStyle="1" w:styleId="Kontakt">
    <w:name w:val="Kontakt"/>
    <w:basedOn w:val="Normal"/>
    <w:uiPriority w:val="99"/>
    <w:rsid w:val="00F27B47"/>
    <w:rPr>
      <w:sz w:val="24"/>
      <w:szCs w:val="24"/>
      <w:lang w:val="sk-SK"/>
    </w:rPr>
  </w:style>
  <w:style w:type="paragraph" w:customStyle="1" w:styleId="textpodobrazkom">
    <w:name w:val="text pod obrazkom"/>
    <w:basedOn w:val="Normal"/>
    <w:uiPriority w:val="99"/>
    <w:rsid w:val="00F27B47"/>
    <w:pPr>
      <w:spacing w:after="120"/>
      <w:ind w:left="851" w:right="851"/>
      <w:jc w:val="center"/>
    </w:pPr>
    <w:rPr>
      <w:szCs w:val="24"/>
      <w:lang w:val="sk-SK" w:eastAsia="en-US"/>
    </w:rPr>
  </w:style>
  <w:style w:type="paragraph" w:customStyle="1" w:styleId="Default">
    <w:name w:val="Default"/>
    <w:uiPriority w:val="99"/>
    <w:rsid w:val="007E6F6F"/>
    <w:pPr>
      <w:autoSpaceDE w:val="0"/>
      <w:autoSpaceDN w:val="0"/>
      <w:adjustRightInd w:val="0"/>
    </w:pPr>
    <w:rPr>
      <w:color w:val="000000"/>
      <w:sz w:val="24"/>
      <w:szCs w:val="24"/>
      <w:lang w:val="sk-SK" w:eastAsia="en-US"/>
    </w:rPr>
  </w:style>
  <w:style w:type="paragraph" w:styleId="FootnoteText">
    <w:name w:val="footnote text"/>
    <w:basedOn w:val="Normal"/>
    <w:link w:val="FootnoteTextChar"/>
    <w:uiPriority w:val="99"/>
    <w:rsid w:val="00B50EAF"/>
    <w:pPr>
      <w:spacing w:after="200" w:line="276" w:lineRule="auto"/>
    </w:pPr>
    <w:rPr>
      <w:rFonts w:ascii="Calibri" w:hAnsi="Calibri"/>
      <w:lang w:eastAsia="en-US"/>
    </w:rPr>
  </w:style>
  <w:style w:type="character" w:customStyle="1" w:styleId="FootnoteTextChar">
    <w:name w:val="Footnote Text Char"/>
    <w:basedOn w:val="DefaultParagraphFont"/>
    <w:link w:val="FootnoteText"/>
    <w:uiPriority w:val="99"/>
    <w:locked/>
    <w:rsid w:val="00B50EAF"/>
    <w:rPr>
      <w:rFonts w:ascii="Calibri" w:eastAsia="Times New Roman" w:hAnsi="Calibri" w:cs="Times New Roman"/>
      <w:lang w:val="cs-CZ" w:eastAsia="en-US"/>
    </w:rPr>
  </w:style>
  <w:style w:type="character" w:styleId="FootnoteReference">
    <w:name w:val="footnote reference"/>
    <w:basedOn w:val="DefaultParagraphFont"/>
    <w:uiPriority w:val="99"/>
    <w:rsid w:val="00B50EAF"/>
    <w:rPr>
      <w:rFonts w:cs="Times New Roman"/>
      <w:vertAlign w:val="superscript"/>
    </w:rPr>
  </w:style>
  <w:style w:type="paragraph" w:styleId="List">
    <w:name w:val="List"/>
    <w:basedOn w:val="Normal"/>
    <w:uiPriority w:val="99"/>
    <w:rsid w:val="003C0D9A"/>
    <w:pPr>
      <w:ind w:left="283" w:hanging="283"/>
    </w:pPr>
    <w:rPr>
      <w:sz w:val="24"/>
      <w:szCs w:val="24"/>
    </w:rPr>
  </w:style>
  <w:style w:type="table" w:styleId="TableGrid">
    <w:name w:val="Table Grid"/>
    <w:basedOn w:val="TableNormal"/>
    <w:uiPriority w:val="99"/>
    <w:rsid w:val="007276F2"/>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movic\AppData\Local\Temp\SABLONA_PRISPEVOK_PRESOV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SABLONA_PRISPEVOK_PRESOV_2012</Template>
  <TotalTime>5</TotalTime>
  <Pages>6</Pages>
  <Words>2191</Words>
  <Characters>12933</Characters>
  <Application>Microsoft Office Outlook</Application>
  <DocSecurity>0</DocSecurity>
  <Lines>0</Lines>
  <Paragraphs>0</Paragraphs>
  <ScaleCrop>false</ScaleCrop>
  <Company>UJEP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Entropie ve výuce matematiky na 1</dc:title>
  <dc:subject/>
  <dc:creator>klimovic</dc:creator>
  <cp:keywords/>
  <dc:description/>
  <cp:lastModifiedBy>Katka Kunovská</cp:lastModifiedBy>
  <cp:revision>2</cp:revision>
  <cp:lastPrinted>2012-05-15T07:39:00Z</cp:lastPrinted>
  <dcterms:created xsi:type="dcterms:W3CDTF">2012-11-01T08:13:00Z</dcterms:created>
  <dcterms:modified xsi:type="dcterms:W3CDTF">2012-11-01T08:13:00Z</dcterms:modified>
</cp:coreProperties>
</file>