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758B4" w14:textId="3A845CD5" w:rsidR="00E678ED" w:rsidRPr="0081232F" w:rsidRDefault="003C00E3" w:rsidP="008C0124">
      <w:pPr>
        <w:pStyle w:val="Nadpis1"/>
        <w:spacing w:line="276" w:lineRule="auto"/>
        <w:contextualSpacing/>
        <w:jc w:val="left"/>
        <w:rPr>
          <w:rFonts w:asciiTheme="majorBidi" w:hAnsiTheme="majorBidi" w:cstheme="majorBidi"/>
          <w:sz w:val="24"/>
          <w:szCs w:val="24"/>
          <w:lang w:val="sk-SK"/>
        </w:rPr>
      </w:pPr>
      <w:r w:rsidRPr="0081232F">
        <w:rPr>
          <w:rFonts w:asciiTheme="majorBidi" w:hAnsiTheme="majorBidi" w:cstheme="majorBidi"/>
          <w:sz w:val="24"/>
          <w:szCs w:val="24"/>
          <w:lang w:val="sk-SK"/>
        </w:rPr>
        <w:t>Názov príspevku</w:t>
      </w:r>
      <w:r w:rsidR="008C0124" w:rsidRPr="0081232F">
        <w:rPr>
          <w:rFonts w:asciiTheme="majorBidi" w:hAnsiTheme="majorBidi" w:cstheme="majorBidi"/>
          <w:sz w:val="24"/>
          <w:szCs w:val="24"/>
          <w:lang w:val="sk-SK"/>
        </w:rPr>
        <w:t xml:space="preserve"> </w:t>
      </w:r>
      <w:r w:rsidR="00085AC0" w:rsidRPr="0081232F">
        <w:rPr>
          <w:rFonts w:asciiTheme="majorBidi" w:hAnsiTheme="majorBidi" w:cstheme="majorBidi"/>
          <w:b w:val="0"/>
          <w:bCs w:val="0"/>
          <w:i/>
          <w:iCs/>
          <w:sz w:val="24"/>
          <w:szCs w:val="24"/>
          <w:lang w:val="sk-SK"/>
        </w:rPr>
        <w:t>(uveďte názov v</w:t>
      </w:r>
      <w:r w:rsidR="00E91DFD" w:rsidRPr="0081232F">
        <w:rPr>
          <w:rFonts w:asciiTheme="majorBidi" w:hAnsiTheme="majorBidi" w:cstheme="majorBidi"/>
          <w:b w:val="0"/>
          <w:bCs w:val="0"/>
          <w:i/>
          <w:iCs/>
          <w:sz w:val="24"/>
          <w:szCs w:val="24"/>
          <w:lang w:val="sk-SK"/>
        </w:rPr>
        <w:t> </w:t>
      </w:r>
      <w:r w:rsidR="00085AC0" w:rsidRPr="0081232F">
        <w:rPr>
          <w:rFonts w:asciiTheme="majorBidi" w:hAnsiTheme="majorBidi" w:cstheme="majorBidi"/>
          <w:b w:val="0"/>
          <w:bCs w:val="0"/>
          <w:i/>
          <w:iCs/>
          <w:sz w:val="24"/>
          <w:szCs w:val="24"/>
          <w:lang w:val="sk-SK"/>
        </w:rPr>
        <w:t>slovenskom aj anglickom jazyku)</w:t>
      </w:r>
      <w:r w:rsidR="00085AC0" w:rsidRPr="0081232F">
        <w:rPr>
          <w:rFonts w:asciiTheme="majorBidi" w:hAnsiTheme="majorBidi" w:cstheme="majorBidi"/>
          <w:sz w:val="24"/>
          <w:szCs w:val="24"/>
          <w:lang w:val="sk-SK"/>
        </w:rPr>
        <w:t xml:space="preserve"> </w:t>
      </w:r>
    </w:p>
    <w:p w14:paraId="5CD1BA13" w14:textId="458F1553" w:rsidR="00EE2517" w:rsidRPr="0081232F" w:rsidRDefault="003C00E3" w:rsidP="008C0124">
      <w:pPr>
        <w:pStyle w:val="Nadpis2"/>
        <w:spacing w:before="0" w:after="0" w:line="276" w:lineRule="auto"/>
        <w:jc w:val="left"/>
        <w:rPr>
          <w:rFonts w:asciiTheme="majorBidi" w:hAnsiTheme="majorBidi" w:cstheme="majorBidi"/>
          <w:caps/>
          <w:szCs w:val="24"/>
          <w:lang w:val="sk-SK"/>
        </w:rPr>
      </w:pPr>
      <w:r w:rsidRPr="0081232F">
        <w:rPr>
          <w:rFonts w:asciiTheme="majorBidi" w:hAnsiTheme="majorBidi" w:cstheme="majorBidi"/>
          <w:szCs w:val="24"/>
          <w:lang w:val="sk-SK"/>
        </w:rPr>
        <w:t>Meno</w:t>
      </w:r>
      <w:r w:rsidR="00E678ED" w:rsidRPr="0081232F">
        <w:rPr>
          <w:rFonts w:asciiTheme="majorBidi" w:hAnsiTheme="majorBidi" w:cstheme="majorBidi"/>
          <w:szCs w:val="24"/>
          <w:lang w:val="sk-SK"/>
        </w:rPr>
        <w:t xml:space="preserve"> </w:t>
      </w:r>
      <w:r w:rsidRPr="0081232F">
        <w:rPr>
          <w:rFonts w:asciiTheme="majorBidi" w:hAnsiTheme="majorBidi" w:cstheme="majorBidi"/>
          <w:caps/>
          <w:szCs w:val="24"/>
          <w:lang w:val="sk-SK"/>
        </w:rPr>
        <w:t>priezvisko</w:t>
      </w:r>
    </w:p>
    <w:p w14:paraId="65428FAF" w14:textId="77777777" w:rsidR="00E91DFD" w:rsidRPr="0081232F" w:rsidRDefault="00E91DFD" w:rsidP="00213340">
      <w:pPr>
        <w:spacing w:line="276" w:lineRule="auto"/>
        <w:ind w:firstLine="0"/>
        <w:rPr>
          <w:rFonts w:asciiTheme="majorBidi" w:hAnsiTheme="majorBidi" w:cstheme="majorBidi"/>
          <w:b/>
          <w:color w:val="000000"/>
          <w:sz w:val="24"/>
          <w:lang w:val="sk-SK"/>
        </w:rPr>
      </w:pPr>
    </w:p>
    <w:p w14:paraId="703253F3" w14:textId="0CB05F3E" w:rsidR="00213340" w:rsidRPr="0081232F" w:rsidRDefault="00213340" w:rsidP="00213340">
      <w:pPr>
        <w:spacing w:line="276" w:lineRule="auto"/>
        <w:ind w:firstLine="0"/>
        <w:rPr>
          <w:rFonts w:asciiTheme="majorBidi" w:hAnsiTheme="majorBidi" w:cstheme="majorBidi"/>
          <w:b/>
          <w:color w:val="000000"/>
          <w:sz w:val="24"/>
          <w:lang w:val="sk-SK"/>
        </w:rPr>
      </w:pPr>
      <w:r w:rsidRPr="0081232F">
        <w:rPr>
          <w:rFonts w:asciiTheme="majorBidi" w:hAnsiTheme="majorBidi" w:cstheme="majorBidi"/>
          <w:b/>
          <w:color w:val="000000"/>
          <w:sz w:val="24"/>
          <w:lang w:val="sk-SK"/>
        </w:rPr>
        <w:t>ABSTRAKT</w:t>
      </w:r>
    </w:p>
    <w:p w14:paraId="74DC5BD1" w14:textId="5FF587D4" w:rsidR="00731BB0" w:rsidRPr="0081232F" w:rsidRDefault="00731BB0" w:rsidP="00213340">
      <w:pPr>
        <w:spacing w:line="276" w:lineRule="auto"/>
        <w:ind w:firstLine="0"/>
        <w:rPr>
          <w:rFonts w:asciiTheme="majorBidi" w:hAnsiTheme="majorBidi" w:cstheme="majorBidi"/>
          <w:bCs/>
          <w:i/>
          <w:iCs/>
          <w:color w:val="000000"/>
          <w:sz w:val="24"/>
          <w:lang w:val="sk-SK"/>
        </w:rPr>
      </w:pPr>
      <w:r w:rsidRPr="0081232F">
        <w:rPr>
          <w:rFonts w:asciiTheme="majorBidi" w:hAnsiTheme="majorBidi" w:cstheme="majorBidi"/>
          <w:bCs/>
          <w:i/>
          <w:iCs/>
          <w:color w:val="000000"/>
          <w:sz w:val="24"/>
          <w:lang w:val="sk-SK"/>
        </w:rPr>
        <w:t>Abstrakt v</w:t>
      </w:r>
      <w:r w:rsidR="00213340" w:rsidRPr="0081232F">
        <w:rPr>
          <w:rFonts w:asciiTheme="majorBidi" w:hAnsiTheme="majorBidi" w:cstheme="majorBidi"/>
          <w:bCs/>
          <w:i/>
          <w:iCs/>
          <w:color w:val="000000"/>
          <w:sz w:val="24"/>
          <w:lang w:val="sk-SK"/>
        </w:rPr>
        <w:t> </w:t>
      </w:r>
      <w:r w:rsidRPr="0081232F">
        <w:rPr>
          <w:rFonts w:asciiTheme="majorBidi" w:hAnsiTheme="majorBidi" w:cstheme="majorBidi"/>
          <w:bCs/>
          <w:i/>
          <w:iCs/>
          <w:color w:val="000000"/>
          <w:sz w:val="24"/>
          <w:lang w:val="sk-SK"/>
        </w:rPr>
        <w:t>slovenskom</w:t>
      </w:r>
      <w:r w:rsidR="00213340" w:rsidRPr="0081232F">
        <w:rPr>
          <w:rFonts w:asciiTheme="majorBidi" w:hAnsiTheme="majorBidi" w:cstheme="majorBidi"/>
          <w:bCs/>
          <w:i/>
          <w:iCs/>
          <w:color w:val="000000"/>
          <w:sz w:val="24"/>
          <w:lang w:val="sk-SK"/>
        </w:rPr>
        <w:t xml:space="preserve"> </w:t>
      </w:r>
      <w:r w:rsidRPr="0081232F">
        <w:rPr>
          <w:rFonts w:asciiTheme="majorBidi" w:hAnsiTheme="majorBidi" w:cstheme="majorBidi"/>
          <w:bCs/>
          <w:i/>
          <w:iCs/>
          <w:color w:val="000000"/>
          <w:sz w:val="24"/>
          <w:lang w:val="sk-SK"/>
        </w:rPr>
        <w:t xml:space="preserve"> jazyku (</w:t>
      </w:r>
      <w:r w:rsidR="00213340" w:rsidRPr="0081232F">
        <w:rPr>
          <w:rFonts w:asciiTheme="majorBidi" w:hAnsiTheme="majorBidi" w:cstheme="majorBidi"/>
          <w:bCs/>
          <w:i/>
          <w:iCs/>
          <w:color w:val="000000"/>
          <w:sz w:val="24"/>
          <w:lang w:val="sk-SK"/>
        </w:rPr>
        <w:t>200</w:t>
      </w:r>
      <w:r w:rsidRPr="0081232F">
        <w:rPr>
          <w:rFonts w:asciiTheme="majorBidi" w:hAnsiTheme="majorBidi" w:cstheme="majorBidi"/>
          <w:bCs/>
          <w:i/>
          <w:iCs/>
          <w:color w:val="000000"/>
          <w:sz w:val="24"/>
          <w:lang w:val="sk-SK"/>
        </w:rPr>
        <w:t xml:space="preserve"> </w:t>
      </w:r>
      <w:r w:rsidR="00CE145A" w:rsidRPr="0081232F">
        <w:rPr>
          <w:rFonts w:asciiTheme="majorBidi" w:hAnsiTheme="majorBidi" w:cstheme="majorBidi"/>
          <w:bCs/>
          <w:i/>
          <w:iCs/>
          <w:color w:val="000000"/>
          <w:sz w:val="24"/>
          <w:lang w:val="sk-SK"/>
        </w:rPr>
        <w:t xml:space="preserve">– </w:t>
      </w:r>
      <w:r w:rsidR="00213340" w:rsidRPr="0081232F">
        <w:rPr>
          <w:rFonts w:asciiTheme="majorBidi" w:hAnsiTheme="majorBidi" w:cstheme="majorBidi"/>
          <w:bCs/>
          <w:i/>
          <w:iCs/>
          <w:color w:val="000000"/>
          <w:sz w:val="24"/>
          <w:lang w:val="sk-SK"/>
        </w:rPr>
        <w:t>2</w:t>
      </w:r>
      <w:r w:rsidR="00CE145A" w:rsidRPr="0081232F">
        <w:rPr>
          <w:rFonts w:asciiTheme="majorBidi" w:hAnsiTheme="majorBidi" w:cstheme="majorBidi"/>
          <w:bCs/>
          <w:i/>
          <w:iCs/>
          <w:color w:val="000000"/>
          <w:sz w:val="24"/>
          <w:lang w:val="sk-SK"/>
        </w:rPr>
        <w:t xml:space="preserve">50 </w:t>
      </w:r>
      <w:r w:rsidRPr="0081232F">
        <w:rPr>
          <w:rFonts w:asciiTheme="majorBidi" w:hAnsiTheme="majorBidi" w:cstheme="majorBidi"/>
          <w:bCs/>
          <w:i/>
          <w:iCs/>
          <w:color w:val="000000"/>
          <w:sz w:val="24"/>
          <w:lang w:val="sk-SK"/>
        </w:rPr>
        <w:t>slov)</w:t>
      </w:r>
      <w:r w:rsidR="00427E07" w:rsidRPr="0081232F">
        <w:rPr>
          <w:rFonts w:asciiTheme="majorBidi" w:hAnsiTheme="majorBidi" w:cstheme="majorBidi"/>
          <w:bCs/>
          <w:i/>
          <w:iCs/>
          <w:color w:val="000000"/>
          <w:sz w:val="24"/>
          <w:lang w:val="sk-SK"/>
        </w:rPr>
        <w:t>.</w:t>
      </w:r>
    </w:p>
    <w:p w14:paraId="2A5E8942" w14:textId="07C4818C" w:rsidR="00A71F80" w:rsidRPr="0081232F" w:rsidRDefault="00A71F80" w:rsidP="00213340">
      <w:pPr>
        <w:spacing w:line="276" w:lineRule="auto"/>
        <w:ind w:firstLine="0"/>
        <w:rPr>
          <w:rFonts w:asciiTheme="majorBidi" w:hAnsiTheme="majorBidi" w:cstheme="majorBidi"/>
          <w:bCs/>
          <w:color w:val="000000"/>
          <w:sz w:val="24"/>
          <w:lang w:val="sk-SK"/>
        </w:rPr>
      </w:pPr>
    </w:p>
    <w:p w14:paraId="18AA7FCD" w14:textId="13B943D4" w:rsidR="00A71F80" w:rsidRPr="0081232F" w:rsidRDefault="00A71F80" w:rsidP="00213340">
      <w:pPr>
        <w:spacing w:line="276" w:lineRule="auto"/>
        <w:ind w:firstLine="0"/>
        <w:rPr>
          <w:rFonts w:asciiTheme="majorBidi" w:hAnsiTheme="majorBidi" w:cstheme="majorBidi"/>
          <w:b/>
          <w:color w:val="000000"/>
          <w:sz w:val="24"/>
          <w:lang w:val="sk-SK"/>
        </w:rPr>
      </w:pPr>
      <w:r w:rsidRPr="0081232F">
        <w:rPr>
          <w:rFonts w:asciiTheme="majorBidi" w:hAnsiTheme="majorBidi" w:cstheme="majorBidi"/>
          <w:b/>
          <w:color w:val="000000"/>
          <w:sz w:val="24"/>
          <w:lang w:val="sk-SK"/>
        </w:rPr>
        <w:t>ABSTRACT</w:t>
      </w:r>
    </w:p>
    <w:p w14:paraId="33C72778" w14:textId="77777777" w:rsidR="00A71F80" w:rsidRPr="0081232F" w:rsidRDefault="00A71F80" w:rsidP="00213340">
      <w:pPr>
        <w:spacing w:line="276" w:lineRule="auto"/>
        <w:ind w:firstLine="0"/>
        <w:rPr>
          <w:rFonts w:asciiTheme="majorBidi" w:hAnsiTheme="majorBidi" w:cstheme="majorBidi"/>
          <w:i/>
          <w:iCs/>
          <w:color w:val="000000"/>
          <w:sz w:val="24"/>
          <w:lang w:val="sk-SK"/>
        </w:rPr>
      </w:pPr>
      <w:r w:rsidRPr="0081232F">
        <w:rPr>
          <w:rFonts w:asciiTheme="majorBidi" w:hAnsiTheme="majorBidi" w:cstheme="majorBidi"/>
          <w:i/>
          <w:iCs/>
          <w:color w:val="000000"/>
          <w:sz w:val="24"/>
          <w:lang w:val="sk-SK"/>
        </w:rPr>
        <w:t>Abstrakt v anglickom jazyku (200 – 250 slov).</w:t>
      </w:r>
    </w:p>
    <w:p w14:paraId="535A4E13" w14:textId="77777777" w:rsidR="00A71F80" w:rsidRPr="0081232F" w:rsidRDefault="00A71F80" w:rsidP="00213340">
      <w:pPr>
        <w:spacing w:line="276" w:lineRule="auto"/>
        <w:ind w:firstLine="0"/>
        <w:rPr>
          <w:rFonts w:asciiTheme="majorBidi" w:hAnsiTheme="majorBidi" w:cstheme="majorBidi"/>
          <w:color w:val="000000"/>
          <w:sz w:val="24"/>
          <w:lang w:val="sk-SK"/>
        </w:rPr>
      </w:pPr>
    </w:p>
    <w:p w14:paraId="62003287" w14:textId="0FA2833C" w:rsidR="00D66FB9" w:rsidRPr="0081232F" w:rsidRDefault="00D66FB9" w:rsidP="00213340">
      <w:pPr>
        <w:spacing w:line="276" w:lineRule="auto"/>
        <w:ind w:firstLine="0"/>
        <w:rPr>
          <w:rFonts w:asciiTheme="majorBidi" w:hAnsiTheme="majorBidi" w:cstheme="majorBidi"/>
          <w:sz w:val="24"/>
          <w:lang w:val="sk-SK"/>
        </w:rPr>
      </w:pPr>
      <w:r w:rsidRPr="0081232F">
        <w:rPr>
          <w:rFonts w:asciiTheme="majorBidi" w:hAnsiTheme="majorBidi" w:cstheme="majorBidi"/>
          <w:b/>
          <w:sz w:val="24"/>
          <w:lang w:val="sk-SK"/>
        </w:rPr>
        <w:t>Kľúčové slová:</w:t>
      </w:r>
      <w:r w:rsidRPr="0081232F">
        <w:rPr>
          <w:rFonts w:asciiTheme="majorBidi" w:hAnsiTheme="majorBidi" w:cstheme="majorBidi"/>
          <w:sz w:val="24"/>
          <w:lang w:val="sk-SK"/>
        </w:rPr>
        <w:t xml:space="preserve"> </w:t>
      </w:r>
      <w:r w:rsidRPr="0081232F">
        <w:rPr>
          <w:rFonts w:asciiTheme="majorBidi" w:hAnsiTheme="majorBidi" w:cstheme="majorBidi"/>
          <w:i/>
          <w:iCs/>
          <w:sz w:val="24"/>
          <w:lang w:val="sk-SK"/>
        </w:rPr>
        <w:t>max. 8 kľúčových slov</w:t>
      </w:r>
    </w:p>
    <w:p w14:paraId="6891602C" w14:textId="2C236DD9" w:rsidR="00DC5D78" w:rsidRPr="0081232F" w:rsidRDefault="00DC5D78" w:rsidP="00213340">
      <w:pPr>
        <w:spacing w:line="276" w:lineRule="auto"/>
        <w:ind w:firstLine="0"/>
        <w:rPr>
          <w:rFonts w:asciiTheme="majorBidi" w:hAnsiTheme="majorBidi" w:cstheme="majorBidi"/>
          <w:sz w:val="24"/>
          <w:lang w:val="sk-SK"/>
        </w:rPr>
      </w:pPr>
    </w:p>
    <w:p w14:paraId="6639ECF4" w14:textId="17D07561" w:rsidR="00DC5D78" w:rsidRPr="0081232F" w:rsidRDefault="00DC5D78" w:rsidP="00213340">
      <w:pPr>
        <w:spacing w:line="276" w:lineRule="auto"/>
        <w:ind w:firstLine="0"/>
        <w:rPr>
          <w:rFonts w:asciiTheme="majorBidi" w:hAnsiTheme="majorBidi" w:cstheme="majorBidi"/>
          <w:b/>
          <w:bCs/>
          <w:sz w:val="24"/>
          <w:lang w:val="sk-SK"/>
        </w:rPr>
      </w:pPr>
      <w:r w:rsidRPr="0081232F">
        <w:rPr>
          <w:rFonts w:asciiTheme="majorBidi" w:hAnsiTheme="majorBidi" w:cstheme="majorBidi"/>
          <w:b/>
          <w:bCs/>
          <w:sz w:val="24"/>
          <w:lang w:val="sk-SK"/>
        </w:rPr>
        <w:t xml:space="preserve">Keywords: </w:t>
      </w:r>
      <w:r w:rsidRPr="0081232F">
        <w:rPr>
          <w:rFonts w:asciiTheme="majorBidi" w:hAnsiTheme="majorBidi" w:cstheme="majorBidi"/>
          <w:i/>
          <w:iCs/>
          <w:sz w:val="24"/>
          <w:lang w:val="sk-SK"/>
        </w:rPr>
        <w:t>(kľúčové slová v anglickom jazyku)</w:t>
      </w:r>
    </w:p>
    <w:p w14:paraId="3C9F4181" w14:textId="6127FCFA" w:rsidR="00D66FB9" w:rsidRPr="0081232F" w:rsidRDefault="00D66FB9" w:rsidP="00213340">
      <w:pPr>
        <w:spacing w:line="276" w:lineRule="auto"/>
        <w:ind w:firstLine="0"/>
        <w:rPr>
          <w:rFonts w:asciiTheme="majorBidi" w:hAnsiTheme="majorBidi" w:cstheme="majorBidi"/>
          <w:color w:val="000000"/>
          <w:sz w:val="24"/>
          <w:lang w:val="sk-SK"/>
        </w:rPr>
      </w:pPr>
    </w:p>
    <w:p w14:paraId="5620E700" w14:textId="2ED9A756" w:rsidR="00213340" w:rsidRPr="0081232F" w:rsidRDefault="00213340" w:rsidP="00427E07">
      <w:pPr>
        <w:spacing w:line="276" w:lineRule="auto"/>
        <w:ind w:firstLine="0"/>
        <w:rPr>
          <w:rFonts w:asciiTheme="majorBidi" w:hAnsiTheme="majorBidi" w:cstheme="majorBidi"/>
          <w:b/>
          <w:bCs/>
          <w:color w:val="000000"/>
          <w:sz w:val="24"/>
          <w:lang w:val="sk-SK"/>
        </w:rPr>
      </w:pPr>
      <w:r w:rsidRPr="0081232F">
        <w:rPr>
          <w:rFonts w:asciiTheme="majorBidi" w:hAnsiTheme="majorBidi" w:cstheme="majorBidi"/>
          <w:b/>
          <w:bCs/>
          <w:color w:val="000000"/>
          <w:sz w:val="24"/>
          <w:lang w:val="sk-SK"/>
        </w:rPr>
        <w:t>Úvod</w:t>
      </w:r>
    </w:p>
    <w:p w14:paraId="1996A77B" w14:textId="27957EB7" w:rsidR="00213340" w:rsidRPr="0081232F" w:rsidRDefault="00427E07" w:rsidP="00427E07">
      <w:pPr>
        <w:spacing w:line="276" w:lineRule="auto"/>
        <w:ind w:firstLine="567"/>
        <w:rPr>
          <w:rFonts w:asciiTheme="majorBidi" w:hAnsiTheme="majorBidi" w:cstheme="majorBidi"/>
          <w:color w:val="000000"/>
          <w:sz w:val="24"/>
          <w:lang w:val="sk-SK"/>
        </w:rPr>
      </w:pPr>
      <w:r w:rsidRPr="0081232F">
        <w:rPr>
          <w:rFonts w:asciiTheme="majorBidi" w:hAnsiTheme="majorBidi" w:cstheme="majorBidi"/>
          <w:color w:val="000000"/>
          <w:sz w:val="24"/>
          <w:lang w:val="sk-SK"/>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2D2AFFCF" w14:textId="08047855" w:rsidR="0025067A" w:rsidRPr="0081232F" w:rsidRDefault="00C93752" w:rsidP="00427E07">
      <w:pPr>
        <w:spacing w:line="276" w:lineRule="auto"/>
        <w:ind w:firstLine="567"/>
        <w:rPr>
          <w:rFonts w:asciiTheme="majorBidi" w:hAnsiTheme="majorBidi" w:cstheme="majorBidi"/>
          <w:i/>
          <w:iCs/>
          <w:color w:val="000000"/>
          <w:sz w:val="24"/>
          <w:lang w:val="sk-SK"/>
        </w:rPr>
      </w:pPr>
      <w:r w:rsidRPr="0081232F">
        <w:rPr>
          <w:rFonts w:asciiTheme="majorBidi" w:hAnsiTheme="majorBidi" w:cstheme="majorBidi"/>
          <w:i/>
          <w:iCs/>
          <w:color w:val="000000"/>
          <w:sz w:val="24"/>
          <w:lang w:val="sk-SK"/>
        </w:rPr>
        <w:t>Odkazy na literatúru sa uvádzajú priamo v texte za uvedeným textom citácie alebo parafrázy, napr. (Ondrejkovič 2018</w:t>
      </w:r>
      <w:r w:rsidR="0037069E" w:rsidRPr="0081232F">
        <w:rPr>
          <w:rFonts w:asciiTheme="majorBidi" w:hAnsiTheme="majorBidi" w:cstheme="majorBidi"/>
          <w:i/>
          <w:iCs/>
          <w:color w:val="000000"/>
          <w:sz w:val="24"/>
          <w:lang w:val="sk-SK"/>
        </w:rPr>
        <w:t xml:space="preserve">: </w:t>
      </w:r>
      <w:r w:rsidRPr="0081232F">
        <w:rPr>
          <w:rFonts w:asciiTheme="majorBidi" w:hAnsiTheme="majorBidi" w:cstheme="majorBidi"/>
          <w:i/>
          <w:iCs/>
          <w:color w:val="000000"/>
          <w:sz w:val="24"/>
          <w:lang w:val="sk-SK"/>
        </w:rPr>
        <w:t>15)</w:t>
      </w:r>
      <w:r w:rsidR="0037069E" w:rsidRPr="0081232F">
        <w:rPr>
          <w:rFonts w:asciiTheme="majorBidi" w:hAnsiTheme="majorBidi" w:cstheme="majorBidi"/>
          <w:i/>
          <w:iCs/>
          <w:color w:val="000000"/>
          <w:sz w:val="24"/>
          <w:lang w:val="sk-SK"/>
        </w:rPr>
        <w:t xml:space="preserve"> alebo (Ondrejkovič, Kimlička 2000)</w:t>
      </w:r>
      <w:r w:rsidRPr="0081232F">
        <w:rPr>
          <w:rFonts w:asciiTheme="majorBidi" w:hAnsiTheme="majorBidi" w:cstheme="majorBidi"/>
          <w:i/>
          <w:iCs/>
          <w:color w:val="000000"/>
          <w:sz w:val="24"/>
          <w:lang w:val="sk-SK"/>
        </w:rPr>
        <w:t xml:space="preserve">. </w:t>
      </w:r>
    </w:p>
    <w:p w14:paraId="3429192C" w14:textId="5BDD2114" w:rsidR="00C93752" w:rsidRPr="0081232F" w:rsidRDefault="00C93752" w:rsidP="00427E07">
      <w:pPr>
        <w:spacing w:line="276" w:lineRule="auto"/>
        <w:ind w:firstLine="567"/>
        <w:rPr>
          <w:rFonts w:asciiTheme="majorBidi" w:hAnsiTheme="majorBidi" w:cstheme="majorBidi"/>
          <w:i/>
          <w:iCs/>
          <w:color w:val="000000"/>
          <w:sz w:val="24"/>
          <w:lang w:val="sk-SK"/>
        </w:rPr>
      </w:pPr>
      <w:r w:rsidRPr="0081232F">
        <w:rPr>
          <w:rFonts w:asciiTheme="majorBidi" w:hAnsiTheme="majorBidi" w:cstheme="majorBidi"/>
          <w:i/>
          <w:iCs/>
          <w:color w:val="000000"/>
          <w:sz w:val="24"/>
          <w:lang w:val="sk-SK"/>
        </w:rPr>
        <w:t>Ak sa meno tvorcu uvádza v texte spolu s citáciou, potom v zátvorkách za ním nasleduje rok vydania dokumentu a číslo strany (alebo rozpätie strán), napr. Kimlička (1998</w:t>
      </w:r>
      <w:r w:rsidR="0037069E" w:rsidRPr="0081232F">
        <w:rPr>
          <w:rFonts w:asciiTheme="majorBidi" w:hAnsiTheme="majorBidi" w:cstheme="majorBidi"/>
          <w:i/>
          <w:iCs/>
          <w:color w:val="000000"/>
          <w:sz w:val="24"/>
          <w:lang w:val="sk-SK"/>
        </w:rPr>
        <w:t xml:space="preserve">: </w:t>
      </w:r>
      <w:r w:rsidRPr="0081232F">
        <w:rPr>
          <w:rFonts w:asciiTheme="majorBidi" w:hAnsiTheme="majorBidi" w:cstheme="majorBidi"/>
          <w:i/>
          <w:iCs/>
          <w:color w:val="000000"/>
          <w:sz w:val="24"/>
          <w:lang w:val="sk-SK"/>
        </w:rPr>
        <w:t>24</w:t>
      </w:r>
      <w:r w:rsidR="0081232F">
        <w:rPr>
          <w:rFonts w:asciiTheme="majorBidi" w:hAnsiTheme="majorBidi" w:cstheme="majorBidi"/>
          <w:i/>
          <w:iCs/>
          <w:color w:val="000000"/>
          <w:sz w:val="24"/>
          <w:lang w:val="sk-SK"/>
        </w:rPr>
        <w:t>-</w:t>
      </w:r>
      <w:r w:rsidRPr="0081232F">
        <w:rPr>
          <w:rFonts w:asciiTheme="majorBidi" w:hAnsiTheme="majorBidi" w:cstheme="majorBidi"/>
          <w:i/>
          <w:iCs/>
          <w:color w:val="000000"/>
          <w:sz w:val="24"/>
          <w:lang w:val="sk-SK"/>
        </w:rPr>
        <w:t>25).</w:t>
      </w:r>
    </w:p>
    <w:p w14:paraId="4B64FD7C" w14:textId="77777777" w:rsidR="00427E07" w:rsidRPr="0081232F" w:rsidRDefault="00427E07" w:rsidP="00427E07">
      <w:pPr>
        <w:spacing w:line="276" w:lineRule="auto"/>
        <w:ind w:firstLine="567"/>
        <w:rPr>
          <w:rFonts w:asciiTheme="majorBidi" w:hAnsiTheme="majorBidi" w:cstheme="majorBidi"/>
          <w:color w:val="000000"/>
          <w:sz w:val="24"/>
          <w:lang w:val="sk-SK"/>
        </w:rPr>
      </w:pPr>
    </w:p>
    <w:p w14:paraId="44A0D13F" w14:textId="5B648674" w:rsidR="00E678ED" w:rsidRPr="0081232F" w:rsidRDefault="00057EE9" w:rsidP="00427E07">
      <w:pPr>
        <w:spacing w:line="276" w:lineRule="auto"/>
        <w:ind w:firstLine="0"/>
        <w:rPr>
          <w:rFonts w:asciiTheme="majorBidi" w:hAnsiTheme="majorBidi" w:cstheme="majorBidi"/>
          <w:b/>
          <w:color w:val="000000"/>
          <w:sz w:val="24"/>
          <w:lang w:val="sk-SK"/>
        </w:rPr>
      </w:pPr>
      <w:r w:rsidRPr="0081232F">
        <w:rPr>
          <w:rFonts w:asciiTheme="majorBidi" w:hAnsiTheme="majorBidi" w:cstheme="majorBidi"/>
          <w:b/>
          <w:color w:val="000000"/>
          <w:sz w:val="24"/>
          <w:lang w:val="sk-SK"/>
        </w:rPr>
        <w:t xml:space="preserve">1 </w:t>
      </w:r>
      <w:r w:rsidR="00D66FB9" w:rsidRPr="0081232F">
        <w:rPr>
          <w:rFonts w:asciiTheme="majorBidi" w:hAnsiTheme="majorBidi" w:cstheme="majorBidi"/>
          <w:b/>
          <w:color w:val="000000"/>
          <w:sz w:val="24"/>
          <w:lang w:val="sk-SK"/>
        </w:rPr>
        <w:t>N</w:t>
      </w:r>
      <w:r w:rsidR="00213340" w:rsidRPr="0081232F">
        <w:rPr>
          <w:rFonts w:asciiTheme="majorBidi" w:hAnsiTheme="majorBidi" w:cstheme="majorBidi"/>
          <w:b/>
          <w:color w:val="000000"/>
          <w:sz w:val="24"/>
          <w:lang w:val="sk-SK"/>
        </w:rPr>
        <w:t>adpis</w:t>
      </w:r>
    </w:p>
    <w:p w14:paraId="6888407D" w14:textId="09B6DB34" w:rsidR="007C2007" w:rsidRPr="0081232F" w:rsidRDefault="00427E07" w:rsidP="00427E07">
      <w:pPr>
        <w:spacing w:line="276" w:lineRule="auto"/>
        <w:ind w:firstLine="567"/>
        <w:rPr>
          <w:rFonts w:asciiTheme="majorBidi" w:hAnsiTheme="majorBidi" w:cstheme="majorBidi"/>
          <w:color w:val="000000"/>
          <w:sz w:val="24"/>
          <w:lang w:val="sk-SK"/>
        </w:rPr>
      </w:pPr>
      <w:r w:rsidRPr="0081232F">
        <w:rPr>
          <w:rFonts w:asciiTheme="majorBidi" w:hAnsiTheme="majorBidi" w:cstheme="majorBidi"/>
          <w:color w:val="000000"/>
          <w:sz w:val="24"/>
          <w:lang w:val="sk-SK"/>
        </w:rPr>
        <w:t>T</w:t>
      </w:r>
      <w:r w:rsidR="003C00E3" w:rsidRPr="0081232F">
        <w:rPr>
          <w:rFonts w:asciiTheme="majorBidi" w:hAnsiTheme="majorBidi" w:cstheme="majorBidi"/>
          <w:color w:val="000000"/>
          <w:sz w:val="24"/>
          <w:lang w:val="sk-SK"/>
        </w:rPr>
        <w: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EE2517" w:rsidRPr="0081232F">
        <w:rPr>
          <w:rStyle w:val="Odkaznapoznmkupodiarou"/>
          <w:rFonts w:asciiTheme="majorBidi" w:hAnsiTheme="majorBidi" w:cstheme="majorBidi"/>
          <w:color w:val="000000"/>
          <w:sz w:val="24"/>
          <w:lang w:val="sk-SK"/>
        </w:rPr>
        <w:footnoteReference w:id="1"/>
      </w:r>
      <w:r w:rsidR="007559FC" w:rsidRPr="0081232F">
        <w:rPr>
          <w:rFonts w:asciiTheme="majorBidi" w:hAnsiTheme="majorBidi" w:cstheme="majorBidi"/>
          <w:color w:val="000000"/>
          <w:sz w:val="24"/>
          <w:lang w:val="sk-SK"/>
        </w:rPr>
        <w:t>.</w:t>
      </w:r>
    </w:p>
    <w:p w14:paraId="13781A77" w14:textId="77777777" w:rsidR="0000059D" w:rsidRPr="0081232F" w:rsidRDefault="0000059D" w:rsidP="0000059D">
      <w:pPr>
        <w:spacing w:after="120"/>
        <w:rPr>
          <w:sz w:val="24"/>
          <w:lang w:val="sk-SK"/>
        </w:rPr>
      </w:pPr>
    </w:p>
    <w:p w14:paraId="02CF11D3" w14:textId="52B20BB6" w:rsidR="0000059D" w:rsidRPr="0081232F" w:rsidRDefault="0000059D" w:rsidP="0000059D">
      <w:pPr>
        <w:spacing w:after="120"/>
        <w:rPr>
          <w:sz w:val="24"/>
          <w:lang w:val="sk-SK"/>
        </w:rPr>
      </w:pPr>
      <w:r w:rsidRPr="0081232F">
        <w:rPr>
          <w:sz w:val="24"/>
          <w:lang w:val="sk-SK"/>
        </w:rPr>
        <w:t>Tabuľka 1 (Graf 1, Schéma 1): Nacionalistické politické strany v Európe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6"/>
        <w:gridCol w:w="1566"/>
      </w:tblGrid>
      <w:tr w:rsidR="0000059D" w:rsidRPr="0081232F" w14:paraId="67A5B83F" w14:textId="77777777" w:rsidTr="00686221">
        <w:tc>
          <w:tcPr>
            <w:tcW w:w="1566" w:type="dxa"/>
            <w:shd w:val="clear" w:color="auto" w:fill="auto"/>
          </w:tcPr>
          <w:p w14:paraId="5CEB6CFE" w14:textId="77777777" w:rsidR="0000059D" w:rsidRPr="0081232F" w:rsidRDefault="0000059D" w:rsidP="00686221">
            <w:pPr>
              <w:rPr>
                <w:sz w:val="20"/>
                <w:szCs w:val="20"/>
                <w:lang w:val="sk-SK"/>
              </w:rPr>
            </w:pPr>
          </w:p>
        </w:tc>
        <w:tc>
          <w:tcPr>
            <w:tcW w:w="1566" w:type="dxa"/>
            <w:shd w:val="clear" w:color="auto" w:fill="auto"/>
          </w:tcPr>
          <w:p w14:paraId="4EC145F5" w14:textId="77777777" w:rsidR="0000059D" w:rsidRPr="0081232F" w:rsidRDefault="0000059D" w:rsidP="00686221">
            <w:pPr>
              <w:rPr>
                <w:sz w:val="20"/>
                <w:szCs w:val="20"/>
                <w:lang w:val="sk-SK"/>
              </w:rPr>
            </w:pPr>
          </w:p>
        </w:tc>
      </w:tr>
      <w:tr w:rsidR="0000059D" w:rsidRPr="0081232F" w14:paraId="2203D173" w14:textId="77777777" w:rsidTr="00686221">
        <w:tc>
          <w:tcPr>
            <w:tcW w:w="1566" w:type="dxa"/>
            <w:shd w:val="clear" w:color="auto" w:fill="auto"/>
          </w:tcPr>
          <w:p w14:paraId="5B9A2679" w14:textId="77777777" w:rsidR="0000059D" w:rsidRPr="0081232F" w:rsidRDefault="0000059D" w:rsidP="00686221">
            <w:pPr>
              <w:rPr>
                <w:sz w:val="20"/>
                <w:szCs w:val="20"/>
                <w:lang w:val="sk-SK"/>
              </w:rPr>
            </w:pPr>
          </w:p>
        </w:tc>
        <w:tc>
          <w:tcPr>
            <w:tcW w:w="1566" w:type="dxa"/>
            <w:shd w:val="clear" w:color="auto" w:fill="auto"/>
          </w:tcPr>
          <w:p w14:paraId="43C2C4C7" w14:textId="77777777" w:rsidR="0000059D" w:rsidRPr="0081232F" w:rsidRDefault="0000059D" w:rsidP="00686221">
            <w:pPr>
              <w:rPr>
                <w:sz w:val="20"/>
                <w:szCs w:val="20"/>
                <w:lang w:val="sk-SK"/>
              </w:rPr>
            </w:pPr>
          </w:p>
        </w:tc>
      </w:tr>
    </w:tbl>
    <w:p w14:paraId="0786E360" w14:textId="77777777" w:rsidR="0000059D" w:rsidRPr="0081232F" w:rsidRDefault="0000059D" w:rsidP="0000059D">
      <w:pPr>
        <w:spacing w:before="120"/>
        <w:rPr>
          <w:szCs w:val="22"/>
          <w:lang w:val="sk-SK"/>
        </w:rPr>
      </w:pPr>
      <w:r w:rsidRPr="0081232F">
        <w:rPr>
          <w:szCs w:val="22"/>
          <w:lang w:val="sk-SK"/>
        </w:rPr>
        <w:t>Zdroj: Dančák 1999: 38</w:t>
      </w:r>
    </w:p>
    <w:p w14:paraId="4704160F" w14:textId="77777777" w:rsidR="0000059D" w:rsidRPr="0081232F" w:rsidRDefault="0000059D" w:rsidP="00427E07">
      <w:pPr>
        <w:spacing w:line="276" w:lineRule="auto"/>
        <w:ind w:firstLine="567"/>
        <w:rPr>
          <w:rFonts w:asciiTheme="majorBidi" w:hAnsiTheme="majorBidi" w:cstheme="majorBidi"/>
          <w:color w:val="000000"/>
          <w:sz w:val="24"/>
          <w:lang w:val="sk-SK"/>
        </w:rPr>
      </w:pPr>
    </w:p>
    <w:p w14:paraId="4E1EFD1C" w14:textId="063382DF" w:rsidR="003C00E3" w:rsidRPr="0081232F" w:rsidRDefault="003C00E3" w:rsidP="00427E07">
      <w:pPr>
        <w:spacing w:line="276" w:lineRule="auto"/>
        <w:ind w:firstLine="567"/>
        <w:rPr>
          <w:rFonts w:asciiTheme="majorBidi" w:hAnsiTheme="majorBidi" w:cstheme="majorBidi"/>
          <w:color w:val="000000"/>
          <w:sz w:val="24"/>
          <w:lang w:val="sk-SK"/>
        </w:rPr>
      </w:pPr>
    </w:p>
    <w:p w14:paraId="01305904" w14:textId="77777777" w:rsidR="0000059D" w:rsidRPr="0081232F" w:rsidRDefault="0000059D" w:rsidP="00427E07">
      <w:pPr>
        <w:spacing w:line="276" w:lineRule="auto"/>
        <w:ind w:firstLine="567"/>
        <w:rPr>
          <w:rFonts w:asciiTheme="majorBidi" w:hAnsiTheme="majorBidi" w:cstheme="majorBidi"/>
          <w:color w:val="000000"/>
          <w:sz w:val="24"/>
          <w:lang w:val="sk-SK"/>
        </w:rPr>
      </w:pPr>
    </w:p>
    <w:p w14:paraId="15E10520" w14:textId="2D884E13" w:rsidR="00D66FB9" w:rsidRPr="0081232F" w:rsidRDefault="00D66FB9" w:rsidP="00427E07">
      <w:pPr>
        <w:spacing w:line="276" w:lineRule="auto"/>
        <w:ind w:firstLine="0"/>
        <w:rPr>
          <w:rFonts w:asciiTheme="majorBidi" w:hAnsiTheme="majorBidi" w:cstheme="majorBidi"/>
          <w:b/>
          <w:color w:val="000000"/>
          <w:sz w:val="24"/>
          <w:lang w:val="sk-SK"/>
        </w:rPr>
      </w:pPr>
      <w:r w:rsidRPr="0081232F">
        <w:rPr>
          <w:rFonts w:asciiTheme="majorBidi" w:hAnsiTheme="majorBidi" w:cstheme="majorBidi"/>
          <w:b/>
          <w:color w:val="000000"/>
          <w:sz w:val="24"/>
          <w:lang w:val="sk-SK"/>
        </w:rPr>
        <w:lastRenderedPageBreak/>
        <w:t>2 N</w:t>
      </w:r>
      <w:r w:rsidR="00213340" w:rsidRPr="0081232F">
        <w:rPr>
          <w:rFonts w:asciiTheme="majorBidi" w:hAnsiTheme="majorBidi" w:cstheme="majorBidi"/>
          <w:b/>
          <w:color w:val="000000"/>
          <w:sz w:val="24"/>
          <w:lang w:val="sk-SK"/>
        </w:rPr>
        <w:t>adpis</w:t>
      </w:r>
    </w:p>
    <w:p w14:paraId="5898BBEE" w14:textId="766E8A26" w:rsidR="0000059D" w:rsidRPr="0081232F" w:rsidRDefault="00427E07" w:rsidP="0000059D">
      <w:pPr>
        <w:spacing w:line="276" w:lineRule="auto"/>
        <w:ind w:firstLine="567"/>
        <w:rPr>
          <w:rFonts w:asciiTheme="majorBidi" w:hAnsiTheme="majorBidi" w:cstheme="majorBidi"/>
          <w:color w:val="000000"/>
          <w:sz w:val="24"/>
          <w:lang w:val="sk-SK"/>
        </w:rPr>
      </w:pPr>
      <w:r w:rsidRPr="0081232F">
        <w:rPr>
          <w:rFonts w:asciiTheme="majorBidi" w:hAnsiTheme="majorBidi" w:cstheme="majorBidi"/>
          <w:color w:val="000000"/>
          <w:sz w:val="24"/>
          <w:lang w:val="sk-SK"/>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6004E06D" w14:textId="77777777" w:rsidR="00427E07" w:rsidRPr="0081232F" w:rsidRDefault="00427E07" w:rsidP="00427E07">
      <w:pPr>
        <w:spacing w:line="276" w:lineRule="auto"/>
        <w:ind w:firstLine="0"/>
        <w:rPr>
          <w:rFonts w:asciiTheme="majorBidi" w:hAnsiTheme="majorBidi" w:cstheme="majorBidi"/>
          <w:b/>
          <w:color w:val="000000"/>
          <w:sz w:val="24"/>
          <w:lang w:val="sk-SK"/>
        </w:rPr>
      </w:pPr>
    </w:p>
    <w:p w14:paraId="748E49F4" w14:textId="2C0134B5" w:rsidR="00057EE9" w:rsidRPr="0081232F" w:rsidRDefault="00D66FB9" w:rsidP="00427E07">
      <w:pPr>
        <w:spacing w:line="276" w:lineRule="auto"/>
        <w:ind w:firstLine="0"/>
        <w:rPr>
          <w:rFonts w:asciiTheme="majorBidi" w:hAnsiTheme="majorBidi" w:cstheme="majorBidi"/>
          <w:b/>
          <w:color w:val="000000"/>
          <w:sz w:val="24"/>
          <w:lang w:val="sk-SK"/>
        </w:rPr>
      </w:pPr>
      <w:r w:rsidRPr="0081232F">
        <w:rPr>
          <w:rFonts w:asciiTheme="majorBidi" w:hAnsiTheme="majorBidi" w:cstheme="majorBidi"/>
          <w:b/>
          <w:color w:val="000000"/>
          <w:sz w:val="24"/>
          <w:lang w:val="sk-SK"/>
        </w:rPr>
        <w:t>2</w:t>
      </w:r>
      <w:r w:rsidR="00057EE9" w:rsidRPr="0081232F">
        <w:rPr>
          <w:rFonts w:asciiTheme="majorBidi" w:hAnsiTheme="majorBidi" w:cstheme="majorBidi"/>
          <w:b/>
          <w:color w:val="000000"/>
          <w:sz w:val="24"/>
          <w:lang w:val="sk-SK"/>
        </w:rPr>
        <w:t>.1 Podnadpis</w:t>
      </w:r>
    </w:p>
    <w:p w14:paraId="11B811BA" w14:textId="66A6DEFC" w:rsidR="00057EE9" w:rsidRPr="0081232F" w:rsidRDefault="007559FC" w:rsidP="00427E07">
      <w:pPr>
        <w:spacing w:line="276" w:lineRule="auto"/>
        <w:ind w:firstLine="567"/>
        <w:rPr>
          <w:rFonts w:asciiTheme="majorBidi" w:hAnsiTheme="majorBidi" w:cstheme="majorBidi"/>
          <w:color w:val="000000"/>
          <w:sz w:val="24"/>
          <w:lang w:val="sk-SK"/>
        </w:rPr>
      </w:pPr>
      <w:r w:rsidRPr="0081232F">
        <w:rPr>
          <w:rFonts w:asciiTheme="majorBidi" w:hAnsiTheme="majorBidi" w:cstheme="majorBidi"/>
          <w:color w:val="000000"/>
          <w:sz w:val="24"/>
          <w:lang w:val="sk-SK"/>
        </w:rPr>
        <w:t>T</w:t>
      </w:r>
      <w:r w:rsidR="00057EE9" w:rsidRPr="0081232F">
        <w:rPr>
          <w:rFonts w:asciiTheme="majorBidi" w:hAnsiTheme="majorBidi" w:cstheme="majorBidi"/>
          <w:color w:val="000000"/>
          <w:sz w:val="24"/>
          <w:lang w:val="sk-SK"/>
        </w:rPr>
        <w: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Pr="0081232F">
        <w:rPr>
          <w:rFonts w:asciiTheme="majorBidi" w:hAnsiTheme="majorBidi" w:cstheme="majorBidi"/>
          <w:color w:val="000000"/>
          <w:sz w:val="24"/>
          <w:lang w:val="sk-SK"/>
        </w:rPr>
        <w:t>.</w:t>
      </w:r>
    </w:p>
    <w:p w14:paraId="5D8CB841" w14:textId="77777777" w:rsidR="006778E1" w:rsidRPr="0081232F" w:rsidRDefault="006778E1" w:rsidP="00427E07">
      <w:pPr>
        <w:spacing w:line="276" w:lineRule="auto"/>
        <w:ind w:firstLine="567"/>
        <w:rPr>
          <w:rFonts w:asciiTheme="majorBidi" w:hAnsiTheme="majorBidi" w:cstheme="majorBidi"/>
          <w:color w:val="000000"/>
          <w:sz w:val="24"/>
          <w:lang w:val="sk-SK"/>
        </w:rPr>
      </w:pPr>
    </w:p>
    <w:p w14:paraId="7A856B7A" w14:textId="7112CA3F" w:rsidR="006778E1" w:rsidRPr="0081232F" w:rsidRDefault="00213340" w:rsidP="00427E07">
      <w:pPr>
        <w:spacing w:line="276" w:lineRule="auto"/>
        <w:ind w:firstLine="567"/>
        <w:rPr>
          <w:rFonts w:asciiTheme="majorBidi" w:hAnsiTheme="majorBidi" w:cstheme="majorBidi"/>
          <w:b/>
          <w:bCs/>
          <w:color w:val="000000"/>
          <w:sz w:val="24"/>
          <w:lang w:val="sk-SK"/>
        </w:rPr>
      </w:pPr>
      <w:r w:rsidRPr="0081232F">
        <w:rPr>
          <w:rFonts w:asciiTheme="majorBidi" w:hAnsiTheme="majorBidi" w:cstheme="majorBidi"/>
          <w:b/>
          <w:bCs/>
          <w:color w:val="000000"/>
          <w:sz w:val="24"/>
          <w:lang w:val="sk-SK"/>
        </w:rPr>
        <w:t>Záver</w:t>
      </w:r>
    </w:p>
    <w:p w14:paraId="78E5D0FD" w14:textId="50978FF0" w:rsidR="00427E07" w:rsidRPr="0081232F" w:rsidRDefault="00427E07" w:rsidP="00427E07">
      <w:pPr>
        <w:spacing w:line="276" w:lineRule="auto"/>
        <w:ind w:firstLine="567"/>
        <w:rPr>
          <w:rFonts w:asciiTheme="majorBidi" w:hAnsiTheme="majorBidi" w:cstheme="majorBidi"/>
          <w:color w:val="000000"/>
          <w:sz w:val="24"/>
          <w:lang w:val="sk-SK"/>
        </w:rPr>
      </w:pPr>
      <w:r w:rsidRPr="0081232F">
        <w:rPr>
          <w:rFonts w:asciiTheme="majorBidi" w:hAnsiTheme="majorBidi" w:cstheme="majorBidi"/>
          <w:color w:val="000000"/>
          <w:sz w:val="24"/>
          <w:lang w:val="sk-SK"/>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6B792DAA" w14:textId="77777777" w:rsidR="00D66FB9" w:rsidRPr="0081232F" w:rsidRDefault="00D66FB9" w:rsidP="00213340">
      <w:pPr>
        <w:spacing w:line="276" w:lineRule="auto"/>
        <w:ind w:firstLine="0"/>
        <w:jc w:val="left"/>
        <w:rPr>
          <w:rFonts w:asciiTheme="majorBidi" w:hAnsiTheme="majorBidi" w:cstheme="majorBidi"/>
          <w:b/>
          <w:bCs/>
          <w:i/>
          <w:iCs/>
          <w:sz w:val="24"/>
          <w:highlight w:val="yellow"/>
          <w:lang w:val="sk-SK"/>
        </w:rPr>
      </w:pPr>
    </w:p>
    <w:p w14:paraId="17AD4E11" w14:textId="09B29559" w:rsidR="00D66FB9" w:rsidRPr="0081232F" w:rsidRDefault="00213340" w:rsidP="00213340">
      <w:pPr>
        <w:spacing w:line="276" w:lineRule="auto"/>
        <w:ind w:firstLine="0"/>
        <w:rPr>
          <w:b/>
          <w:bCs/>
          <w:sz w:val="24"/>
          <w:lang w:val="sk-SK"/>
        </w:rPr>
      </w:pPr>
      <w:r w:rsidRPr="0081232F">
        <w:rPr>
          <w:b/>
          <w:bCs/>
          <w:sz w:val="24"/>
          <w:lang w:val="sk-SK"/>
        </w:rPr>
        <w:t>Zoznam bibliografických odkazov (v abecednom poradí)</w:t>
      </w:r>
    </w:p>
    <w:p w14:paraId="531BCF6A" w14:textId="77777777" w:rsidR="0000059D" w:rsidRPr="0081232F" w:rsidRDefault="0000059D" w:rsidP="0000059D">
      <w:pPr>
        <w:suppressAutoHyphens/>
        <w:ind w:left="284" w:hanging="284"/>
        <w:rPr>
          <w:rFonts w:asciiTheme="majorBidi" w:hAnsiTheme="majorBidi" w:cstheme="majorBidi"/>
          <w:sz w:val="24"/>
          <w:lang w:val="sk-SK"/>
        </w:rPr>
      </w:pPr>
      <w:r w:rsidRPr="0081232F">
        <w:rPr>
          <w:rFonts w:asciiTheme="majorBidi" w:hAnsiTheme="majorBidi" w:cstheme="majorBidi"/>
          <w:sz w:val="24"/>
          <w:lang w:val="sk-SK"/>
        </w:rPr>
        <w:t xml:space="preserve">ADREJČÍKOVÁ, N. (1999): Komunikácia a kooperácia IS pre knižnice: úvod do komunikačného protokolu Z39.50. In: </w:t>
      </w:r>
      <w:r w:rsidRPr="0081232F">
        <w:rPr>
          <w:rFonts w:asciiTheme="majorBidi" w:hAnsiTheme="majorBidi" w:cstheme="majorBidi"/>
          <w:i/>
          <w:sz w:val="24"/>
          <w:lang w:val="sk-SK"/>
        </w:rPr>
        <w:t>Bulletin Centra vedecko-technických informácií SR</w:t>
      </w:r>
      <w:r w:rsidRPr="0081232F">
        <w:rPr>
          <w:rFonts w:asciiTheme="majorBidi" w:hAnsiTheme="majorBidi" w:cstheme="majorBidi"/>
          <w:sz w:val="24"/>
          <w:lang w:val="sk-SK"/>
        </w:rPr>
        <w:t xml:space="preserve">. 3 (2): 54-59. </w:t>
      </w:r>
    </w:p>
    <w:p w14:paraId="6CF0F471" w14:textId="77777777" w:rsidR="0000059D" w:rsidRPr="0081232F" w:rsidRDefault="0000059D" w:rsidP="0000059D">
      <w:pPr>
        <w:suppressAutoHyphens/>
        <w:ind w:left="284" w:hanging="284"/>
        <w:rPr>
          <w:rFonts w:asciiTheme="majorBidi" w:hAnsiTheme="majorBidi" w:cstheme="majorBidi"/>
          <w:sz w:val="24"/>
          <w:lang w:val="sk-SK"/>
        </w:rPr>
      </w:pPr>
      <w:r w:rsidRPr="0081232F">
        <w:rPr>
          <w:rFonts w:asciiTheme="majorBidi" w:hAnsiTheme="majorBidi" w:cstheme="majorBidi"/>
          <w:sz w:val="24"/>
          <w:lang w:val="sk-SK"/>
        </w:rPr>
        <w:t xml:space="preserve">Anonym. (2009): </w:t>
      </w:r>
      <w:r w:rsidRPr="0081232F">
        <w:rPr>
          <w:rFonts w:asciiTheme="majorBidi" w:hAnsiTheme="majorBidi" w:cstheme="majorBidi"/>
          <w:i/>
          <w:sz w:val="24"/>
          <w:lang w:val="sk-SK"/>
        </w:rPr>
        <w:t>Dohovor o ochrane svetového kultúrneho a prírodného dedičstva</w:t>
      </w:r>
      <w:r w:rsidRPr="0081232F">
        <w:rPr>
          <w:rFonts w:asciiTheme="majorBidi" w:hAnsiTheme="majorBidi" w:cstheme="majorBidi"/>
          <w:sz w:val="24"/>
          <w:lang w:val="sk-SK"/>
        </w:rPr>
        <w:t xml:space="preserve"> </w:t>
      </w:r>
      <w:r w:rsidRPr="0081232F">
        <w:rPr>
          <w:sz w:val="20"/>
          <w:szCs w:val="20"/>
          <w:lang w:val="sk-SK"/>
        </w:rPr>
        <w:t>&lt;</w:t>
      </w:r>
      <w:r w:rsidRPr="0081232F">
        <w:rPr>
          <w:rFonts w:asciiTheme="majorBidi" w:hAnsiTheme="majorBidi" w:cstheme="majorBidi"/>
          <w:sz w:val="24"/>
          <w:lang w:val="sk-SK"/>
        </w:rPr>
        <w:t>http://www.enviroportal.sk/dohovory/dohovory-detail.php?dokument=154</w:t>
      </w:r>
      <w:r w:rsidRPr="0081232F">
        <w:rPr>
          <w:sz w:val="20"/>
          <w:szCs w:val="20"/>
          <w:lang w:val="sk-SK"/>
        </w:rPr>
        <w:t xml:space="preserve">&gt; </w:t>
      </w:r>
      <w:r w:rsidRPr="0081232F">
        <w:rPr>
          <w:rFonts w:asciiTheme="majorBidi" w:hAnsiTheme="majorBidi" w:cstheme="majorBidi"/>
          <w:sz w:val="24"/>
          <w:lang w:val="sk-SK"/>
        </w:rPr>
        <w:t>[12. 9. 2009].</w:t>
      </w:r>
    </w:p>
    <w:p w14:paraId="72DE7235" w14:textId="77777777" w:rsidR="0000059D" w:rsidRPr="0081232F" w:rsidRDefault="0000059D" w:rsidP="0000059D">
      <w:pPr>
        <w:ind w:left="284" w:hanging="284"/>
        <w:rPr>
          <w:rFonts w:asciiTheme="majorBidi" w:hAnsiTheme="majorBidi" w:cstheme="majorBidi"/>
          <w:sz w:val="24"/>
          <w:lang w:val="sk-SK"/>
        </w:rPr>
      </w:pPr>
      <w:r w:rsidRPr="0081232F">
        <w:rPr>
          <w:rFonts w:asciiTheme="majorBidi" w:hAnsiTheme="majorBidi" w:cstheme="majorBidi"/>
          <w:sz w:val="24"/>
          <w:lang w:val="sk-SK"/>
        </w:rPr>
        <w:t xml:space="preserve">BENKO, V.; JAROŠOVÁ, A. (2000): Internet a slovenčina. In: Ondrejovič, S. (ed.): </w:t>
      </w:r>
      <w:r w:rsidRPr="0081232F">
        <w:rPr>
          <w:rFonts w:asciiTheme="majorBidi" w:hAnsiTheme="majorBidi" w:cstheme="majorBidi"/>
          <w:i/>
          <w:sz w:val="24"/>
          <w:lang w:val="sk-SK"/>
        </w:rPr>
        <w:t>Mesto a jeho jazyk. Sociolinguistica Slovaca 5.</w:t>
      </w:r>
      <w:r w:rsidRPr="0081232F">
        <w:rPr>
          <w:rFonts w:asciiTheme="majorBidi" w:hAnsiTheme="majorBidi" w:cstheme="majorBidi"/>
          <w:sz w:val="24"/>
          <w:lang w:val="sk-SK"/>
        </w:rPr>
        <w:t xml:space="preserve"> Bratislava: Veda, 233-241. </w:t>
      </w:r>
    </w:p>
    <w:p w14:paraId="5AD04F77" w14:textId="77777777" w:rsidR="0000059D" w:rsidRPr="0081232F" w:rsidRDefault="0000059D" w:rsidP="0000059D">
      <w:pPr>
        <w:ind w:left="284" w:hanging="284"/>
        <w:rPr>
          <w:rFonts w:asciiTheme="majorBidi" w:hAnsiTheme="majorBidi" w:cstheme="majorBidi"/>
          <w:sz w:val="24"/>
          <w:lang w:val="sk-SK"/>
        </w:rPr>
      </w:pPr>
      <w:r w:rsidRPr="0081232F">
        <w:rPr>
          <w:rFonts w:asciiTheme="majorBidi" w:hAnsiTheme="majorBidi" w:cstheme="majorBidi"/>
          <w:caps/>
          <w:sz w:val="24"/>
          <w:lang w:val="sk-SK"/>
        </w:rPr>
        <w:t>Džuka</w:t>
      </w:r>
      <w:r w:rsidRPr="0081232F">
        <w:rPr>
          <w:rFonts w:asciiTheme="majorBidi" w:hAnsiTheme="majorBidi" w:cstheme="majorBidi"/>
          <w:sz w:val="24"/>
          <w:lang w:val="sk-SK"/>
        </w:rPr>
        <w:t xml:space="preserve">, J. (2013): Reliabilita a validita tradičného a individualizovaného diagnostického </w:t>
      </w:r>
      <w:r w:rsidRPr="0081232F">
        <w:rPr>
          <w:rFonts w:asciiTheme="majorBidi" w:hAnsiTheme="majorBidi" w:cstheme="majorBidi"/>
          <w:color w:val="000000" w:themeColor="text1"/>
          <w:sz w:val="24"/>
          <w:lang w:val="sk-SK"/>
        </w:rPr>
        <w:t xml:space="preserve">nástroja kvality života. In: </w:t>
      </w:r>
      <w:r w:rsidRPr="0081232F">
        <w:rPr>
          <w:rFonts w:asciiTheme="majorBidi" w:hAnsiTheme="majorBidi" w:cstheme="majorBidi"/>
          <w:i/>
          <w:color w:val="000000" w:themeColor="text1"/>
          <w:sz w:val="24"/>
          <w:lang w:val="sk-SK"/>
        </w:rPr>
        <w:t>Československá psychologie</w:t>
      </w:r>
      <w:r w:rsidRPr="0081232F">
        <w:rPr>
          <w:rFonts w:asciiTheme="majorBidi" w:hAnsiTheme="majorBidi" w:cstheme="majorBidi"/>
          <w:color w:val="000000" w:themeColor="text1"/>
          <w:sz w:val="24"/>
          <w:lang w:val="sk-SK"/>
        </w:rPr>
        <w:t xml:space="preserve">. 57 (3): 271-280. </w:t>
      </w:r>
      <w:r w:rsidRPr="0081232F">
        <w:rPr>
          <w:color w:val="000000" w:themeColor="text1"/>
          <w:sz w:val="20"/>
          <w:szCs w:val="20"/>
          <w:lang w:val="sk-SK"/>
        </w:rPr>
        <w:t>&lt;</w:t>
      </w:r>
      <w:r w:rsidRPr="0081232F">
        <w:rPr>
          <w:rFonts w:asciiTheme="majorBidi" w:hAnsiTheme="majorBidi" w:cstheme="majorBidi"/>
          <w:color w:val="000000" w:themeColor="text1"/>
          <w:sz w:val="24"/>
          <w:lang w:val="sk-SK"/>
        </w:rPr>
        <w:t>http://cspsych.psu.cas.cz/result.php?id=805</w:t>
      </w:r>
      <w:r w:rsidRPr="0081232F">
        <w:rPr>
          <w:color w:val="000000" w:themeColor="text1"/>
          <w:sz w:val="20"/>
          <w:szCs w:val="20"/>
          <w:lang w:val="sk-SK"/>
        </w:rPr>
        <w:t xml:space="preserve">&gt; </w:t>
      </w:r>
      <w:r w:rsidRPr="0081232F">
        <w:rPr>
          <w:color w:val="000000" w:themeColor="text1"/>
          <w:sz w:val="24"/>
          <w:lang w:val="sk-SK"/>
        </w:rPr>
        <w:t>[03. 12. 2013]</w:t>
      </w:r>
    </w:p>
    <w:p w14:paraId="103D6E1B" w14:textId="77777777" w:rsidR="0000059D" w:rsidRPr="0081232F" w:rsidRDefault="0000059D" w:rsidP="0000059D">
      <w:pPr>
        <w:suppressAutoHyphens/>
        <w:ind w:left="284" w:hanging="284"/>
        <w:rPr>
          <w:rFonts w:asciiTheme="majorBidi" w:hAnsiTheme="majorBidi" w:cstheme="majorBidi"/>
          <w:sz w:val="24"/>
          <w:lang w:val="sk-SK"/>
        </w:rPr>
      </w:pPr>
      <w:r w:rsidRPr="0081232F">
        <w:rPr>
          <w:rFonts w:asciiTheme="majorBidi" w:hAnsiTheme="majorBidi" w:cstheme="majorBidi"/>
          <w:sz w:val="24"/>
          <w:lang w:val="sk-SK"/>
        </w:rPr>
        <w:t xml:space="preserve">JANOVSKÁ, D. (2018): Digitálna knižnica Gallica. In: </w:t>
      </w:r>
      <w:r w:rsidRPr="0081232F">
        <w:rPr>
          <w:rFonts w:asciiTheme="majorBidi" w:hAnsiTheme="majorBidi" w:cstheme="majorBidi"/>
          <w:i/>
          <w:sz w:val="24"/>
          <w:lang w:val="sk-SK"/>
        </w:rPr>
        <w:t>Knižnica</w:t>
      </w:r>
      <w:r w:rsidRPr="0081232F">
        <w:rPr>
          <w:rFonts w:asciiTheme="majorBidi" w:hAnsiTheme="majorBidi" w:cstheme="majorBidi"/>
          <w:sz w:val="24"/>
          <w:lang w:val="sk-SK"/>
        </w:rPr>
        <w:t xml:space="preserve">, 19 (4): 16-23 </w:t>
      </w:r>
      <w:r w:rsidRPr="0081232F">
        <w:rPr>
          <w:sz w:val="20"/>
          <w:szCs w:val="20"/>
          <w:lang w:val="sk-SK"/>
        </w:rPr>
        <w:t>&lt;</w:t>
      </w:r>
      <w:r w:rsidRPr="0081232F">
        <w:rPr>
          <w:rFonts w:asciiTheme="majorBidi" w:hAnsiTheme="majorBidi" w:cstheme="majorBidi"/>
          <w:sz w:val="24"/>
          <w:lang w:val="sk-SK"/>
        </w:rPr>
        <w:t>https://snk.sk/images/Edicna_cinnost/Casopis_Kniznica/2018/Kniznica_2018_04_3_Digitalna_kniznica_Gallica.pdf</w:t>
      </w:r>
      <w:r w:rsidRPr="0081232F">
        <w:rPr>
          <w:sz w:val="20"/>
          <w:szCs w:val="20"/>
          <w:lang w:val="sk-SK"/>
        </w:rPr>
        <w:t xml:space="preserve">&gt; </w:t>
      </w:r>
      <w:r w:rsidRPr="0081232F">
        <w:rPr>
          <w:rFonts w:asciiTheme="majorBidi" w:hAnsiTheme="majorBidi" w:cstheme="majorBidi"/>
          <w:sz w:val="24"/>
          <w:lang w:val="sk-SK"/>
        </w:rPr>
        <w:t>[14. 05. 2018]</w:t>
      </w:r>
    </w:p>
    <w:p w14:paraId="1FB5B656" w14:textId="77777777" w:rsidR="0000059D" w:rsidRPr="0081232F" w:rsidRDefault="0000059D" w:rsidP="0000059D">
      <w:pPr>
        <w:ind w:left="284" w:hanging="284"/>
        <w:rPr>
          <w:rFonts w:asciiTheme="majorBidi" w:hAnsiTheme="majorBidi" w:cstheme="majorBidi"/>
          <w:sz w:val="24"/>
          <w:lang w:val="sk-SK"/>
        </w:rPr>
      </w:pPr>
      <w:r w:rsidRPr="0081232F">
        <w:rPr>
          <w:rFonts w:asciiTheme="majorBidi" w:hAnsiTheme="majorBidi" w:cstheme="majorBidi"/>
          <w:caps/>
          <w:sz w:val="24"/>
          <w:lang w:val="sk-SK"/>
        </w:rPr>
        <w:t>Kačala</w:t>
      </w:r>
      <w:r w:rsidRPr="0081232F">
        <w:rPr>
          <w:rFonts w:asciiTheme="majorBidi" w:hAnsiTheme="majorBidi" w:cstheme="majorBidi"/>
          <w:sz w:val="24"/>
          <w:lang w:val="sk-SK"/>
        </w:rPr>
        <w:t xml:space="preserve">, J.; </w:t>
      </w:r>
      <w:r w:rsidRPr="0081232F">
        <w:rPr>
          <w:rFonts w:asciiTheme="majorBidi" w:hAnsiTheme="majorBidi" w:cstheme="majorBidi"/>
          <w:caps/>
          <w:sz w:val="24"/>
          <w:lang w:val="sk-SK"/>
        </w:rPr>
        <w:t>Pisárčiková, M.;</w:t>
      </w:r>
      <w:r w:rsidRPr="0081232F">
        <w:rPr>
          <w:rFonts w:asciiTheme="majorBidi" w:hAnsiTheme="majorBidi" w:cstheme="majorBidi"/>
          <w:sz w:val="24"/>
          <w:lang w:val="sk-SK"/>
        </w:rPr>
        <w:t xml:space="preserve"> </w:t>
      </w:r>
      <w:r w:rsidRPr="0081232F">
        <w:rPr>
          <w:rFonts w:asciiTheme="majorBidi" w:hAnsiTheme="majorBidi" w:cstheme="majorBidi"/>
          <w:caps/>
          <w:sz w:val="24"/>
          <w:lang w:val="sk-SK"/>
        </w:rPr>
        <w:t>Považaj</w:t>
      </w:r>
      <w:r w:rsidRPr="0081232F">
        <w:rPr>
          <w:rFonts w:asciiTheme="majorBidi" w:hAnsiTheme="majorBidi" w:cstheme="majorBidi"/>
          <w:sz w:val="24"/>
          <w:lang w:val="sk-SK"/>
        </w:rPr>
        <w:t xml:space="preserve">, M. (eds.) (2003): </w:t>
      </w:r>
      <w:r w:rsidRPr="0081232F">
        <w:rPr>
          <w:rFonts w:asciiTheme="majorBidi" w:hAnsiTheme="majorBidi" w:cstheme="majorBidi"/>
          <w:i/>
          <w:sz w:val="24"/>
          <w:lang w:val="sk-SK"/>
        </w:rPr>
        <w:t>Krátky slovník slovenského jazyka.</w:t>
      </w:r>
      <w:r w:rsidRPr="0081232F">
        <w:rPr>
          <w:rFonts w:asciiTheme="majorBidi" w:hAnsiTheme="majorBidi" w:cstheme="majorBidi"/>
          <w:sz w:val="24"/>
          <w:lang w:val="sk-SK"/>
        </w:rPr>
        <w:t xml:space="preserve"> Bratislava: Veda. </w:t>
      </w:r>
    </w:p>
    <w:p w14:paraId="1920C162" w14:textId="77777777" w:rsidR="0000059D" w:rsidRPr="0081232F" w:rsidRDefault="0000059D" w:rsidP="0000059D">
      <w:pPr>
        <w:suppressAutoHyphens/>
        <w:ind w:left="284" w:hanging="284"/>
        <w:rPr>
          <w:rFonts w:asciiTheme="majorBidi" w:hAnsiTheme="majorBidi" w:cstheme="majorBidi"/>
          <w:sz w:val="24"/>
          <w:lang w:val="sk-SK"/>
        </w:rPr>
      </w:pPr>
      <w:r w:rsidRPr="0081232F">
        <w:rPr>
          <w:rFonts w:asciiTheme="majorBidi" w:hAnsiTheme="majorBidi" w:cstheme="majorBidi"/>
          <w:caps/>
          <w:sz w:val="24"/>
          <w:lang w:val="sk-SK"/>
        </w:rPr>
        <w:t>Klein</w:t>
      </w:r>
      <w:r w:rsidRPr="0081232F">
        <w:rPr>
          <w:rFonts w:asciiTheme="majorBidi" w:hAnsiTheme="majorBidi" w:cstheme="majorBidi"/>
          <w:sz w:val="24"/>
          <w:lang w:val="sk-SK"/>
        </w:rPr>
        <w:t xml:space="preserve">, A. (2013): </w:t>
      </w:r>
      <w:r w:rsidRPr="0081232F">
        <w:rPr>
          <w:rFonts w:asciiTheme="majorBidi" w:hAnsiTheme="majorBidi" w:cstheme="majorBidi"/>
          <w:iCs/>
          <w:sz w:val="24"/>
          <w:lang w:val="sk-SK"/>
        </w:rPr>
        <w:t xml:space="preserve">Kvalitný, či nekvalitný učiteľ? Alebo hoď kameňom, kto si bez viny. </w:t>
      </w:r>
      <w:r w:rsidRPr="0081232F">
        <w:rPr>
          <w:rFonts w:asciiTheme="majorBidi" w:hAnsiTheme="majorBidi" w:cstheme="majorBidi"/>
          <w:i/>
          <w:sz w:val="24"/>
          <w:lang w:val="sk-SK"/>
        </w:rPr>
        <w:t>SME Blog,</w:t>
      </w:r>
      <w:r w:rsidRPr="0081232F">
        <w:rPr>
          <w:rFonts w:asciiTheme="majorBidi" w:hAnsiTheme="majorBidi" w:cstheme="majorBidi"/>
          <w:iCs/>
          <w:sz w:val="24"/>
          <w:lang w:val="sk-SK"/>
        </w:rPr>
        <w:t xml:space="preserve"> </w:t>
      </w:r>
      <w:r w:rsidRPr="0081232F">
        <w:rPr>
          <w:sz w:val="20"/>
          <w:szCs w:val="20"/>
          <w:lang w:val="sk-SK"/>
        </w:rPr>
        <w:t>&lt;</w:t>
      </w:r>
      <w:r w:rsidRPr="0081232F">
        <w:rPr>
          <w:rFonts w:asciiTheme="majorBidi" w:hAnsiTheme="majorBidi" w:cstheme="majorBidi"/>
          <w:sz w:val="24"/>
          <w:lang w:val="sk-SK"/>
        </w:rPr>
        <w:t>http://albertklein.blog.sme.sk/c/325603/Kvalitny-ci-nekvalitny-ucitel-Alebo-hod-kamenom-kto-si-bez-viny.html</w:t>
      </w:r>
      <w:r w:rsidRPr="0081232F">
        <w:rPr>
          <w:sz w:val="20"/>
          <w:szCs w:val="20"/>
          <w:lang w:val="sk-SK"/>
        </w:rPr>
        <w:t>&gt;</w:t>
      </w:r>
      <w:r w:rsidRPr="0081232F">
        <w:rPr>
          <w:rFonts w:asciiTheme="majorBidi" w:hAnsiTheme="majorBidi" w:cstheme="majorBidi"/>
          <w:sz w:val="24"/>
          <w:lang w:val="sk-SK"/>
        </w:rPr>
        <w:t xml:space="preserve"> [14. 04. 2019]</w:t>
      </w:r>
    </w:p>
    <w:p w14:paraId="18A792AA" w14:textId="77777777" w:rsidR="0000059D" w:rsidRPr="0081232F" w:rsidRDefault="0000059D" w:rsidP="0000059D">
      <w:pPr>
        <w:ind w:left="284" w:hanging="284"/>
        <w:rPr>
          <w:rFonts w:asciiTheme="majorBidi" w:hAnsiTheme="majorBidi" w:cstheme="majorBidi"/>
          <w:sz w:val="24"/>
          <w:lang w:val="sk-SK"/>
        </w:rPr>
      </w:pPr>
      <w:r w:rsidRPr="0081232F">
        <w:rPr>
          <w:rFonts w:asciiTheme="majorBidi" w:hAnsiTheme="majorBidi" w:cstheme="majorBidi"/>
          <w:caps/>
          <w:sz w:val="24"/>
          <w:lang w:val="sk-SK"/>
        </w:rPr>
        <w:t>Kučera,</w:t>
      </w:r>
      <w:r w:rsidRPr="0081232F">
        <w:rPr>
          <w:rFonts w:asciiTheme="majorBidi" w:hAnsiTheme="majorBidi" w:cstheme="majorBidi"/>
          <w:sz w:val="24"/>
          <w:lang w:val="sk-SK"/>
        </w:rPr>
        <w:t xml:space="preserve"> M. (2008): </w:t>
      </w:r>
      <w:r w:rsidRPr="0081232F">
        <w:rPr>
          <w:rFonts w:asciiTheme="majorBidi" w:hAnsiTheme="majorBidi" w:cstheme="majorBidi"/>
          <w:i/>
          <w:sz w:val="24"/>
          <w:lang w:val="sk-SK"/>
        </w:rPr>
        <w:t>Slovenské dejiny. I. Od príchodu Slovanov do roku 1526</w:t>
      </w:r>
      <w:r w:rsidRPr="0081232F">
        <w:rPr>
          <w:rFonts w:asciiTheme="majorBidi" w:hAnsiTheme="majorBidi" w:cstheme="majorBidi"/>
          <w:sz w:val="24"/>
          <w:lang w:val="sk-SK"/>
        </w:rPr>
        <w:t xml:space="preserve">. Bratislava: Literárne informačné centrum. </w:t>
      </w:r>
    </w:p>
    <w:p w14:paraId="6FB230DD" w14:textId="77777777" w:rsidR="0000059D" w:rsidRPr="0081232F" w:rsidRDefault="0000059D" w:rsidP="0000059D">
      <w:pPr>
        <w:ind w:left="284" w:hanging="284"/>
        <w:rPr>
          <w:rFonts w:asciiTheme="majorBidi" w:hAnsiTheme="majorBidi" w:cstheme="majorBidi"/>
          <w:sz w:val="24"/>
          <w:lang w:val="sk-SK"/>
        </w:rPr>
      </w:pPr>
      <w:r w:rsidRPr="0081232F">
        <w:rPr>
          <w:rFonts w:asciiTheme="majorBidi" w:hAnsiTheme="majorBidi" w:cstheme="majorBidi"/>
          <w:spacing w:val="-2"/>
          <w:sz w:val="24"/>
          <w:lang w:val="sk-SK"/>
        </w:rPr>
        <w:t xml:space="preserve">MEŠKO, D.; KATUŠČÁK, D.; FINDRA J. et al. (2005): </w:t>
      </w:r>
      <w:r w:rsidRPr="0081232F">
        <w:rPr>
          <w:rFonts w:asciiTheme="majorBidi" w:hAnsiTheme="majorBidi" w:cstheme="majorBidi"/>
          <w:i/>
          <w:spacing w:val="-2"/>
          <w:sz w:val="24"/>
          <w:lang w:val="sk-SK"/>
        </w:rPr>
        <w:t>Akademická príručka</w:t>
      </w:r>
      <w:r w:rsidRPr="0081232F">
        <w:rPr>
          <w:rFonts w:asciiTheme="majorBidi" w:hAnsiTheme="majorBidi" w:cstheme="majorBidi"/>
          <w:spacing w:val="-2"/>
          <w:sz w:val="24"/>
          <w:lang w:val="sk-SK"/>
        </w:rPr>
        <w:t xml:space="preserve">. </w:t>
      </w:r>
      <w:r w:rsidRPr="0081232F">
        <w:rPr>
          <w:rFonts w:asciiTheme="majorBidi" w:hAnsiTheme="majorBidi" w:cstheme="majorBidi"/>
          <w:sz w:val="24"/>
          <w:lang w:val="sk-SK"/>
        </w:rPr>
        <w:t xml:space="preserve">Martin: Osveta. </w:t>
      </w:r>
    </w:p>
    <w:p w14:paraId="22097577" w14:textId="77777777" w:rsidR="0000059D" w:rsidRPr="0081232F" w:rsidRDefault="0000059D" w:rsidP="0000059D">
      <w:pPr>
        <w:ind w:left="284" w:hanging="284"/>
        <w:rPr>
          <w:rFonts w:asciiTheme="majorBidi" w:hAnsiTheme="majorBidi" w:cstheme="majorBidi"/>
          <w:sz w:val="24"/>
          <w:lang w:val="sk-SK"/>
        </w:rPr>
      </w:pPr>
      <w:r w:rsidRPr="0081232F">
        <w:rPr>
          <w:rFonts w:asciiTheme="majorBidi" w:hAnsiTheme="majorBidi" w:cstheme="majorBidi"/>
          <w:sz w:val="24"/>
          <w:lang w:val="sk-SK"/>
        </w:rPr>
        <w:t xml:space="preserve">PASTIERIKOVÁ, M. (ed.) (2007): </w:t>
      </w:r>
      <w:r w:rsidRPr="0081232F">
        <w:rPr>
          <w:rFonts w:asciiTheme="majorBidi" w:hAnsiTheme="majorBidi" w:cstheme="majorBidi"/>
          <w:i/>
          <w:sz w:val="24"/>
          <w:lang w:val="sk-SK"/>
        </w:rPr>
        <w:t>Zborník Slovenského národného múzea v Martine: Etnografia 48</w:t>
      </w:r>
      <w:r w:rsidRPr="0081232F">
        <w:rPr>
          <w:rFonts w:asciiTheme="majorBidi" w:hAnsiTheme="majorBidi" w:cstheme="majorBidi"/>
          <w:sz w:val="24"/>
          <w:lang w:val="sk-SK"/>
        </w:rPr>
        <w:t xml:space="preserve"> (CI). Martin: Slovenské národné múzeum. </w:t>
      </w:r>
    </w:p>
    <w:p w14:paraId="5FEC0E5A" w14:textId="77777777" w:rsidR="0000059D" w:rsidRPr="0081232F" w:rsidRDefault="0000059D" w:rsidP="0000059D">
      <w:pPr>
        <w:ind w:left="284" w:hanging="284"/>
        <w:rPr>
          <w:rFonts w:asciiTheme="majorBidi" w:hAnsiTheme="majorBidi" w:cstheme="majorBidi"/>
          <w:sz w:val="24"/>
          <w:lang w:val="sk-SK"/>
        </w:rPr>
      </w:pPr>
      <w:r w:rsidRPr="0081232F">
        <w:rPr>
          <w:rFonts w:asciiTheme="majorBidi" w:hAnsiTheme="majorBidi" w:cstheme="majorBidi"/>
          <w:caps/>
          <w:sz w:val="24"/>
          <w:lang w:val="sk-SK"/>
        </w:rPr>
        <w:t>Pisárčiková</w:t>
      </w:r>
      <w:r w:rsidRPr="0081232F">
        <w:rPr>
          <w:rFonts w:asciiTheme="majorBidi" w:hAnsiTheme="majorBidi" w:cstheme="majorBidi"/>
          <w:sz w:val="24"/>
          <w:lang w:val="sk-SK"/>
        </w:rPr>
        <w:t xml:space="preserve">, M. (ed.) (2000): </w:t>
      </w:r>
      <w:r w:rsidRPr="0081232F">
        <w:rPr>
          <w:rFonts w:asciiTheme="majorBidi" w:hAnsiTheme="majorBidi" w:cstheme="majorBidi"/>
          <w:i/>
          <w:sz w:val="24"/>
          <w:lang w:val="sk-SK"/>
        </w:rPr>
        <w:t>Synonymický slovník slovenčiny.</w:t>
      </w:r>
      <w:r w:rsidRPr="0081232F">
        <w:rPr>
          <w:rFonts w:asciiTheme="majorBidi" w:hAnsiTheme="majorBidi" w:cstheme="majorBidi"/>
          <w:sz w:val="24"/>
          <w:lang w:val="sk-SK"/>
        </w:rPr>
        <w:t xml:space="preserve"> Bratislava: Veda.</w:t>
      </w:r>
    </w:p>
    <w:p w14:paraId="7DEF6E67" w14:textId="77777777" w:rsidR="0000059D" w:rsidRPr="0081232F" w:rsidRDefault="0000059D" w:rsidP="0000059D">
      <w:pPr>
        <w:ind w:left="284" w:hanging="284"/>
        <w:rPr>
          <w:rFonts w:asciiTheme="majorBidi" w:hAnsiTheme="majorBidi" w:cstheme="majorBidi"/>
          <w:sz w:val="24"/>
          <w:lang w:val="sk-SK"/>
        </w:rPr>
      </w:pPr>
      <w:r w:rsidRPr="0081232F">
        <w:rPr>
          <w:rFonts w:asciiTheme="majorBidi" w:hAnsiTheme="majorBidi" w:cstheme="majorBidi"/>
          <w:sz w:val="24"/>
          <w:lang w:val="sk-SK"/>
        </w:rPr>
        <w:t xml:space="preserve">POTOCKÝ, R.; LAMOŠ, F. (1989): </w:t>
      </w:r>
      <w:r w:rsidRPr="0081232F">
        <w:rPr>
          <w:rFonts w:asciiTheme="majorBidi" w:hAnsiTheme="majorBidi" w:cstheme="majorBidi"/>
          <w:i/>
          <w:iCs/>
          <w:sz w:val="24"/>
          <w:lang w:val="sk-SK"/>
        </w:rPr>
        <w:t>Pravdepodobnosť a matematická štatistika</w:t>
      </w:r>
      <w:r w:rsidRPr="0081232F">
        <w:rPr>
          <w:rFonts w:asciiTheme="majorBidi" w:hAnsiTheme="majorBidi" w:cstheme="majorBidi"/>
          <w:sz w:val="24"/>
          <w:lang w:val="sk-SK"/>
        </w:rPr>
        <w:t>. Bratislava: Alfa.</w:t>
      </w:r>
    </w:p>
    <w:p w14:paraId="656B7235" w14:textId="77777777" w:rsidR="0000059D" w:rsidRPr="0081232F" w:rsidRDefault="0000059D" w:rsidP="0000059D">
      <w:pPr>
        <w:ind w:left="284" w:hanging="284"/>
        <w:rPr>
          <w:rFonts w:asciiTheme="majorBidi" w:hAnsiTheme="majorBidi" w:cstheme="majorBidi"/>
          <w:sz w:val="24"/>
          <w:lang w:val="sk-SK"/>
        </w:rPr>
      </w:pPr>
      <w:r w:rsidRPr="0081232F">
        <w:rPr>
          <w:rFonts w:asciiTheme="majorBidi" w:hAnsiTheme="majorBidi" w:cstheme="majorBidi"/>
          <w:sz w:val="24"/>
          <w:lang w:val="sk-SK"/>
        </w:rPr>
        <w:t xml:space="preserve">ROHOŇOVÁ, Ľ.; GAŠPAROVÁ, M. (2006): </w:t>
      </w:r>
      <w:r w:rsidRPr="0081232F">
        <w:rPr>
          <w:rFonts w:asciiTheme="majorBidi" w:hAnsiTheme="majorBidi" w:cstheme="majorBidi"/>
          <w:i/>
          <w:sz w:val="24"/>
          <w:lang w:val="sk-SK"/>
        </w:rPr>
        <w:t>Metodika popisu článkov vo formáte MARC 21 sinterpretáciou pravidiel AACR: príručka používateľa: verzia V 2.1.</w:t>
      </w:r>
      <w:r w:rsidRPr="0081232F">
        <w:rPr>
          <w:rFonts w:asciiTheme="majorBidi" w:hAnsiTheme="majorBidi" w:cstheme="majorBidi"/>
          <w:sz w:val="24"/>
          <w:lang w:val="sk-SK"/>
        </w:rPr>
        <w:t xml:space="preserve"> Martin: Slovenská národná knižnica. </w:t>
      </w:r>
      <w:r w:rsidRPr="0081232F">
        <w:rPr>
          <w:sz w:val="20"/>
          <w:szCs w:val="20"/>
          <w:lang w:val="sk-SK"/>
        </w:rPr>
        <w:t>&lt;</w:t>
      </w:r>
      <w:r w:rsidRPr="0081232F">
        <w:rPr>
          <w:rFonts w:asciiTheme="majorBidi" w:hAnsiTheme="majorBidi" w:cstheme="majorBidi"/>
          <w:sz w:val="24"/>
          <w:lang w:val="sk-SK"/>
        </w:rPr>
        <w:t>http://www.snk.sk/nbuu/metodika_clanky_MARC21.pdf</w:t>
      </w:r>
      <w:r w:rsidRPr="0081232F">
        <w:rPr>
          <w:sz w:val="20"/>
          <w:szCs w:val="20"/>
          <w:lang w:val="sk-SK"/>
        </w:rPr>
        <w:t xml:space="preserve">&gt; </w:t>
      </w:r>
      <w:r w:rsidRPr="0081232F">
        <w:rPr>
          <w:rFonts w:asciiTheme="majorBidi" w:hAnsiTheme="majorBidi" w:cstheme="majorBidi"/>
          <w:sz w:val="24"/>
          <w:lang w:val="sk-SK"/>
        </w:rPr>
        <w:t>[24. 01. 2006]</w:t>
      </w:r>
    </w:p>
    <w:p w14:paraId="6EDE5FEA" w14:textId="177A9EC4" w:rsidR="00362B35" w:rsidRPr="0081232F" w:rsidRDefault="00362B35" w:rsidP="00362B35">
      <w:pPr>
        <w:ind w:firstLine="0"/>
        <w:rPr>
          <w:rFonts w:asciiTheme="majorBidi" w:hAnsiTheme="majorBidi" w:cstheme="majorBidi"/>
          <w:sz w:val="24"/>
          <w:lang w:val="sk-SK"/>
        </w:rPr>
      </w:pPr>
    </w:p>
    <w:p w14:paraId="56298D82" w14:textId="77777777" w:rsidR="00362B35" w:rsidRPr="0081232F" w:rsidRDefault="00362B35" w:rsidP="00362B35">
      <w:pPr>
        <w:ind w:firstLine="0"/>
        <w:rPr>
          <w:rFonts w:asciiTheme="majorBidi" w:hAnsiTheme="majorBidi" w:cstheme="majorBidi"/>
          <w:sz w:val="24"/>
          <w:lang w:val="sk-SK"/>
        </w:rPr>
      </w:pPr>
    </w:p>
    <w:p w14:paraId="35430A98" w14:textId="71544AF3" w:rsidR="00362B35" w:rsidRPr="0081232F" w:rsidRDefault="00362B35" w:rsidP="00213340">
      <w:pPr>
        <w:ind w:left="284" w:hanging="284"/>
        <w:rPr>
          <w:rFonts w:asciiTheme="majorBidi" w:hAnsiTheme="majorBidi" w:cstheme="majorBidi"/>
          <w:b/>
          <w:bCs/>
          <w:sz w:val="24"/>
          <w:lang w:val="sk-SK"/>
        </w:rPr>
      </w:pPr>
      <w:r w:rsidRPr="0081232F">
        <w:rPr>
          <w:rFonts w:asciiTheme="majorBidi" w:hAnsiTheme="majorBidi" w:cstheme="majorBidi"/>
          <w:b/>
          <w:bCs/>
          <w:sz w:val="24"/>
          <w:lang w:val="sk-SK"/>
        </w:rPr>
        <w:t>Summary</w:t>
      </w:r>
      <w:r w:rsidR="00F94CBA" w:rsidRPr="0081232F">
        <w:rPr>
          <w:rFonts w:asciiTheme="majorBidi" w:hAnsiTheme="majorBidi" w:cstheme="majorBidi"/>
          <w:b/>
          <w:bCs/>
          <w:sz w:val="24"/>
          <w:lang w:val="sk-SK"/>
        </w:rPr>
        <w:t xml:space="preserve"> (v anglickom jazyku)</w:t>
      </w:r>
    </w:p>
    <w:p w14:paraId="2B52BB09" w14:textId="77777777" w:rsidR="00213340" w:rsidRPr="0081232F" w:rsidRDefault="00213340" w:rsidP="00213340">
      <w:pPr>
        <w:ind w:left="284" w:hanging="284"/>
        <w:rPr>
          <w:rFonts w:asciiTheme="majorBidi" w:hAnsiTheme="majorBidi" w:cstheme="majorBidi"/>
          <w:sz w:val="24"/>
          <w:lang w:val="sk-SK"/>
        </w:rPr>
      </w:pPr>
    </w:p>
    <w:p w14:paraId="475A53A0" w14:textId="0794289A" w:rsidR="00362B35" w:rsidRPr="0081232F" w:rsidRDefault="00362B35" w:rsidP="00362B35">
      <w:pPr>
        <w:spacing w:line="276" w:lineRule="auto"/>
        <w:ind w:firstLine="0"/>
        <w:rPr>
          <w:sz w:val="24"/>
          <w:lang w:val="sk-SK"/>
        </w:rPr>
      </w:pPr>
      <w:r w:rsidRPr="0081232F">
        <w:rPr>
          <w:b/>
          <w:bCs/>
          <w:sz w:val="24"/>
          <w:lang w:val="sk-SK"/>
        </w:rPr>
        <w:tab/>
      </w:r>
      <w:r w:rsidRPr="0081232F">
        <w:rPr>
          <w:sz w:val="24"/>
          <w:lang w:val="sk-SK"/>
        </w:rPr>
        <w:t xml:space="preserve">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t>
      </w:r>
    </w:p>
    <w:p w14:paraId="2AD0FCD3" w14:textId="6F46FF62" w:rsidR="00362B35" w:rsidRPr="0081232F" w:rsidRDefault="00362B35" w:rsidP="00362B35">
      <w:pPr>
        <w:spacing w:line="276" w:lineRule="auto"/>
        <w:ind w:firstLine="0"/>
        <w:rPr>
          <w:sz w:val="24"/>
          <w:lang w:val="sk-SK"/>
        </w:rPr>
      </w:pPr>
    </w:p>
    <w:p w14:paraId="1ABF7BAC" w14:textId="6A984AAA" w:rsidR="00362B35" w:rsidRPr="0081232F" w:rsidRDefault="00362B35" w:rsidP="00362B35">
      <w:pPr>
        <w:spacing w:line="276" w:lineRule="auto"/>
        <w:ind w:firstLine="0"/>
        <w:rPr>
          <w:b/>
          <w:bCs/>
          <w:sz w:val="24"/>
          <w:lang w:val="sk-SK"/>
        </w:rPr>
      </w:pPr>
      <w:r w:rsidRPr="0081232F">
        <w:rPr>
          <w:b/>
          <w:bCs/>
          <w:sz w:val="24"/>
          <w:lang w:val="sk-SK"/>
        </w:rPr>
        <w:t>Kontakt:</w:t>
      </w:r>
    </w:p>
    <w:p w14:paraId="539E1C23" w14:textId="6F755C55" w:rsidR="00362B35" w:rsidRPr="0081232F" w:rsidRDefault="00362B35" w:rsidP="00362B35">
      <w:pPr>
        <w:spacing w:line="276" w:lineRule="auto"/>
        <w:ind w:firstLine="0"/>
        <w:rPr>
          <w:sz w:val="24"/>
          <w:lang w:val="sk-SK"/>
        </w:rPr>
      </w:pPr>
      <w:r w:rsidRPr="0081232F">
        <w:rPr>
          <w:sz w:val="24"/>
          <w:lang w:val="sk-SK"/>
        </w:rPr>
        <w:t>doc. PhDr. Meno Priezvisko, PhD.</w:t>
      </w:r>
    </w:p>
    <w:p w14:paraId="73AA5D47" w14:textId="1B07C172" w:rsidR="00362B35" w:rsidRPr="0081232F" w:rsidRDefault="00362B35" w:rsidP="00362B35">
      <w:pPr>
        <w:spacing w:line="276" w:lineRule="auto"/>
        <w:ind w:firstLine="0"/>
        <w:rPr>
          <w:sz w:val="24"/>
          <w:lang w:val="sk-SK"/>
        </w:rPr>
      </w:pPr>
      <w:r w:rsidRPr="0081232F">
        <w:rPr>
          <w:sz w:val="24"/>
          <w:lang w:val="sk-SK"/>
        </w:rPr>
        <w:t>Názov pracoviska</w:t>
      </w:r>
    </w:p>
    <w:p w14:paraId="69C96294" w14:textId="32FBF7B1" w:rsidR="00362B35" w:rsidRPr="0081232F" w:rsidRDefault="00362B35" w:rsidP="00362B35">
      <w:pPr>
        <w:spacing w:line="276" w:lineRule="auto"/>
        <w:ind w:firstLine="0"/>
        <w:rPr>
          <w:sz w:val="24"/>
          <w:lang w:val="sk-SK"/>
        </w:rPr>
      </w:pPr>
      <w:r w:rsidRPr="0081232F">
        <w:rPr>
          <w:sz w:val="24"/>
          <w:lang w:val="sk-SK"/>
        </w:rPr>
        <w:t>Názov fakulty</w:t>
      </w:r>
    </w:p>
    <w:p w14:paraId="6DD7B648" w14:textId="47082156" w:rsidR="00362B35" w:rsidRPr="0081232F" w:rsidRDefault="00362B35" w:rsidP="00362B35">
      <w:pPr>
        <w:spacing w:line="276" w:lineRule="auto"/>
        <w:ind w:firstLine="0"/>
        <w:rPr>
          <w:sz w:val="24"/>
          <w:lang w:val="sk-SK"/>
        </w:rPr>
      </w:pPr>
      <w:r w:rsidRPr="0081232F">
        <w:rPr>
          <w:sz w:val="24"/>
          <w:lang w:val="sk-SK"/>
        </w:rPr>
        <w:t>Názov univerzity</w:t>
      </w:r>
    </w:p>
    <w:p w14:paraId="0778E54A" w14:textId="4B199C0F" w:rsidR="00362B35" w:rsidRPr="0081232F" w:rsidRDefault="00362B35" w:rsidP="00362B35">
      <w:pPr>
        <w:spacing w:line="276" w:lineRule="auto"/>
        <w:ind w:firstLine="0"/>
        <w:rPr>
          <w:sz w:val="24"/>
          <w:lang w:val="sk-SK"/>
        </w:rPr>
      </w:pPr>
      <w:r w:rsidRPr="0081232F">
        <w:rPr>
          <w:sz w:val="24"/>
          <w:lang w:val="sk-SK"/>
        </w:rPr>
        <w:t>e-mail: meno.priezvisko@pracovisko.sk</w:t>
      </w:r>
    </w:p>
    <w:p w14:paraId="36554E65" w14:textId="4401088C" w:rsidR="00213340" w:rsidRPr="0081232F" w:rsidRDefault="00362B35" w:rsidP="00362B35">
      <w:pPr>
        <w:spacing w:line="276" w:lineRule="auto"/>
        <w:ind w:firstLine="0"/>
        <w:rPr>
          <w:sz w:val="24"/>
          <w:lang w:val="sk-SK"/>
        </w:rPr>
      </w:pPr>
      <w:r w:rsidRPr="0081232F">
        <w:rPr>
          <w:sz w:val="24"/>
          <w:lang w:val="sk-SK"/>
        </w:rPr>
        <w:t>ORCID:</w:t>
      </w:r>
    </w:p>
    <w:p w14:paraId="691F44AD" w14:textId="77777777" w:rsidR="0037069E" w:rsidRPr="0081232F" w:rsidRDefault="0037069E" w:rsidP="00362B35">
      <w:pPr>
        <w:spacing w:line="276" w:lineRule="auto"/>
        <w:ind w:firstLine="0"/>
        <w:rPr>
          <w:sz w:val="24"/>
          <w:lang w:val="sk-SK"/>
        </w:rPr>
      </w:pPr>
    </w:p>
    <w:p w14:paraId="1589964B" w14:textId="7F084502" w:rsidR="0037069E" w:rsidRPr="0081232F" w:rsidRDefault="0081232F" w:rsidP="00362B35">
      <w:pPr>
        <w:spacing w:line="276" w:lineRule="auto"/>
        <w:ind w:firstLine="0"/>
        <w:rPr>
          <w:b/>
          <w:bCs/>
          <w:sz w:val="24"/>
          <w:lang w:val="sk-SK"/>
        </w:rPr>
      </w:pPr>
      <w:r w:rsidRPr="0081232F">
        <w:rPr>
          <w:b/>
          <w:bCs/>
          <w:sz w:val="24"/>
          <w:lang w:val="sk-SK"/>
        </w:rPr>
        <w:t>Inštrukcie</w:t>
      </w:r>
      <w:r w:rsidR="0037069E" w:rsidRPr="0081232F">
        <w:rPr>
          <w:b/>
          <w:bCs/>
          <w:sz w:val="24"/>
          <w:lang w:val="sk-SK"/>
        </w:rPr>
        <w:t xml:space="preserve"> pre autorov: </w:t>
      </w:r>
    </w:p>
    <w:p w14:paraId="7F1836AE" w14:textId="77777777" w:rsidR="0037069E" w:rsidRPr="0081232F" w:rsidRDefault="0037069E" w:rsidP="0037069E">
      <w:pPr>
        <w:spacing w:line="276" w:lineRule="auto"/>
        <w:ind w:firstLine="0"/>
        <w:rPr>
          <w:b/>
          <w:bCs/>
          <w:sz w:val="24"/>
          <w:lang w:val="sk-SK"/>
        </w:rPr>
      </w:pPr>
    </w:p>
    <w:p w14:paraId="4993290F" w14:textId="77777777" w:rsidR="0037069E" w:rsidRPr="0081232F" w:rsidRDefault="0037069E" w:rsidP="0037069E">
      <w:pPr>
        <w:spacing w:line="276" w:lineRule="auto"/>
        <w:ind w:firstLine="0"/>
        <w:rPr>
          <w:sz w:val="24"/>
          <w:lang w:val="sk-SK"/>
        </w:rPr>
      </w:pPr>
      <w:r w:rsidRPr="0081232F">
        <w:rPr>
          <w:b/>
          <w:bCs/>
          <w:sz w:val="24"/>
          <w:lang w:val="sk-SK"/>
        </w:rPr>
        <w:t>Maximálny rozsah príspevku</w:t>
      </w:r>
      <w:r w:rsidRPr="0081232F">
        <w:rPr>
          <w:sz w:val="24"/>
          <w:lang w:val="sk-SK"/>
        </w:rPr>
        <w:t xml:space="preserve"> je 15 normostrán, vrátane abstraktu (200 - 250 slov) a zoznamu bibliografických odkazov (celkový rozsah </w:t>
      </w:r>
      <w:r w:rsidRPr="0081232F">
        <w:rPr>
          <w:b/>
          <w:bCs/>
          <w:sz w:val="24"/>
          <w:lang w:val="sk-SK"/>
        </w:rPr>
        <w:t>15 000 - 25 000 znakov</w:t>
      </w:r>
      <w:r w:rsidRPr="0081232F">
        <w:rPr>
          <w:sz w:val="24"/>
          <w:lang w:val="sk-SK"/>
        </w:rPr>
        <w:t xml:space="preserve"> vrátane medzier).</w:t>
      </w:r>
      <w:r w:rsidRPr="0081232F">
        <w:rPr>
          <w:sz w:val="24"/>
          <w:lang w:val="sk-SK"/>
        </w:rPr>
        <w:t xml:space="preserve"> </w:t>
      </w:r>
    </w:p>
    <w:p w14:paraId="151E371F" w14:textId="68777367" w:rsidR="0037069E" w:rsidRPr="0081232F" w:rsidRDefault="0037069E" w:rsidP="0037069E">
      <w:pPr>
        <w:spacing w:line="276" w:lineRule="auto"/>
        <w:ind w:firstLine="0"/>
        <w:rPr>
          <w:sz w:val="24"/>
          <w:lang w:val="sk-SK"/>
        </w:rPr>
      </w:pPr>
      <w:r w:rsidRPr="0081232F">
        <w:rPr>
          <w:sz w:val="24"/>
          <w:lang w:val="sk-SK"/>
        </w:rPr>
        <w:t xml:space="preserve">Pri nedodržaní týchto zásad si editori vyhradzujú právo na vrátenie príspevku na prepracovanie. Všetky príspevky prejdú recenzným konaním. </w:t>
      </w:r>
    </w:p>
    <w:p w14:paraId="433564E5" w14:textId="77777777" w:rsidR="0037069E" w:rsidRPr="0081232F" w:rsidRDefault="0037069E" w:rsidP="0037069E">
      <w:pPr>
        <w:spacing w:line="276" w:lineRule="auto"/>
        <w:ind w:firstLine="0"/>
        <w:rPr>
          <w:sz w:val="24"/>
          <w:lang w:val="sk-SK"/>
        </w:rPr>
      </w:pPr>
    </w:p>
    <w:p w14:paraId="6174C92A" w14:textId="726C8DB7" w:rsidR="0037069E" w:rsidRPr="0081232F" w:rsidRDefault="0037069E" w:rsidP="0037069E">
      <w:pPr>
        <w:spacing w:line="276" w:lineRule="auto"/>
        <w:ind w:firstLine="0"/>
        <w:rPr>
          <w:sz w:val="24"/>
          <w:lang w:val="sk-SK"/>
        </w:rPr>
      </w:pPr>
      <w:r w:rsidRPr="0081232F">
        <w:rPr>
          <w:sz w:val="24"/>
          <w:lang w:val="sk-SK"/>
        </w:rPr>
        <w:t>Konferenčný zborník bude zaslaný na posúdenie do databázy Web of Science (bez vopred známeho výsledku).</w:t>
      </w:r>
    </w:p>
    <w:p w14:paraId="3AA1CE6E" w14:textId="77777777" w:rsidR="0037069E" w:rsidRPr="0081232F" w:rsidRDefault="0037069E" w:rsidP="0037069E">
      <w:pPr>
        <w:spacing w:line="276" w:lineRule="auto"/>
        <w:ind w:firstLine="0"/>
        <w:rPr>
          <w:b/>
          <w:bCs/>
          <w:sz w:val="24"/>
          <w:lang w:val="sk-SK"/>
        </w:rPr>
      </w:pPr>
    </w:p>
    <w:p w14:paraId="38D9A111" w14:textId="17BB0BF1" w:rsidR="0037069E" w:rsidRPr="0081232F" w:rsidRDefault="0037069E" w:rsidP="00362B35">
      <w:pPr>
        <w:spacing w:line="276" w:lineRule="auto"/>
        <w:ind w:firstLine="0"/>
        <w:rPr>
          <w:b/>
          <w:bCs/>
          <w:sz w:val="24"/>
          <w:lang w:val="sk-SK"/>
        </w:rPr>
      </w:pPr>
      <w:r w:rsidRPr="0081232F">
        <w:rPr>
          <w:b/>
          <w:bCs/>
          <w:sz w:val="24"/>
          <w:lang w:val="sk-SK"/>
        </w:rPr>
        <w:t xml:space="preserve">Odporúčame autorom použiť v texte odkazy na zdroje, ktoré sú </w:t>
      </w:r>
      <w:r w:rsidR="0081232F" w:rsidRPr="0081232F">
        <w:rPr>
          <w:b/>
          <w:bCs/>
          <w:sz w:val="24"/>
          <w:lang w:val="sk-SK"/>
        </w:rPr>
        <w:t>indexované</w:t>
      </w:r>
      <w:r w:rsidRPr="0081232F">
        <w:rPr>
          <w:b/>
          <w:bCs/>
          <w:sz w:val="24"/>
          <w:lang w:val="sk-SK"/>
        </w:rPr>
        <w:t xml:space="preserve"> v </w:t>
      </w:r>
      <w:r w:rsidR="0081232F" w:rsidRPr="0081232F">
        <w:rPr>
          <w:b/>
          <w:bCs/>
          <w:sz w:val="24"/>
          <w:lang w:val="sk-SK"/>
        </w:rPr>
        <w:t>databáze</w:t>
      </w:r>
      <w:r w:rsidRPr="0081232F">
        <w:rPr>
          <w:b/>
          <w:bCs/>
          <w:sz w:val="24"/>
          <w:lang w:val="sk-SK"/>
        </w:rPr>
        <w:t xml:space="preserve"> </w:t>
      </w:r>
      <w:r w:rsidRPr="0081232F">
        <w:rPr>
          <w:b/>
          <w:bCs/>
          <w:sz w:val="24"/>
          <w:lang w:val="sk-SK"/>
        </w:rPr>
        <w:t>Web of Science</w:t>
      </w:r>
      <w:r w:rsidR="0081232F" w:rsidRPr="0081232F">
        <w:rPr>
          <w:b/>
          <w:bCs/>
          <w:sz w:val="24"/>
          <w:lang w:val="sk-SK"/>
        </w:rPr>
        <w:t xml:space="preserve"> </w:t>
      </w:r>
      <w:r w:rsidR="0081232F" w:rsidRPr="0081232F">
        <w:rPr>
          <w:sz w:val="24"/>
          <w:lang w:val="sk-SK"/>
        </w:rPr>
        <w:t>(aspoň 2-3)</w:t>
      </w:r>
      <w:r w:rsidR="0081232F" w:rsidRPr="0081232F">
        <w:rPr>
          <w:b/>
          <w:bCs/>
          <w:sz w:val="24"/>
          <w:lang w:val="sk-SK"/>
        </w:rPr>
        <w:t xml:space="preserve">. </w:t>
      </w:r>
      <w:r w:rsidRPr="0081232F">
        <w:rPr>
          <w:b/>
          <w:bCs/>
          <w:sz w:val="24"/>
          <w:lang w:val="sk-SK"/>
        </w:rPr>
        <w:t xml:space="preserve">  </w:t>
      </w:r>
    </w:p>
    <w:sectPr w:rsidR="0037069E" w:rsidRPr="0081232F" w:rsidSect="00D66FB9">
      <w:headerReference w:type="default" r:id="rId8"/>
      <w:footerReference w:type="default" r:id="rId9"/>
      <w:pgSz w:w="12240" w:h="15840" w:code="1"/>
      <w:pgMar w:top="1440" w:right="1440" w:bottom="1440" w:left="1440" w:header="720" w:footer="720" w:gutter="0"/>
      <w:pgNumType w:start="1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6C514" w14:textId="77777777" w:rsidR="00DE63CF" w:rsidRDefault="00DE63CF">
      <w:r>
        <w:separator/>
      </w:r>
    </w:p>
  </w:endnote>
  <w:endnote w:type="continuationSeparator" w:id="0">
    <w:p w14:paraId="18706A04" w14:textId="77777777" w:rsidR="00DE63CF" w:rsidRDefault="00DE6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inion Pro">
    <w:altName w:val="Times New Roman"/>
    <w:panose1 w:val="020B0604020202020204"/>
    <w:charset w:val="00"/>
    <w:family w:val="roman"/>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9B012" w14:textId="77777777" w:rsidR="00213340" w:rsidRDefault="00213340" w:rsidP="00213340">
    <w:pPr>
      <w:pStyle w:val="Pta"/>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FBB0E" w14:textId="77777777" w:rsidR="00DE63CF" w:rsidRDefault="00DE63CF">
      <w:r>
        <w:separator/>
      </w:r>
    </w:p>
  </w:footnote>
  <w:footnote w:type="continuationSeparator" w:id="0">
    <w:p w14:paraId="3E19EC60" w14:textId="77777777" w:rsidR="00DE63CF" w:rsidRDefault="00DE63CF">
      <w:r>
        <w:continuationSeparator/>
      </w:r>
    </w:p>
  </w:footnote>
  <w:footnote w:id="1">
    <w:p w14:paraId="78D5FA63" w14:textId="72799C4A" w:rsidR="00EE2517" w:rsidRPr="00EE2517" w:rsidRDefault="00EE2517" w:rsidP="00D66FB9">
      <w:pPr>
        <w:pStyle w:val="Textpoznmkypodiarou"/>
        <w:ind w:firstLine="0"/>
        <w:rPr>
          <w:sz w:val="19"/>
          <w:szCs w:val="19"/>
          <w:lang w:val="sk-SK"/>
        </w:rPr>
      </w:pPr>
      <w:r w:rsidRPr="00D66FB9">
        <w:rPr>
          <w:rStyle w:val="Odkaznapoznmkupodiarou"/>
        </w:rPr>
        <w:footnoteRef/>
      </w:r>
      <w:r w:rsidRPr="00D66FB9">
        <w:t xml:space="preserve"> </w:t>
      </w:r>
      <w:r w:rsidRPr="00D66FB9">
        <w:rPr>
          <w:lang w:val="sk-SK"/>
        </w:rPr>
        <w:t>Text poznámky pod čiarou Text poznámky pod čiarou Text poznámky pod čiarou Text poznámky pod čiarou Text poznámky pod čiarou</w:t>
      </w:r>
      <w:r w:rsidR="007559FC">
        <w:rPr>
          <w:lang w:val="sk-SK"/>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4680" w14:textId="7A63096D" w:rsidR="003C00E3" w:rsidRPr="00213340" w:rsidRDefault="003C00E3" w:rsidP="00213340">
    <w:pPr>
      <w:pStyle w:val="Hlavika"/>
      <w:ind w:firstLine="0"/>
      <w:rPr>
        <w:smallCaps/>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E70D7"/>
    <w:multiLevelType w:val="hybridMultilevel"/>
    <w:tmpl w:val="36F0F2A4"/>
    <w:lvl w:ilvl="0" w:tplc="0352E248">
      <w:start w:val="1"/>
      <w:numFmt w:val="decimal"/>
      <w:lvlText w:val="%1)"/>
      <w:lvlJc w:val="left"/>
      <w:pPr>
        <w:ind w:left="1776" w:hanging="360"/>
      </w:pPr>
      <w:rPr>
        <w:rFonts w:ascii="Times New Roman" w:hAnsi="Times New Roman" w:cs="Times New Roman" w:hint="default"/>
        <w:sz w:val="24"/>
        <w:szCs w:val="24"/>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1" w15:restartNumberingAfterBreak="0">
    <w:nsid w:val="33271F6A"/>
    <w:multiLevelType w:val="hybridMultilevel"/>
    <w:tmpl w:val="776A853C"/>
    <w:lvl w:ilvl="0" w:tplc="51B63292">
      <w:start w:val="1"/>
      <w:numFmt w:val="bullet"/>
      <w:lvlText w:val=""/>
      <w:lvlJc w:val="left"/>
      <w:pPr>
        <w:tabs>
          <w:tab w:val="num" w:pos="567"/>
        </w:tabs>
        <w:ind w:left="567" w:hanging="283"/>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E6451B5"/>
    <w:multiLevelType w:val="multilevel"/>
    <w:tmpl w:val="5BD0B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9175F0"/>
    <w:multiLevelType w:val="hybridMultilevel"/>
    <w:tmpl w:val="2BF0F51C"/>
    <w:lvl w:ilvl="0" w:tplc="0D5A8B24">
      <w:start w:val="1"/>
      <w:numFmt w:val="bullet"/>
      <w:lvlText w:val=""/>
      <w:lvlJc w:val="left"/>
      <w:pPr>
        <w:tabs>
          <w:tab w:val="num" w:pos="851"/>
        </w:tabs>
        <w:ind w:left="0" w:firstLine="567"/>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92C2676"/>
    <w:multiLevelType w:val="hybridMultilevel"/>
    <w:tmpl w:val="53BCAFBE"/>
    <w:lvl w:ilvl="0" w:tplc="0D5A8B24">
      <w:start w:val="1"/>
      <w:numFmt w:val="bullet"/>
      <w:lvlText w:val=""/>
      <w:lvlJc w:val="left"/>
      <w:pPr>
        <w:tabs>
          <w:tab w:val="num" w:pos="851"/>
        </w:tabs>
        <w:ind w:left="0" w:firstLine="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0E1E79"/>
    <w:multiLevelType w:val="hybridMultilevel"/>
    <w:tmpl w:val="0EB6B726"/>
    <w:lvl w:ilvl="0" w:tplc="08AAA6A2">
      <w:start w:val="1"/>
      <w:numFmt w:val="decimal"/>
      <w:lvlText w:val="%1."/>
      <w:lvlJc w:val="left"/>
      <w:pPr>
        <w:tabs>
          <w:tab w:val="num" w:pos="851"/>
        </w:tabs>
        <w:ind w:left="0" w:firstLine="567"/>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65020277">
    <w:abstractNumId w:val="2"/>
  </w:num>
  <w:num w:numId="2" w16cid:durableId="160972526">
    <w:abstractNumId w:val="4"/>
  </w:num>
  <w:num w:numId="3" w16cid:durableId="272982536">
    <w:abstractNumId w:val="0"/>
  </w:num>
  <w:num w:numId="4" w16cid:durableId="41564483">
    <w:abstractNumId w:val="5"/>
  </w:num>
  <w:num w:numId="5" w16cid:durableId="934561031">
    <w:abstractNumId w:val="3"/>
  </w:num>
  <w:num w:numId="6" w16cid:durableId="944465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936"/>
    <w:rsid w:val="0000059D"/>
    <w:rsid w:val="000156D8"/>
    <w:rsid w:val="00042633"/>
    <w:rsid w:val="000500C0"/>
    <w:rsid w:val="00057EE9"/>
    <w:rsid w:val="00064AF0"/>
    <w:rsid w:val="0007547D"/>
    <w:rsid w:val="00083F9C"/>
    <w:rsid w:val="00085AC0"/>
    <w:rsid w:val="000C4598"/>
    <w:rsid w:val="0011142B"/>
    <w:rsid w:val="00134081"/>
    <w:rsid w:val="001A6465"/>
    <w:rsid w:val="001B31E2"/>
    <w:rsid w:val="001F1F44"/>
    <w:rsid w:val="00213340"/>
    <w:rsid w:val="0025067A"/>
    <w:rsid w:val="00256B7F"/>
    <w:rsid w:val="002C10DA"/>
    <w:rsid w:val="002C2115"/>
    <w:rsid w:val="002E355F"/>
    <w:rsid w:val="00340AD1"/>
    <w:rsid w:val="00343E7D"/>
    <w:rsid w:val="003576E1"/>
    <w:rsid w:val="00362B35"/>
    <w:rsid w:val="0037069E"/>
    <w:rsid w:val="00384C1C"/>
    <w:rsid w:val="003869C1"/>
    <w:rsid w:val="00397D6F"/>
    <w:rsid w:val="003C00E3"/>
    <w:rsid w:val="003C0548"/>
    <w:rsid w:val="003F72D1"/>
    <w:rsid w:val="00404C27"/>
    <w:rsid w:val="00427E07"/>
    <w:rsid w:val="0045106E"/>
    <w:rsid w:val="004B5EFB"/>
    <w:rsid w:val="004E048B"/>
    <w:rsid w:val="0050647F"/>
    <w:rsid w:val="00535CDB"/>
    <w:rsid w:val="0056069F"/>
    <w:rsid w:val="00566D7F"/>
    <w:rsid w:val="005A52AC"/>
    <w:rsid w:val="00605B27"/>
    <w:rsid w:val="006634AB"/>
    <w:rsid w:val="006651DE"/>
    <w:rsid w:val="00667716"/>
    <w:rsid w:val="006778E1"/>
    <w:rsid w:val="00706663"/>
    <w:rsid w:val="00714FA6"/>
    <w:rsid w:val="00730864"/>
    <w:rsid w:val="00731BB0"/>
    <w:rsid w:val="007559FC"/>
    <w:rsid w:val="007C2007"/>
    <w:rsid w:val="007D5DF5"/>
    <w:rsid w:val="007D6390"/>
    <w:rsid w:val="007E6CBD"/>
    <w:rsid w:val="007F3B83"/>
    <w:rsid w:val="0081232F"/>
    <w:rsid w:val="008828D6"/>
    <w:rsid w:val="008B4E17"/>
    <w:rsid w:val="008C0124"/>
    <w:rsid w:val="008D7B6C"/>
    <w:rsid w:val="008D7FC6"/>
    <w:rsid w:val="008E6D68"/>
    <w:rsid w:val="009254DA"/>
    <w:rsid w:val="00935F9E"/>
    <w:rsid w:val="0094198B"/>
    <w:rsid w:val="00941B7E"/>
    <w:rsid w:val="00953889"/>
    <w:rsid w:val="0097625B"/>
    <w:rsid w:val="00985FEB"/>
    <w:rsid w:val="009B7553"/>
    <w:rsid w:val="009B76DE"/>
    <w:rsid w:val="009C7C5E"/>
    <w:rsid w:val="009D4CC5"/>
    <w:rsid w:val="009F3FE5"/>
    <w:rsid w:val="00A00006"/>
    <w:rsid w:val="00A0730C"/>
    <w:rsid w:val="00A40936"/>
    <w:rsid w:val="00A559EB"/>
    <w:rsid w:val="00A71F80"/>
    <w:rsid w:val="00AB5633"/>
    <w:rsid w:val="00B11CFD"/>
    <w:rsid w:val="00B80EF9"/>
    <w:rsid w:val="00B905DE"/>
    <w:rsid w:val="00BA42E8"/>
    <w:rsid w:val="00BB69BB"/>
    <w:rsid w:val="00BC0071"/>
    <w:rsid w:val="00BD4245"/>
    <w:rsid w:val="00BD52F0"/>
    <w:rsid w:val="00C622CB"/>
    <w:rsid w:val="00C65DEE"/>
    <w:rsid w:val="00C8794A"/>
    <w:rsid w:val="00C93752"/>
    <w:rsid w:val="00CA35A3"/>
    <w:rsid w:val="00CE145A"/>
    <w:rsid w:val="00CE31CC"/>
    <w:rsid w:val="00D3362C"/>
    <w:rsid w:val="00D531BD"/>
    <w:rsid w:val="00D66FB9"/>
    <w:rsid w:val="00D71ABF"/>
    <w:rsid w:val="00D81E72"/>
    <w:rsid w:val="00DC5D78"/>
    <w:rsid w:val="00DD737D"/>
    <w:rsid w:val="00DE63CF"/>
    <w:rsid w:val="00E10A4C"/>
    <w:rsid w:val="00E31C90"/>
    <w:rsid w:val="00E460AC"/>
    <w:rsid w:val="00E678ED"/>
    <w:rsid w:val="00E67EC4"/>
    <w:rsid w:val="00E91DFD"/>
    <w:rsid w:val="00EA4387"/>
    <w:rsid w:val="00EB0712"/>
    <w:rsid w:val="00EE110F"/>
    <w:rsid w:val="00EE2517"/>
    <w:rsid w:val="00F07544"/>
    <w:rsid w:val="00F132FB"/>
    <w:rsid w:val="00F22D72"/>
    <w:rsid w:val="00F532C9"/>
    <w:rsid w:val="00F94CBA"/>
    <w:rsid w:val="00FA5872"/>
    <w:rsid w:val="00FC0279"/>
    <w:rsid w:val="00FC0F8A"/>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6DB96E"/>
  <w15:chartTrackingRefBased/>
  <w15:docId w15:val="{8325DCFF-8D2C-463C-AFDA-44C1665D3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EE2517"/>
    <w:pPr>
      <w:ind w:firstLine="284"/>
      <w:jc w:val="both"/>
    </w:pPr>
    <w:rPr>
      <w:sz w:val="22"/>
      <w:szCs w:val="24"/>
      <w:lang w:val="en-US" w:eastAsia="en-US"/>
    </w:rPr>
  </w:style>
  <w:style w:type="paragraph" w:styleId="Nadpis1">
    <w:name w:val="heading 1"/>
    <w:basedOn w:val="Normlny"/>
    <w:next w:val="Normlny"/>
    <w:link w:val="Nadpis1Char"/>
    <w:qFormat/>
    <w:rsid w:val="00C8794A"/>
    <w:pPr>
      <w:keepNext/>
      <w:spacing w:before="240" w:after="60"/>
      <w:ind w:firstLine="0"/>
      <w:jc w:val="center"/>
      <w:outlineLvl w:val="0"/>
    </w:pPr>
    <w:rPr>
      <w:rFonts w:ascii="Arial" w:hAnsi="Arial" w:cs="Arial"/>
      <w:b/>
      <w:bCs/>
      <w:kern w:val="32"/>
      <w:sz w:val="26"/>
      <w:szCs w:val="32"/>
    </w:rPr>
  </w:style>
  <w:style w:type="paragraph" w:styleId="Nadpis2">
    <w:name w:val="heading 2"/>
    <w:basedOn w:val="Normlny"/>
    <w:next w:val="Normlny"/>
    <w:link w:val="Nadpis2Char"/>
    <w:unhideWhenUsed/>
    <w:qFormat/>
    <w:rsid w:val="00935F9E"/>
    <w:pPr>
      <w:keepNext/>
      <w:spacing w:before="240" w:after="240"/>
      <w:ind w:firstLine="0"/>
      <w:jc w:val="center"/>
      <w:outlineLvl w:val="1"/>
    </w:pPr>
    <w:rPr>
      <w:rFonts w:ascii="Arial" w:hAnsi="Arial"/>
      <w:b/>
      <w:bCs/>
      <w:iCs/>
      <w:sz w:val="24"/>
      <w:szCs w:val="28"/>
    </w:rPr>
  </w:style>
  <w:style w:type="paragraph" w:styleId="Nadpis3">
    <w:name w:val="heading 3"/>
    <w:basedOn w:val="Normlny"/>
    <w:next w:val="Normlny"/>
    <w:link w:val="Nadpis3Char"/>
    <w:semiHidden/>
    <w:unhideWhenUsed/>
    <w:qFormat/>
    <w:rsid w:val="008E6D68"/>
    <w:pPr>
      <w:keepNext/>
      <w:spacing w:before="240" w:after="60"/>
      <w:outlineLvl w:val="2"/>
    </w:pPr>
    <w:rPr>
      <w:rFonts w:ascii="Cambria" w:hAnsi="Cambria"/>
      <w:b/>
      <w:bCs/>
      <w:sz w:val="26"/>
      <w:szCs w:val="26"/>
    </w:rPr>
  </w:style>
  <w:style w:type="paragraph" w:styleId="Nadpis4">
    <w:name w:val="heading 4"/>
    <w:basedOn w:val="Normlny"/>
    <w:next w:val="Normlny"/>
    <w:link w:val="Nadpis4Char"/>
    <w:semiHidden/>
    <w:unhideWhenUsed/>
    <w:qFormat/>
    <w:rsid w:val="008E6D68"/>
    <w:pPr>
      <w:keepNext/>
      <w:spacing w:before="240" w:after="60"/>
      <w:outlineLvl w:val="3"/>
    </w:pPr>
    <w:rPr>
      <w:rFonts w:ascii="Calibri" w:hAnsi="Calibri"/>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A40936"/>
    <w:pPr>
      <w:tabs>
        <w:tab w:val="center" w:pos="4320"/>
        <w:tab w:val="right" w:pos="8640"/>
      </w:tabs>
    </w:pPr>
  </w:style>
  <w:style w:type="character" w:styleId="slostrany">
    <w:name w:val="page number"/>
    <w:basedOn w:val="Predvolenpsmoodseku"/>
    <w:uiPriority w:val="99"/>
    <w:rsid w:val="00A40936"/>
  </w:style>
  <w:style w:type="paragraph" w:styleId="Normlnywebov">
    <w:name w:val="Normal (Web)"/>
    <w:basedOn w:val="Normlny"/>
    <w:rsid w:val="00A40936"/>
    <w:pPr>
      <w:spacing w:before="100" w:beforeAutospacing="1" w:after="100" w:afterAutospacing="1"/>
    </w:pPr>
  </w:style>
  <w:style w:type="character" w:customStyle="1" w:styleId="apple-tab-span">
    <w:name w:val="apple-tab-span"/>
    <w:basedOn w:val="Predvolenpsmoodseku"/>
    <w:rsid w:val="00A40936"/>
  </w:style>
  <w:style w:type="paragraph" w:styleId="Textpoznmkypodiarou">
    <w:name w:val="footnote text"/>
    <w:aliases w:val=" Char"/>
    <w:basedOn w:val="Normlny"/>
    <w:link w:val="TextpoznmkypodiarouChar"/>
    <w:rsid w:val="00A40936"/>
    <w:rPr>
      <w:sz w:val="20"/>
      <w:szCs w:val="20"/>
    </w:rPr>
  </w:style>
  <w:style w:type="character" w:styleId="Odkaznapoznmkupodiarou">
    <w:name w:val="footnote reference"/>
    <w:rsid w:val="00A40936"/>
    <w:rPr>
      <w:vertAlign w:val="superscript"/>
    </w:rPr>
  </w:style>
  <w:style w:type="character" w:styleId="Hypertextovprepojenie">
    <w:name w:val="Hyperlink"/>
    <w:rsid w:val="00A559EB"/>
    <w:rPr>
      <w:color w:val="0000FF"/>
      <w:u w:val="single"/>
    </w:rPr>
  </w:style>
  <w:style w:type="character" w:customStyle="1" w:styleId="apple-converted-space">
    <w:name w:val="apple-converted-space"/>
    <w:basedOn w:val="Predvolenpsmoodseku"/>
    <w:rsid w:val="00A559EB"/>
  </w:style>
  <w:style w:type="character" w:styleId="Zvraznenie">
    <w:name w:val="Emphasis"/>
    <w:uiPriority w:val="20"/>
    <w:qFormat/>
    <w:rsid w:val="00A559EB"/>
    <w:rPr>
      <w:i/>
      <w:iCs/>
    </w:rPr>
  </w:style>
  <w:style w:type="paragraph" w:customStyle="1" w:styleId="Default">
    <w:name w:val="Default"/>
    <w:link w:val="DefaultChar"/>
    <w:uiPriority w:val="99"/>
    <w:rsid w:val="00A559EB"/>
    <w:pPr>
      <w:autoSpaceDE w:val="0"/>
      <w:autoSpaceDN w:val="0"/>
      <w:adjustRightInd w:val="0"/>
    </w:pPr>
    <w:rPr>
      <w:rFonts w:ascii="Minion Pro" w:hAnsi="Minion Pro" w:cs="Minion Pro"/>
      <w:color w:val="000000"/>
      <w:sz w:val="24"/>
      <w:szCs w:val="24"/>
    </w:rPr>
  </w:style>
  <w:style w:type="character" w:customStyle="1" w:styleId="Zdraznnjemn">
    <w:name w:val="Zdůraznění – jemné"/>
    <w:qFormat/>
    <w:rsid w:val="00A559EB"/>
    <w:rPr>
      <w:i/>
      <w:iCs/>
      <w:color w:val="808080"/>
    </w:rPr>
  </w:style>
  <w:style w:type="character" w:customStyle="1" w:styleId="plainlinks">
    <w:name w:val="plainlinks"/>
    <w:basedOn w:val="Predvolenpsmoodseku"/>
    <w:rsid w:val="00A559EB"/>
  </w:style>
  <w:style w:type="character" w:customStyle="1" w:styleId="DefaultChar">
    <w:name w:val="Default Char"/>
    <w:link w:val="Default"/>
    <w:uiPriority w:val="99"/>
    <w:rsid w:val="00A559EB"/>
    <w:rPr>
      <w:rFonts w:ascii="Minion Pro" w:hAnsi="Minion Pro" w:cs="Minion Pro"/>
      <w:color w:val="000000"/>
      <w:sz w:val="24"/>
      <w:szCs w:val="24"/>
      <w:lang w:val="sk-SK" w:eastAsia="sk-SK" w:bidi="ar-SA"/>
    </w:rPr>
  </w:style>
  <w:style w:type="character" w:customStyle="1" w:styleId="addmd">
    <w:name w:val="addmd"/>
    <w:basedOn w:val="Predvolenpsmoodseku"/>
    <w:rsid w:val="00A559EB"/>
  </w:style>
  <w:style w:type="paragraph" w:styleId="Hlavika">
    <w:name w:val="header"/>
    <w:basedOn w:val="Normlny"/>
    <w:link w:val="HlavikaChar"/>
    <w:rsid w:val="009254DA"/>
    <w:pPr>
      <w:tabs>
        <w:tab w:val="center" w:pos="4677"/>
        <w:tab w:val="right" w:pos="9355"/>
      </w:tabs>
    </w:pPr>
  </w:style>
  <w:style w:type="character" w:customStyle="1" w:styleId="HlavikaChar">
    <w:name w:val="Hlavička Char"/>
    <w:link w:val="Hlavika"/>
    <w:rsid w:val="009254DA"/>
    <w:rPr>
      <w:sz w:val="24"/>
      <w:szCs w:val="24"/>
      <w:lang w:val="en-US" w:eastAsia="en-US"/>
    </w:rPr>
  </w:style>
  <w:style w:type="character" w:customStyle="1" w:styleId="Nadpis2Char">
    <w:name w:val="Nadpis 2 Char"/>
    <w:link w:val="Nadpis2"/>
    <w:rsid w:val="00935F9E"/>
    <w:rPr>
      <w:rFonts w:ascii="Arial" w:hAnsi="Arial"/>
      <w:b/>
      <w:bCs/>
      <w:iCs/>
      <w:sz w:val="24"/>
      <w:szCs w:val="28"/>
      <w:lang w:val="en-US" w:eastAsia="en-US"/>
    </w:rPr>
  </w:style>
  <w:style w:type="character" w:customStyle="1" w:styleId="Nadpis3Char">
    <w:name w:val="Nadpis 3 Char"/>
    <w:link w:val="Nadpis3"/>
    <w:semiHidden/>
    <w:rsid w:val="008E6D68"/>
    <w:rPr>
      <w:rFonts w:ascii="Cambria" w:eastAsia="Times New Roman" w:hAnsi="Cambria" w:cs="Times New Roman"/>
      <w:b/>
      <w:bCs/>
      <w:sz w:val="26"/>
      <w:szCs w:val="26"/>
      <w:lang w:val="en-US" w:eastAsia="en-US"/>
    </w:rPr>
  </w:style>
  <w:style w:type="character" w:customStyle="1" w:styleId="TextpoznmkypodiarouChar">
    <w:name w:val="Text poznámky pod čiarou Char"/>
    <w:aliases w:val=" Char Char"/>
    <w:link w:val="Textpoznmkypodiarou"/>
    <w:rsid w:val="008E6D68"/>
    <w:rPr>
      <w:lang w:val="en-US" w:eastAsia="en-US"/>
    </w:rPr>
  </w:style>
  <w:style w:type="character" w:customStyle="1" w:styleId="PtaChar">
    <w:name w:val="Päta Char"/>
    <w:link w:val="Pta"/>
    <w:uiPriority w:val="99"/>
    <w:rsid w:val="008E6D68"/>
    <w:rPr>
      <w:sz w:val="24"/>
      <w:szCs w:val="24"/>
      <w:lang w:val="en-US" w:eastAsia="en-US"/>
    </w:rPr>
  </w:style>
  <w:style w:type="character" w:customStyle="1" w:styleId="Nadpis4Char">
    <w:name w:val="Nadpis 4 Char"/>
    <w:link w:val="Nadpis4"/>
    <w:semiHidden/>
    <w:rsid w:val="008E6D68"/>
    <w:rPr>
      <w:rFonts w:ascii="Calibri" w:eastAsia="Times New Roman" w:hAnsi="Calibri" w:cs="Times New Roman"/>
      <w:b/>
      <w:bCs/>
      <w:sz w:val="28"/>
      <w:szCs w:val="28"/>
      <w:lang w:val="en-US" w:eastAsia="en-US"/>
    </w:rPr>
  </w:style>
  <w:style w:type="paragraph" w:customStyle="1" w:styleId="NormalnytextDP">
    <w:name w:val="Normalny text DP"/>
    <w:uiPriority w:val="99"/>
    <w:rsid w:val="008E6D68"/>
    <w:pPr>
      <w:spacing w:before="60" w:line="360" w:lineRule="auto"/>
      <w:ind w:left="227" w:right="113" w:firstLine="510"/>
      <w:jc w:val="both"/>
    </w:pPr>
    <w:rPr>
      <w:sz w:val="24"/>
      <w:szCs w:val="22"/>
      <w:lang w:eastAsia="en-US"/>
    </w:rPr>
  </w:style>
  <w:style w:type="paragraph" w:styleId="Odsekzoznamu">
    <w:name w:val="List Paragraph"/>
    <w:basedOn w:val="Normlny"/>
    <w:uiPriority w:val="34"/>
    <w:qFormat/>
    <w:rsid w:val="008E6D68"/>
    <w:pPr>
      <w:spacing w:after="200" w:line="276" w:lineRule="auto"/>
      <w:ind w:left="720" w:firstLine="709"/>
      <w:contextualSpacing/>
    </w:pPr>
    <w:rPr>
      <w:rFonts w:ascii="Calibri" w:eastAsia="Calibri" w:hAnsi="Calibri"/>
      <w:szCs w:val="22"/>
      <w:lang w:val="sk-SK"/>
    </w:rPr>
  </w:style>
  <w:style w:type="character" w:customStyle="1" w:styleId="Nadpis1Char">
    <w:name w:val="Nadpis 1 Char"/>
    <w:link w:val="Nadpis1"/>
    <w:rsid w:val="00C8794A"/>
    <w:rPr>
      <w:rFonts w:ascii="Arial" w:hAnsi="Arial" w:cs="Arial"/>
      <w:b/>
      <w:bCs/>
      <w:kern w:val="32"/>
      <w:sz w:val="26"/>
      <w:szCs w:val="32"/>
      <w:lang w:val="en-US" w:eastAsia="en-US"/>
    </w:rPr>
  </w:style>
  <w:style w:type="character" w:customStyle="1" w:styleId="st">
    <w:name w:val="st"/>
    <w:basedOn w:val="Predvolenpsmoodseku"/>
    <w:rsid w:val="00083F9C"/>
  </w:style>
  <w:style w:type="character" w:customStyle="1" w:styleId="apple-style-span">
    <w:name w:val="apple-style-span"/>
    <w:basedOn w:val="Predvolenpsmoodseku"/>
    <w:rsid w:val="00083F9C"/>
  </w:style>
  <w:style w:type="paragraph" w:styleId="truktradokumentu">
    <w:name w:val="Document Map"/>
    <w:basedOn w:val="Normlny"/>
    <w:link w:val="truktradokumentuChar"/>
    <w:rsid w:val="009B7553"/>
    <w:rPr>
      <w:rFonts w:ascii="Tahoma" w:hAnsi="Tahoma" w:cs="Tahoma"/>
      <w:sz w:val="16"/>
      <w:szCs w:val="16"/>
    </w:rPr>
  </w:style>
  <w:style w:type="character" w:customStyle="1" w:styleId="truktradokumentuChar">
    <w:name w:val="Štruktúra dokumentu Char"/>
    <w:link w:val="truktradokumentu"/>
    <w:rsid w:val="009B7553"/>
    <w:rPr>
      <w:rFonts w:ascii="Tahoma" w:hAnsi="Tahoma" w:cs="Tahoma"/>
      <w:sz w:val="16"/>
      <w:szCs w:val="16"/>
      <w:lang w:val="en-US" w:eastAsia="en-US"/>
    </w:rPr>
  </w:style>
  <w:style w:type="paragraph" w:styleId="Nzov">
    <w:name w:val="Title"/>
    <w:basedOn w:val="Normlny"/>
    <w:next w:val="Normlny"/>
    <w:link w:val="NzovChar"/>
    <w:qFormat/>
    <w:rsid w:val="00D81E72"/>
    <w:pPr>
      <w:spacing w:before="240" w:after="60"/>
      <w:ind w:firstLine="0"/>
      <w:jc w:val="center"/>
      <w:outlineLvl w:val="0"/>
    </w:pPr>
    <w:rPr>
      <w:rFonts w:ascii="Arial" w:hAnsi="Arial"/>
      <w:b/>
      <w:bCs/>
      <w:kern w:val="28"/>
      <w:sz w:val="36"/>
      <w:szCs w:val="32"/>
    </w:rPr>
  </w:style>
  <w:style w:type="character" w:customStyle="1" w:styleId="NzovChar">
    <w:name w:val="Názov Char"/>
    <w:link w:val="Nzov"/>
    <w:rsid w:val="00D81E72"/>
    <w:rPr>
      <w:rFonts w:ascii="Arial" w:eastAsia="Times New Roman" w:hAnsi="Arial" w:cs="Times New Roman"/>
      <w:b/>
      <w:bCs/>
      <w:kern w:val="28"/>
      <w:sz w:val="36"/>
      <w:szCs w:val="32"/>
      <w:lang w:val="en-US" w:eastAsia="en-US"/>
    </w:rPr>
  </w:style>
  <w:style w:type="paragraph" w:customStyle="1" w:styleId="KlucoveAbstrakt">
    <w:name w:val="Klucove+Abstrakt"/>
    <w:rsid w:val="00EE2517"/>
    <w:pPr>
      <w:spacing w:after="60"/>
      <w:jc w:val="both"/>
    </w:pPr>
    <w:rPr>
      <w:b/>
      <w:sz w:val="22"/>
      <w:szCs w:val="22"/>
      <w:lang w:eastAsia="cs-CZ"/>
    </w:rPr>
  </w:style>
  <w:style w:type="paragraph" w:styleId="Textbubliny">
    <w:name w:val="Balloon Text"/>
    <w:basedOn w:val="Normlny"/>
    <w:link w:val="TextbublinyChar"/>
    <w:rsid w:val="006778E1"/>
    <w:rPr>
      <w:rFonts w:ascii="Segoe UI" w:hAnsi="Segoe UI" w:cs="Segoe UI"/>
      <w:sz w:val="18"/>
      <w:szCs w:val="18"/>
    </w:rPr>
  </w:style>
  <w:style w:type="character" w:customStyle="1" w:styleId="TextbublinyChar">
    <w:name w:val="Text bubliny Char"/>
    <w:basedOn w:val="Predvolenpsmoodseku"/>
    <w:link w:val="Textbubliny"/>
    <w:rsid w:val="006778E1"/>
    <w:rPr>
      <w:rFonts w:ascii="Segoe UI" w:hAnsi="Segoe UI" w:cs="Segoe UI"/>
      <w:sz w:val="18"/>
      <w:szCs w:val="18"/>
      <w:lang w:val="en-US" w:eastAsia="en-US"/>
    </w:rPr>
  </w:style>
  <w:style w:type="character" w:styleId="Odkaznakomentr">
    <w:name w:val="annotation reference"/>
    <w:basedOn w:val="Predvolenpsmoodseku"/>
    <w:rsid w:val="0000059D"/>
    <w:rPr>
      <w:sz w:val="16"/>
      <w:szCs w:val="16"/>
    </w:rPr>
  </w:style>
  <w:style w:type="paragraph" w:styleId="Textkomentra">
    <w:name w:val="annotation text"/>
    <w:basedOn w:val="Normlny"/>
    <w:link w:val="TextkomentraChar"/>
    <w:rsid w:val="0000059D"/>
    <w:rPr>
      <w:sz w:val="20"/>
      <w:szCs w:val="20"/>
    </w:rPr>
  </w:style>
  <w:style w:type="character" w:customStyle="1" w:styleId="TextkomentraChar">
    <w:name w:val="Text komentára Char"/>
    <w:basedOn w:val="Predvolenpsmoodseku"/>
    <w:link w:val="Textkomentra"/>
    <w:rsid w:val="0000059D"/>
    <w:rPr>
      <w:lang w:val="en-US" w:eastAsia="en-US"/>
    </w:rPr>
  </w:style>
  <w:style w:type="paragraph" w:styleId="Predmetkomentra">
    <w:name w:val="annotation subject"/>
    <w:basedOn w:val="Textkomentra"/>
    <w:next w:val="Textkomentra"/>
    <w:link w:val="PredmetkomentraChar"/>
    <w:semiHidden/>
    <w:unhideWhenUsed/>
    <w:rsid w:val="0000059D"/>
    <w:rPr>
      <w:b/>
      <w:bCs/>
    </w:rPr>
  </w:style>
  <w:style w:type="character" w:customStyle="1" w:styleId="PredmetkomentraChar">
    <w:name w:val="Predmet komentára Char"/>
    <w:basedOn w:val="TextkomentraChar"/>
    <w:link w:val="Predmetkomentra"/>
    <w:semiHidden/>
    <w:rsid w:val="0000059D"/>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525977">
      <w:bodyDiv w:val="1"/>
      <w:marLeft w:val="0"/>
      <w:marRight w:val="0"/>
      <w:marTop w:val="0"/>
      <w:marBottom w:val="0"/>
      <w:divBdr>
        <w:top w:val="none" w:sz="0" w:space="0" w:color="auto"/>
        <w:left w:val="none" w:sz="0" w:space="0" w:color="auto"/>
        <w:bottom w:val="none" w:sz="0" w:space="0" w:color="auto"/>
        <w:right w:val="none" w:sz="0" w:space="0" w:color="auto"/>
      </w:divBdr>
      <w:divsChild>
        <w:div w:id="1657417452">
          <w:marLeft w:val="0"/>
          <w:marRight w:val="0"/>
          <w:marTop w:val="0"/>
          <w:marBottom w:val="0"/>
          <w:divBdr>
            <w:top w:val="none" w:sz="0" w:space="0" w:color="auto"/>
            <w:left w:val="none" w:sz="0" w:space="0" w:color="auto"/>
            <w:bottom w:val="none" w:sz="0" w:space="0" w:color="auto"/>
            <w:right w:val="none" w:sz="0" w:space="0" w:color="auto"/>
          </w:divBdr>
          <w:divsChild>
            <w:div w:id="1409376619">
              <w:marLeft w:val="0"/>
              <w:marRight w:val="0"/>
              <w:marTop w:val="0"/>
              <w:marBottom w:val="0"/>
              <w:divBdr>
                <w:top w:val="none" w:sz="0" w:space="0" w:color="auto"/>
                <w:left w:val="none" w:sz="0" w:space="0" w:color="auto"/>
                <w:bottom w:val="none" w:sz="0" w:space="0" w:color="auto"/>
                <w:right w:val="none" w:sz="0" w:space="0" w:color="auto"/>
              </w:divBdr>
              <w:divsChild>
                <w:div w:id="28485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67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17D6A3-9894-4249-B227-56A045890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966</Words>
  <Characters>5508</Characters>
  <Application>Microsoft Office Word</Application>
  <DocSecurity>0</DocSecurity>
  <Lines>45</Lines>
  <Paragraphs>12</Paragraphs>
  <ScaleCrop>false</ScaleCrop>
  <HeadingPairs>
    <vt:vector size="6" baseType="variant">
      <vt:variant>
        <vt:lpstr>Názov</vt:lpstr>
      </vt:variant>
      <vt:variant>
        <vt:i4>1</vt:i4>
      </vt:variant>
      <vt:variant>
        <vt:lpstr>Название</vt:lpstr>
      </vt:variant>
      <vt:variant>
        <vt:i4>1</vt:i4>
      </vt:variant>
      <vt:variant>
        <vt:lpstr>Title</vt:lpstr>
      </vt:variant>
      <vt:variant>
        <vt:i4>1</vt:i4>
      </vt:variant>
    </vt:vector>
  </HeadingPairs>
  <TitlesOfParts>
    <vt:vector size="3" baseType="lpstr">
      <vt:lpstr>Bc</vt:lpstr>
      <vt:lpstr>Bc</vt:lpstr>
      <vt:lpstr>Bc</vt:lpstr>
    </vt:vector>
  </TitlesOfParts>
  <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dc:title>
  <dc:subject/>
  <dc:creator>Danka</dc:creator>
  <cp:keywords/>
  <cp:lastModifiedBy>Žac Matúš</cp:lastModifiedBy>
  <cp:revision>14</cp:revision>
  <cp:lastPrinted>2021-05-10T09:42:00Z</cp:lastPrinted>
  <dcterms:created xsi:type="dcterms:W3CDTF">2021-10-10T10:06:00Z</dcterms:created>
  <dcterms:modified xsi:type="dcterms:W3CDTF">2023-04-03T09:36:00Z</dcterms:modified>
</cp:coreProperties>
</file>