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269F4CFC" w:rsidR="00A407DD" w:rsidRPr="00EA65E6" w:rsidRDefault="009F1204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36895C36">
                <wp:simplePos x="0" y="0"/>
                <wp:positionH relativeFrom="column">
                  <wp:posOffset>4719320</wp:posOffset>
                </wp:positionH>
                <wp:positionV relativeFrom="paragraph">
                  <wp:posOffset>166369</wp:posOffset>
                </wp:positionV>
                <wp:extent cx="1756410" cy="1476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C3904" w14:textId="3B77B281" w:rsidR="00A407DD" w:rsidRPr="009F1204" w:rsidRDefault="00A56278" w:rsidP="009F1204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auto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FF MU, 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6pt;margin-top:13.1pt;width:138.3pt;height:11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" fillcolor="white [3201]" stroked="f" strokeweight="1pt">
                <v:textbox>
                  <w:txbxContent>
                    <w:p w14:paraId="647C3904" w14:textId="3B77B281" w:rsidR="00A407DD" w:rsidRPr="009F1204" w:rsidRDefault="00A56278" w:rsidP="009F1204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auto"/>
                          <w:w w:val="101"/>
                          <w:sz w:val="28"/>
                          <w:szCs w:val="35"/>
                          <w:lang w:val="cs-CZ"/>
                        </w:rPr>
                        <w:t>FF MU, A11</w:t>
                      </w:r>
                    </w:p>
                  </w:txbxContent>
                </v:textbox>
              </v:shape>
            </w:pict>
          </mc:Fallback>
        </mc:AlternateContent>
      </w:r>
      <w:r w:rsidR="009B5C7D"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2CE3E00E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5B25F06D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0044DA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30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C63E50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0044DA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0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0044DA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</w:t>
                            </w:r>
                          </w:p>
                          <w:p w14:paraId="716DA603" w14:textId="7644B378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A56278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4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F564" id="Text Box 3" o:spid="_x0000_s1027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" fillcolor="white [3201]" stroked="f" strokeweight="1pt">
                <v:textbox>
                  <w:txbxContent>
                    <w:p w14:paraId="11908C93" w14:textId="5B25F06D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0044DA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30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C63E50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0044DA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0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0044DA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</w:t>
                      </w:r>
                    </w:p>
                    <w:p w14:paraId="716DA603" w14:textId="7644B378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A56278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4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77777777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790DF4F6" w:rsidR="00391387" w:rsidRPr="00391387" w:rsidRDefault="000044DA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30</w:t>
                            </w:r>
                            <w:r w:rsidR="00177270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října</w:t>
                            </w:r>
                            <w:r w:rsidR="002A32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3</w:t>
                            </w:r>
                          </w:p>
                          <w:p w14:paraId="0771E89F" w14:textId="77777777" w:rsidR="009F1204" w:rsidRPr="007A181B" w:rsidRDefault="009F1204" w:rsidP="009F1204">
                            <w:pPr>
                              <w:pStyle w:val="BasicParagraph"/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lang w:val="cs-CZ"/>
                              </w:rPr>
                            </w:pPr>
                          </w:p>
                          <w:p w14:paraId="0468ADF2" w14:textId="6917F30A" w:rsidR="00F37B6C" w:rsidRPr="007C7872" w:rsidRDefault="007C7872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doc</w:t>
                            </w:r>
                            <w:r w:rsidR="00F37B6C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. </w:t>
                            </w:r>
                            <w:r w:rsidRPr="007C7872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Katarina </w:t>
                            </w:r>
                            <w:proofErr w:type="spellStart"/>
                            <w:r w:rsidRPr="007C7872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Petrovićová</w:t>
                            </w:r>
                            <w:proofErr w:type="spellEnd"/>
                          </w:p>
                          <w:p w14:paraId="67D3EFBA" w14:textId="7DA12E29" w:rsidR="00A50999" w:rsidRDefault="000044DA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FF MU</w:t>
                            </w:r>
                          </w:p>
                          <w:p w14:paraId="25642785" w14:textId="77777777" w:rsidR="003A08E2" w:rsidRDefault="003A08E2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664090C7" w14:textId="26736C87" w:rsidR="007A181B" w:rsidRPr="00A50999" w:rsidRDefault="00DE2A11" w:rsidP="00DE2A11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DE2A1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Vir bonus, </w:t>
                            </w:r>
                            <w:proofErr w:type="spellStart"/>
                            <w:r w:rsidRPr="00DE2A1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dicendi</w:t>
                            </w:r>
                            <w:proofErr w:type="spellEnd"/>
                            <w:r w:rsidRPr="00DE2A1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DE2A1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peritus</w:t>
                            </w:r>
                            <w:proofErr w:type="spellEnd"/>
                            <w:r w:rsidRPr="00DE2A11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: Cicero očima moderních teorií politického diskurzu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dMQIAAFw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" fillcolor="white [3201]" stroked="f" strokeweight=".5pt">
                <v:textbox>
                  <w:txbxContent>
                    <w:p w14:paraId="4B1CE819" w14:textId="77777777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790DF4F6" w:rsidR="00391387" w:rsidRPr="00391387" w:rsidRDefault="000044DA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30</w:t>
                      </w:r>
                      <w:r w:rsidR="00177270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října</w:t>
                      </w:r>
                      <w:r w:rsidR="002A32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3</w:t>
                      </w:r>
                    </w:p>
                    <w:p w14:paraId="0771E89F" w14:textId="77777777" w:rsidR="009F1204" w:rsidRPr="007A181B" w:rsidRDefault="009F1204" w:rsidP="009F1204">
                      <w:pPr>
                        <w:pStyle w:val="BasicParagraph"/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lang w:val="cs-CZ"/>
                        </w:rPr>
                      </w:pPr>
                    </w:p>
                    <w:p w14:paraId="0468ADF2" w14:textId="6917F30A" w:rsidR="00F37B6C" w:rsidRPr="007C7872" w:rsidRDefault="007C7872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doc</w:t>
                      </w:r>
                      <w:r w:rsidR="00F37B6C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. </w:t>
                      </w:r>
                      <w:r w:rsidRPr="007C7872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Katarina </w:t>
                      </w:r>
                      <w:proofErr w:type="spellStart"/>
                      <w:r w:rsidRPr="007C7872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Petrovićová</w:t>
                      </w:r>
                      <w:proofErr w:type="spellEnd"/>
                    </w:p>
                    <w:p w14:paraId="67D3EFBA" w14:textId="7DA12E29" w:rsidR="00A50999" w:rsidRDefault="000044DA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FF MU</w:t>
                      </w:r>
                    </w:p>
                    <w:p w14:paraId="25642785" w14:textId="77777777" w:rsidR="003A08E2" w:rsidRDefault="003A08E2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664090C7" w14:textId="26736C87" w:rsidR="007A181B" w:rsidRPr="00A50999" w:rsidRDefault="00DE2A11" w:rsidP="00DE2A11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DE2A1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Vir bonus, </w:t>
                      </w:r>
                      <w:proofErr w:type="spellStart"/>
                      <w:r w:rsidRPr="00DE2A1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543E4A"/>
                          <w:sz w:val="48"/>
                          <w:szCs w:val="48"/>
                          <w:lang w:val="cs-CZ"/>
                        </w:rPr>
                        <w:t>dicendi</w:t>
                      </w:r>
                      <w:proofErr w:type="spellEnd"/>
                      <w:r w:rsidRPr="00DE2A1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 </w:t>
                      </w:r>
                      <w:proofErr w:type="spellStart"/>
                      <w:r w:rsidRPr="00DE2A1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543E4A"/>
                          <w:sz w:val="48"/>
                          <w:szCs w:val="48"/>
                          <w:lang w:val="cs-CZ"/>
                        </w:rPr>
                        <w:t>peritus</w:t>
                      </w:r>
                      <w:proofErr w:type="spellEnd"/>
                      <w:r w:rsidRPr="00DE2A11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: Cicero očima moderních teorií politického diskurzu</w:t>
                      </w: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000000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7F25F2E4" w14:textId="77777777" w:rsidR="00C1608C" w:rsidRDefault="00C1608C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61442E72" w14:textId="77777777" w:rsidR="00C1608C" w:rsidRDefault="00C1608C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6FABE0BA" w14:textId="77777777" w:rsidR="00C1608C" w:rsidRDefault="00C1608C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B28AF6C" w14:textId="77777777" w:rsidR="00C1608C" w:rsidRDefault="00C1608C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7C5E4F93" w14:textId="2FD9373B" w:rsidR="00276711" w:rsidRPr="00E943C5" w:rsidRDefault="00604E26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  <w:r w:rsidRPr="00E943C5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043174" w:rsidRPr="00E943C5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71FEFCF8" w14:textId="4EF537AB" w:rsidR="00A81AF6" w:rsidRPr="00E943C5" w:rsidRDefault="00C1608C" w:rsidP="00C1608C">
      <w:pPr>
        <w:pStyle w:val="Normlnweb"/>
        <w:contextualSpacing/>
        <w:jc w:val="both"/>
        <w:rPr>
          <w:rFonts w:asciiTheme="minorHAnsi" w:hAnsiTheme="minorHAnsi" w:cstheme="minorHAnsi"/>
          <w:sz w:val="28"/>
          <w:szCs w:val="28"/>
          <w:lang w:eastAsia="cs-CZ"/>
        </w:rPr>
      </w:pPr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Cicero byl již v průběhu svého života jedním z nejvýznamnějších římských řečníků. Jeho projev vyniká jak promyšlenou argumentací, tak bohatou slovní zásobou, nejvýraznějším řečnickým prostředkem je ovšem jeho schopnost oslovit publikum „</w:t>
      </w:r>
      <w:proofErr w:type="spellStart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ut</w:t>
      </w:r>
      <w:proofErr w:type="spellEnd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moveatur</w:t>
      </w:r>
      <w:proofErr w:type="spellEnd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vehementius</w:t>
      </w:r>
      <w:proofErr w:type="spellEnd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“ (</w:t>
      </w:r>
      <w:proofErr w:type="spellStart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Cic</w:t>
      </w:r>
      <w:proofErr w:type="spellEnd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 xml:space="preserve">. </w:t>
      </w:r>
      <w:proofErr w:type="spellStart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Brut</w:t>
      </w:r>
      <w:proofErr w:type="spellEnd"/>
      <w:r w:rsidRPr="00C160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. 49, 185), čili jeho přesvědčovací, nezřídka kdy manipulativní síla. Cílem přednášky je analýza Ciceronovy přesvědčovací a manipulativní strategie nástroji moderních teorií, zejména pak jeho schopnosti označit veřejného nepřítele, a srovnání Ciceronových formálních a neformálních projevů, tj. řečí a listů, s formálními a neformálními projevy soudobé politické, zejm. populistické scény.</w:t>
      </w:r>
    </w:p>
    <w:sectPr w:rsidR="00A81AF6" w:rsidRPr="00E943C5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22678">
    <w:abstractNumId w:val="2"/>
  </w:num>
  <w:num w:numId="2" w16cid:durableId="681468740">
    <w:abstractNumId w:val="0"/>
  </w:num>
  <w:num w:numId="3" w16cid:durableId="12027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044DA"/>
    <w:rsid w:val="00043174"/>
    <w:rsid w:val="000536DD"/>
    <w:rsid w:val="00091EE5"/>
    <w:rsid w:val="00093916"/>
    <w:rsid w:val="000951D2"/>
    <w:rsid w:val="00096396"/>
    <w:rsid w:val="0009639D"/>
    <w:rsid w:val="000A0683"/>
    <w:rsid w:val="000A2578"/>
    <w:rsid w:val="000B45AD"/>
    <w:rsid w:val="000C0E3B"/>
    <w:rsid w:val="000E4C0E"/>
    <w:rsid w:val="000E7408"/>
    <w:rsid w:val="000F21B2"/>
    <w:rsid w:val="001000D6"/>
    <w:rsid w:val="00110CEA"/>
    <w:rsid w:val="001469B6"/>
    <w:rsid w:val="00177270"/>
    <w:rsid w:val="00177779"/>
    <w:rsid w:val="001A7624"/>
    <w:rsid w:val="001B3374"/>
    <w:rsid w:val="001B4A76"/>
    <w:rsid w:val="001D552A"/>
    <w:rsid w:val="00230853"/>
    <w:rsid w:val="0024189F"/>
    <w:rsid w:val="002634E5"/>
    <w:rsid w:val="00276711"/>
    <w:rsid w:val="002A324F"/>
    <w:rsid w:val="002E2C9C"/>
    <w:rsid w:val="0033762E"/>
    <w:rsid w:val="00347F45"/>
    <w:rsid w:val="00363ED3"/>
    <w:rsid w:val="00386E26"/>
    <w:rsid w:val="00391387"/>
    <w:rsid w:val="003A08E2"/>
    <w:rsid w:val="003A4BB2"/>
    <w:rsid w:val="003C7A9A"/>
    <w:rsid w:val="003D5D86"/>
    <w:rsid w:val="003E1AFD"/>
    <w:rsid w:val="003E222F"/>
    <w:rsid w:val="003E3CD1"/>
    <w:rsid w:val="003F2AD6"/>
    <w:rsid w:val="00403C6A"/>
    <w:rsid w:val="00452EF1"/>
    <w:rsid w:val="00482637"/>
    <w:rsid w:val="00483848"/>
    <w:rsid w:val="004E09B3"/>
    <w:rsid w:val="004F6E37"/>
    <w:rsid w:val="00505ECB"/>
    <w:rsid w:val="00517719"/>
    <w:rsid w:val="00543393"/>
    <w:rsid w:val="0054624F"/>
    <w:rsid w:val="005466F6"/>
    <w:rsid w:val="00551D7A"/>
    <w:rsid w:val="005A5622"/>
    <w:rsid w:val="005F601E"/>
    <w:rsid w:val="005F7A85"/>
    <w:rsid w:val="00602278"/>
    <w:rsid w:val="00603416"/>
    <w:rsid w:val="00603BF5"/>
    <w:rsid w:val="00604E26"/>
    <w:rsid w:val="00627AF2"/>
    <w:rsid w:val="006519E4"/>
    <w:rsid w:val="00654D1F"/>
    <w:rsid w:val="006631F2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514EC"/>
    <w:rsid w:val="007719F9"/>
    <w:rsid w:val="00785E2A"/>
    <w:rsid w:val="007A181B"/>
    <w:rsid w:val="007A4A59"/>
    <w:rsid w:val="007B4D70"/>
    <w:rsid w:val="007C7872"/>
    <w:rsid w:val="007D3B23"/>
    <w:rsid w:val="007F70BE"/>
    <w:rsid w:val="0080384F"/>
    <w:rsid w:val="0082025A"/>
    <w:rsid w:val="00835CCB"/>
    <w:rsid w:val="00876487"/>
    <w:rsid w:val="008A5616"/>
    <w:rsid w:val="008B2351"/>
    <w:rsid w:val="008B6D28"/>
    <w:rsid w:val="008E247B"/>
    <w:rsid w:val="008E326D"/>
    <w:rsid w:val="008F4DB2"/>
    <w:rsid w:val="00954055"/>
    <w:rsid w:val="00954923"/>
    <w:rsid w:val="009662CE"/>
    <w:rsid w:val="009721D3"/>
    <w:rsid w:val="00987BCF"/>
    <w:rsid w:val="009B5C7D"/>
    <w:rsid w:val="009C32F5"/>
    <w:rsid w:val="009D5211"/>
    <w:rsid w:val="009D54C6"/>
    <w:rsid w:val="009D653D"/>
    <w:rsid w:val="009E1F9F"/>
    <w:rsid w:val="009E23F9"/>
    <w:rsid w:val="009E5838"/>
    <w:rsid w:val="009F00B3"/>
    <w:rsid w:val="009F1204"/>
    <w:rsid w:val="00A0204F"/>
    <w:rsid w:val="00A12E97"/>
    <w:rsid w:val="00A15230"/>
    <w:rsid w:val="00A407DD"/>
    <w:rsid w:val="00A50999"/>
    <w:rsid w:val="00A56278"/>
    <w:rsid w:val="00A81AF6"/>
    <w:rsid w:val="00A83623"/>
    <w:rsid w:val="00A95B97"/>
    <w:rsid w:val="00AA1710"/>
    <w:rsid w:val="00AB5B8A"/>
    <w:rsid w:val="00AD16F4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1608C"/>
    <w:rsid w:val="00C31FFD"/>
    <w:rsid w:val="00C52311"/>
    <w:rsid w:val="00C63E50"/>
    <w:rsid w:val="00C645D9"/>
    <w:rsid w:val="00CA092D"/>
    <w:rsid w:val="00CA2AB4"/>
    <w:rsid w:val="00CD6FC2"/>
    <w:rsid w:val="00D00364"/>
    <w:rsid w:val="00D21AF5"/>
    <w:rsid w:val="00D24687"/>
    <w:rsid w:val="00D31685"/>
    <w:rsid w:val="00D35B27"/>
    <w:rsid w:val="00D738B4"/>
    <w:rsid w:val="00D77E3D"/>
    <w:rsid w:val="00D8722A"/>
    <w:rsid w:val="00D93C81"/>
    <w:rsid w:val="00DB0729"/>
    <w:rsid w:val="00DE2A11"/>
    <w:rsid w:val="00E10D43"/>
    <w:rsid w:val="00E51FF7"/>
    <w:rsid w:val="00E6042C"/>
    <w:rsid w:val="00E61659"/>
    <w:rsid w:val="00E82891"/>
    <w:rsid w:val="00E943C5"/>
    <w:rsid w:val="00EA65E6"/>
    <w:rsid w:val="00EA777A"/>
    <w:rsid w:val="00EE4A9D"/>
    <w:rsid w:val="00F23ED1"/>
    <w:rsid w:val="00F37B6C"/>
    <w:rsid w:val="00F73551"/>
    <w:rsid w:val="00F85720"/>
    <w:rsid w:val="00F87CB2"/>
    <w:rsid w:val="00F96336"/>
    <w:rsid w:val="00FB582D"/>
    <w:rsid w:val="00FD2328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A81A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607</Characters>
  <Application>Microsoft Office Word</Application>
  <DocSecurity>0</DocSecurity>
  <Lines>18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6</cp:revision>
  <cp:lastPrinted>2021-10-11T06:54:00Z</cp:lastPrinted>
  <dcterms:created xsi:type="dcterms:W3CDTF">2023-10-23T06:32:00Z</dcterms:created>
  <dcterms:modified xsi:type="dcterms:W3CDTF">2023-10-23T06:35:00Z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f9a30eba8882e3187cbad2f21c33c20788f494456c952204c6c5160b875d8982</vt:lpwstr>
  </property>
</Properties>
</file>