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0" w:type="dxa"/>
        <w:tblInd w:w="-108" w:type="dxa"/>
        <w:tblLayout w:type="fixed"/>
        <w:tblLook w:val="01E0" w:firstRow="1" w:lastRow="1" w:firstColumn="1" w:lastColumn="1" w:noHBand="0" w:noVBand="0"/>
      </w:tblPr>
      <w:tblGrid>
        <w:gridCol w:w="108"/>
        <w:gridCol w:w="4536"/>
        <w:gridCol w:w="108"/>
        <w:gridCol w:w="4570"/>
        <w:gridCol w:w="108"/>
      </w:tblGrid>
      <w:tr w:rsidR="009C3AA1" w:rsidRPr="00B64171" w14:paraId="50B47C63" w14:textId="77777777" w:rsidTr="066C95A9">
        <w:trPr>
          <w:gridBefore w:val="1"/>
          <w:wBefore w:w="108" w:type="dxa"/>
        </w:trPr>
        <w:tc>
          <w:tcPr>
            <w:tcW w:w="4644" w:type="dxa"/>
            <w:gridSpan w:val="2"/>
            <w:shd w:val="clear" w:color="auto" w:fill="auto"/>
          </w:tcPr>
          <w:p w14:paraId="50B47C25" w14:textId="77777777" w:rsidR="00953488" w:rsidRPr="00953488" w:rsidRDefault="00953488" w:rsidP="00953488">
            <w:pPr>
              <w:jc w:val="center"/>
              <w:rPr>
                <w:rFonts w:ascii="Cambria" w:hAnsi="Cambria"/>
                <w:b/>
                <w:sz w:val="28"/>
                <w:szCs w:val="28"/>
              </w:rPr>
            </w:pPr>
            <w:r w:rsidRPr="00953488">
              <w:rPr>
                <w:rFonts w:ascii="Cambria" w:hAnsi="Cambria"/>
                <w:b/>
                <w:sz w:val="28"/>
                <w:szCs w:val="28"/>
              </w:rPr>
              <w:t>SMLOUVA</w:t>
            </w:r>
          </w:p>
          <w:p w14:paraId="50B47C26" w14:textId="77777777" w:rsidR="00953488" w:rsidRPr="00953488" w:rsidRDefault="00953488" w:rsidP="00953488">
            <w:pPr>
              <w:jc w:val="center"/>
              <w:rPr>
                <w:rFonts w:ascii="Cambria" w:hAnsi="Cambria"/>
                <w:sz w:val="22"/>
                <w:szCs w:val="22"/>
              </w:rPr>
            </w:pPr>
            <w:r w:rsidRPr="00953488">
              <w:rPr>
                <w:rFonts w:ascii="Cambria" w:hAnsi="Cambria"/>
                <w:sz w:val="22"/>
                <w:szCs w:val="22"/>
              </w:rPr>
              <w:t>podle § 1746 odst. 2 zákona č. 89/2012 Sb., občanského zákoníku</w:t>
            </w:r>
          </w:p>
          <w:p w14:paraId="50B47C27" w14:textId="77777777" w:rsidR="00953488" w:rsidRDefault="00953488" w:rsidP="00F45E54">
            <w:pPr>
              <w:rPr>
                <w:rFonts w:ascii="Cambria" w:hAnsi="Cambria"/>
                <w:b/>
                <w:bCs/>
                <w:sz w:val="22"/>
                <w:szCs w:val="22"/>
              </w:rPr>
            </w:pPr>
          </w:p>
          <w:p w14:paraId="50B47C28" w14:textId="77777777" w:rsidR="00953488" w:rsidRDefault="00953488" w:rsidP="00F45E54">
            <w:pPr>
              <w:rPr>
                <w:rFonts w:ascii="Cambria" w:hAnsi="Cambria"/>
                <w:b/>
                <w:bCs/>
                <w:sz w:val="22"/>
                <w:szCs w:val="22"/>
              </w:rPr>
            </w:pPr>
          </w:p>
          <w:p w14:paraId="50B47C29" w14:textId="77777777" w:rsidR="00F45E54" w:rsidRPr="00F45E54" w:rsidRDefault="00F45E54" w:rsidP="00F45E54">
            <w:pPr>
              <w:rPr>
                <w:rFonts w:ascii="Cambria" w:hAnsi="Cambria"/>
                <w:b/>
                <w:bCs/>
                <w:sz w:val="22"/>
                <w:szCs w:val="22"/>
              </w:rPr>
            </w:pPr>
            <w:r w:rsidRPr="00F45E54">
              <w:rPr>
                <w:rFonts w:ascii="Cambria" w:hAnsi="Cambria"/>
                <w:b/>
                <w:bCs/>
                <w:sz w:val="22"/>
                <w:szCs w:val="22"/>
              </w:rPr>
              <w:t xml:space="preserve">Masarykova univerzita </w:t>
            </w:r>
          </w:p>
          <w:p w14:paraId="50B47C2A" w14:textId="2A916983" w:rsidR="00F45E54" w:rsidRPr="00F45E54" w:rsidRDefault="009F7507" w:rsidP="00F45E54">
            <w:pPr>
              <w:rPr>
                <w:rFonts w:ascii="Cambria" w:hAnsi="Cambria"/>
                <w:sz w:val="22"/>
                <w:szCs w:val="22"/>
              </w:rPr>
            </w:pPr>
            <w:r w:rsidRPr="009F7507">
              <w:rPr>
                <w:rFonts w:ascii="Cambria" w:hAnsi="Cambria"/>
                <w:sz w:val="22"/>
                <w:szCs w:val="22"/>
                <w:highlight w:val="yellow"/>
              </w:rPr>
              <w:t>HS</w:t>
            </w:r>
          </w:p>
          <w:p w14:paraId="4EFAA229" w14:textId="4600FF35" w:rsidR="00F25110" w:rsidRPr="00F25110" w:rsidRDefault="00F45E54" w:rsidP="00F25110">
            <w:pPr>
              <w:rPr>
                <w:rFonts w:ascii="Cambria" w:hAnsi="Cambria"/>
                <w:sz w:val="22"/>
                <w:szCs w:val="22"/>
              </w:rPr>
            </w:pPr>
            <w:r w:rsidRPr="220C1BF0">
              <w:rPr>
                <w:rFonts w:ascii="Cambria" w:hAnsi="Cambria"/>
                <w:sz w:val="22"/>
                <w:szCs w:val="22"/>
              </w:rPr>
              <w:t xml:space="preserve">se sídlem </w:t>
            </w:r>
            <w:r w:rsidR="00F25110" w:rsidRPr="220C1BF0">
              <w:rPr>
                <w:rFonts w:ascii="Cambria" w:hAnsi="Cambria"/>
                <w:sz w:val="22"/>
                <w:szCs w:val="22"/>
              </w:rPr>
              <w:t>Žerotínovo nám. 617/9, 601 77 Brno</w:t>
            </w:r>
          </w:p>
          <w:p w14:paraId="50B47C2B" w14:textId="002BDD3C" w:rsidR="00F45E54" w:rsidRPr="00F45E54" w:rsidRDefault="00F25110" w:rsidP="00F25110">
            <w:pPr>
              <w:rPr>
                <w:rFonts w:ascii="Cambria" w:hAnsi="Cambria"/>
                <w:sz w:val="22"/>
                <w:szCs w:val="22"/>
              </w:rPr>
            </w:pPr>
            <w:r w:rsidRPr="00F25110">
              <w:rPr>
                <w:rFonts w:ascii="Cambria" w:hAnsi="Cambria"/>
                <w:sz w:val="22"/>
                <w:szCs w:val="22"/>
                <w:highlight w:val="yellow"/>
              </w:rPr>
              <w:t>kontaktní adresa</w:t>
            </w:r>
          </w:p>
          <w:p w14:paraId="50B47C2C" w14:textId="77777777" w:rsidR="00F45E54" w:rsidRPr="00F45E54" w:rsidRDefault="00F45E54" w:rsidP="00F45E54">
            <w:pPr>
              <w:rPr>
                <w:rFonts w:ascii="Cambria" w:hAnsi="Cambria"/>
                <w:sz w:val="22"/>
                <w:szCs w:val="22"/>
              </w:rPr>
            </w:pPr>
            <w:r w:rsidRPr="00F45E54">
              <w:rPr>
                <w:rFonts w:ascii="Cambria" w:hAnsi="Cambria"/>
                <w:sz w:val="22"/>
                <w:szCs w:val="22"/>
              </w:rPr>
              <w:t>IČ: 00216224</w:t>
            </w:r>
          </w:p>
          <w:p w14:paraId="50B47C2D" w14:textId="77777777" w:rsidR="00F45E54" w:rsidRPr="00F45E54" w:rsidRDefault="00F45E54" w:rsidP="00F45E54">
            <w:pPr>
              <w:rPr>
                <w:rFonts w:ascii="Cambria" w:hAnsi="Cambria"/>
                <w:sz w:val="22"/>
                <w:szCs w:val="22"/>
              </w:rPr>
            </w:pPr>
            <w:r w:rsidRPr="00F45E54">
              <w:rPr>
                <w:rFonts w:ascii="Cambria" w:hAnsi="Cambria"/>
                <w:sz w:val="22"/>
                <w:szCs w:val="22"/>
              </w:rPr>
              <w:t>DIČ: CZ00216224</w:t>
            </w:r>
          </w:p>
          <w:p w14:paraId="50B47C2E" w14:textId="77777777" w:rsidR="00F45E54" w:rsidRPr="00F45E54" w:rsidRDefault="00F45E54" w:rsidP="00F45E54">
            <w:pPr>
              <w:rPr>
                <w:rFonts w:ascii="Cambria" w:hAnsi="Cambria"/>
                <w:sz w:val="22"/>
                <w:szCs w:val="22"/>
              </w:rPr>
            </w:pPr>
            <w:r w:rsidRPr="00F45E54">
              <w:rPr>
                <w:rFonts w:ascii="Cambria" w:hAnsi="Cambria"/>
                <w:sz w:val="22"/>
                <w:szCs w:val="22"/>
              </w:rPr>
              <w:t>Bankovní spojení: KB a.s., pobočka Brno-město, č.</w:t>
            </w:r>
            <w:r w:rsidR="006203C6">
              <w:rPr>
                <w:rFonts w:ascii="Cambria" w:hAnsi="Cambria"/>
                <w:sz w:val="22"/>
                <w:szCs w:val="22"/>
              </w:rPr>
              <w:t xml:space="preserve"> </w:t>
            </w:r>
            <w:proofErr w:type="spellStart"/>
            <w:r w:rsidRPr="00F45E54">
              <w:rPr>
                <w:rFonts w:ascii="Cambria" w:hAnsi="Cambria"/>
                <w:sz w:val="22"/>
                <w:szCs w:val="22"/>
              </w:rPr>
              <w:t>ú.</w:t>
            </w:r>
            <w:proofErr w:type="spellEnd"/>
            <w:r w:rsidRPr="00F45E54">
              <w:rPr>
                <w:rFonts w:ascii="Cambria" w:hAnsi="Cambria"/>
                <w:sz w:val="22"/>
                <w:szCs w:val="22"/>
              </w:rPr>
              <w:t>: 85636621/0100</w:t>
            </w:r>
          </w:p>
          <w:p w14:paraId="50B47C2F" w14:textId="77777777" w:rsidR="00F45E54" w:rsidRPr="00F45E54" w:rsidRDefault="00F45E54" w:rsidP="00F45E54">
            <w:pPr>
              <w:rPr>
                <w:rFonts w:ascii="Cambria" w:hAnsi="Cambria"/>
                <w:sz w:val="22"/>
                <w:szCs w:val="22"/>
              </w:rPr>
            </w:pPr>
            <w:r w:rsidRPr="00F45E54">
              <w:rPr>
                <w:rFonts w:ascii="Cambria" w:hAnsi="Cambria"/>
                <w:sz w:val="22"/>
                <w:szCs w:val="22"/>
              </w:rPr>
              <w:t>Masarykova univerzita je veřejnou vysokou školou (právnickou osobou)</w:t>
            </w:r>
          </w:p>
          <w:p w14:paraId="50B47C30" w14:textId="4EA33AD3" w:rsidR="00F45E54" w:rsidRPr="00F45E54" w:rsidRDefault="00F45E54" w:rsidP="00F45E54">
            <w:pPr>
              <w:rPr>
                <w:rFonts w:ascii="Cambria" w:hAnsi="Cambria"/>
                <w:sz w:val="22"/>
                <w:szCs w:val="22"/>
              </w:rPr>
            </w:pPr>
            <w:r w:rsidRPr="00F45E54">
              <w:rPr>
                <w:rFonts w:ascii="Cambria" w:hAnsi="Cambria"/>
                <w:sz w:val="22"/>
                <w:szCs w:val="22"/>
              </w:rPr>
              <w:t>podle zákona č. 111/1998 Sb.</w:t>
            </w:r>
            <w:r w:rsidR="002516F9">
              <w:rPr>
                <w:rFonts w:ascii="Cambria" w:hAnsi="Cambria"/>
                <w:sz w:val="22"/>
                <w:szCs w:val="22"/>
              </w:rPr>
              <w:t>,</w:t>
            </w:r>
            <w:r w:rsidRPr="00F45E54">
              <w:rPr>
                <w:rFonts w:ascii="Cambria" w:hAnsi="Cambria"/>
                <w:sz w:val="22"/>
                <w:szCs w:val="22"/>
              </w:rPr>
              <w:t xml:space="preserve"> v platném znění a není zapsána v obchodním rejstříku</w:t>
            </w:r>
          </w:p>
          <w:p w14:paraId="50B47C31" w14:textId="29BBA120" w:rsidR="00F45E54" w:rsidRPr="00F45E54" w:rsidRDefault="00F45E54" w:rsidP="00F45E54">
            <w:pPr>
              <w:rPr>
                <w:rFonts w:ascii="Cambria" w:hAnsi="Cambria"/>
                <w:sz w:val="22"/>
                <w:szCs w:val="22"/>
              </w:rPr>
            </w:pPr>
            <w:r w:rsidRPr="00F45E54">
              <w:rPr>
                <w:rFonts w:ascii="Cambria" w:hAnsi="Cambria"/>
                <w:sz w:val="22"/>
                <w:szCs w:val="22"/>
              </w:rPr>
              <w:t xml:space="preserve">Zastoupena: </w:t>
            </w:r>
            <w:proofErr w:type="spellStart"/>
            <w:r w:rsidR="009F7507" w:rsidRPr="009F7507">
              <w:rPr>
                <w:rFonts w:ascii="Cambria" w:hAnsi="Cambria"/>
                <w:sz w:val="22"/>
                <w:szCs w:val="22"/>
                <w:highlight w:val="yellow"/>
              </w:rPr>
              <w:t>xxx</w:t>
            </w:r>
            <w:proofErr w:type="spellEnd"/>
          </w:p>
          <w:p w14:paraId="50B47C32" w14:textId="77777777" w:rsidR="009E7BB3" w:rsidRPr="00F45E54" w:rsidRDefault="00F45E54" w:rsidP="00F45E54">
            <w:pPr>
              <w:ind w:right="180"/>
              <w:jc w:val="both"/>
              <w:rPr>
                <w:rFonts w:ascii="Cambria" w:hAnsi="Cambria" w:cs="Arial"/>
                <w:sz w:val="24"/>
                <w:szCs w:val="24"/>
              </w:rPr>
            </w:pPr>
            <w:r w:rsidRPr="00F45E54">
              <w:rPr>
                <w:rFonts w:ascii="Cambria" w:hAnsi="Cambria"/>
                <w:sz w:val="22"/>
                <w:szCs w:val="22"/>
              </w:rPr>
              <w:t>(dále jen „MU“)</w:t>
            </w:r>
          </w:p>
          <w:p w14:paraId="50B47C33" w14:textId="77777777" w:rsidR="009E7BB3" w:rsidRDefault="009E7BB3" w:rsidP="00B64171">
            <w:pPr>
              <w:ind w:right="180"/>
              <w:jc w:val="both"/>
              <w:rPr>
                <w:rFonts w:ascii="Cambria" w:hAnsi="Cambria" w:cs="Arial"/>
                <w:sz w:val="22"/>
                <w:szCs w:val="22"/>
              </w:rPr>
            </w:pPr>
          </w:p>
          <w:p w14:paraId="50B47C34" w14:textId="77777777" w:rsidR="009C3AA1" w:rsidRPr="00B64171" w:rsidRDefault="009C3AA1" w:rsidP="00B64171">
            <w:pPr>
              <w:ind w:right="180"/>
              <w:jc w:val="both"/>
              <w:rPr>
                <w:rFonts w:ascii="Cambria" w:hAnsi="Cambria" w:cs="Arial"/>
                <w:sz w:val="22"/>
                <w:szCs w:val="22"/>
              </w:rPr>
            </w:pPr>
            <w:r w:rsidRPr="00B64171">
              <w:rPr>
                <w:rFonts w:ascii="Cambria" w:hAnsi="Cambria" w:cs="Arial"/>
                <w:sz w:val="22"/>
                <w:szCs w:val="22"/>
              </w:rPr>
              <w:t>a</w:t>
            </w:r>
          </w:p>
          <w:p w14:paraId="50B47C35" w14:textId="77777777" w:rsidR="009C3AA1" w:rsidRPr="00B64171" w:rsidRDefault="009C3AA1" w:rsidP="00B64171">
            <w:pPr>
              <w:ind w:right="180"/>
              <w:jc w:val="both"/>
              <w:rPr>
                <w:rFonts w:ascii="Cambria" w:hAnsi="Cambria" w:cs="Arial"/>
                <w:sz w:val="22"/>
                <w:szCs w:val="22"/>
              </w:rPr>
            </w:pPr>
          </w:p>
          <w:p w14:paraId="50B47C36" w14:textId="77777777" w:rsidR="00F45E54" w:rsidRPr="005B2674" w:rsidRDefault="00CB56FE" w:rsidP="00B64171">
            <w:pPr>
              <w:ind w:right="180"/>
              <w:jc w:val="both"/>
              <w:rPr>
                <w:rFonts w:ascii="Cambria" w:hAnsi="Cambria" w:cs="Arial"/>
                <w:b/>
                <w:iCs/>
                <w:sz w:val="22"/>
                <w:szCs w:val="22"/>
                <w:lang w:val="de-DE"/>
              </w:rPr>
            </w:pPr>
            <w:r w:rsidRPr="005B2674">
              <w:rPr>
                <w:rFonts w:ascii="Cambria" w:hAnsi="Cambria" w:cs="Arial"/>
                <w:b/>
                <w:iCs/>
                <w:sz w:val="22"/>
                <w:szCs w:val="22"/>
                <w:highlight w:val="yellow"/>
                <w:lang w:val="de-DE"/>
              </w:rPr>
              <w:t>xxx</w:t>
            </w:r>
          </w:p>
          <w:p w14:paraId="50B47C37" w14:textId="77777777" w:rsidR="001A7F88" w:rsidRPr="005B2674" w:rsidRDefault="00953488" w:rsidP="00B64171">
            <w:pPr>
              <w:ind w:right="180"/>
              <w:jc w:val="both"/>
              <w:rPr>
                <w:rFonts w:ascii="Cambria" w:hAnsi="Cambria" w:cs="Arial"/>
                <w:bCs/>
                <w:iCs/>
                <w:sz w:val="22"/>
                <w:szCs w:val="22"/>
                <w:lang w:val="de-DE"/>
              </w:rPr>
            </w:pPr>
            <w:proofErr w:type="spellStart"/>
            <w:r w:rsidRPr="005B2674">
              <w:rPr>
                <w:rFonts w:ascii="Cambria" w:hAnsi="Cambria" w:cs="Arial"/>
                <w:bCs/>
                <w:iCs/>
                <w:sz w:val="22"/>
                <w:szCs w:val="22"/>
                <w:lang w:val="de-DE"/>
              </w:rPr>
              <w:t>Bydliště</w:t>
            </w:r>
            <w:proofErr w:type="spellEnd"/>
            <w:r w:rsidR="00F45E54" w:rsidRPr="005B2674">
              <w:rPr>
                <w:rFonts w:ascii="Cambria" w:hAnsi="Cambria" w:cs="Arial"/>
                <w:bCs/>
                <w:iCs/>
                <w:sz w:val="22"/>
                <w:szCs w:val="22"/>
                <w:lang w:val="de-DE"/>
              </w:rPr>
              <w:t xml:space="preserve">: </w:t>
            </w:r>
            <w:r w:rsidR="00CB56FE" w:rsidRPr="005B2674">
              <w:rPr>
                <w:rFonts w:ascii="Cambria" w:hAnsi="Cambria" w:cs="Arial"/>
                <w:bCs/>
                <w:iCs/>
                <w:sz w:val="22"/>
                <w:szCs w:val="22"/>
                <w:highlight w:val="yellow"/>
                <w:lang w:val="de-DE"/>
              </w:rPr>
              <w:t>xxx</w:t>
            </w:r>
          </w:p>
          <w:p w14:paraId="50B47C38" w14:textId="77777777" w:rsidR="00CB56FE" w:rsidRPr="005B2674" w:rsidRDefault="00CB56FE" w:rsidP="00B64171">
            <w:pPr>
              <w:ind w:right="180"/>
              <w:jc w:val="both"/>
              <w:rPr>
                <w:rFonts w:ascii="Cambria" w:hAnsi="Cambria" w:cs="Arial"/>
                <w:bCs/>
                <w:iCs/>
                <w:sz w:val="22"/>
                <w:szCs w:val="22"/>
                <w:lang w:val="de-DE"/>
              </w:rPr>
            </w:pPr>
            <w:r w:rsidRPr="005B2674">
              <w:rPr>
                <w:rFonts w:ascii="Cambria" w:hAnsi="Cambria" w:cs="Arial"/>
                <w:bCs/>
                <w:iCs/>
                <w:sz w:val="22"/>
                <w:szCs w:val="22"/>
                <w:lang w:val="de-DE"/>
              </w:rPr>
              <w:t xml:space="preserve">Datum </w:t>
            </w:r>
            <w:proofErr w:type="spellStart"/>
            <w:r w:rsidRPr="005B2674">
              <w:rPr>
                <w:rFonts w:ascii="Cambria" w:hAnsi="Cambria" w:cs="Arial"/>
                <w:bCs/>
                <w:iCs/>
                <w:sz w:val="22"/>
                <w:szCs w:val="22"/>
                <w:lang w:val="de-DE"/>
              </w:rPr>
              <w:t>narození</w:t>
            </w:r>
            <w:proofErr w:type="spellEnd"/>
            <w:r w:rsidRPr="005B2674">
              <w:rPr>
                <w:rFonts w:ascii="Cambria" w:hAnsi="Cambria" w:cs="Arial"/>
                <w:bCs/>
                <w:iCs/>
                <w:sz w:val="22"/>
                <w:szCs w:val="22"/>
                <w:lang w:val="de-DE"/>
              </w:rPr>
              <w:t xml:space="preserve">: </w:t>
            </w:r>
            <w:r w:rsidRPr="005B2674">
              <w:rPr>
                <w:rFonts w:ascii="Cambria" w:hAnsi="Cambria" w:cs="Arial"/>
                <w:bCs/>
                <w:iCs/>
                <w:sz w:val="22"/>
                <w:szCs w:val="22"/>
                <w:highlight w:val="yellow"/>
                <w:lang w:val="de-DE"/>
              </w:rPr>
              <w:t>xxx</w:t>
            </w:r>
          </w:p>
          <w:p w14:paraId="50B47C39" w14:textId="77777777" w:rsidR="001A7F88" w:rsidRPr="00E17A3F" w:rsidRDefault="00F45E54" w:rsidP="00B64171">
            <w:pPr>
              <w:ind w:right="180"/>
              <w:jc w:val="both"/>
              <w:rPr>
                <w:rFonts w:ascii="Cambria" w:hAnsi="Cambria" w:cs="Arial"/>
                <w:bCs/>
                <w:iCs/>
                <w:sz w:val="22"/>
                <w:szCs w:val="22"/>
                <w:lang w:val="en-US"/>
              </w:rPr>
            </w:pPr>
            <w:proofErr w:type="spellStart"/>
            <w:r>
              <w:rPr>
                <w:rFonts w:ascii="Cambria" w:hAnsi="Cambria" w:cs="Arial"/>
                <w:bCs/>
                <w:iCs/>
                <w:sz w:val="22"/>
                <w:szCs w:val="22"/>
                <w:lang w:val="en-US"/>
              </w:rPr>
              <w:t>Číslo</w:t>
            </w:r>
            <w:proofErr w:type="spellEnd"/>
            <w:r>
              <w:rPr>
                <w:rFonts w:ascii="Cambria" w:hAnsi="Cambria" w:cs="Arial"/>
                <w:bCs/>
                <w:iCs/>
                <w:sz w:val="22"/>
                <w:szCs w:val="22"/>
                <w:lang w:val="en-US"/>
              </w:rPr>
              <w:t xml:space="preserve"> </w:t>
            </w:r>
            <w:proofErr w:type="spellStart"/>
            <w:r>
              <w:rPr>
                <w:rFonts w:ascii="Cambria" w:hAnsi="Cambria" w:cs="Arial"/>
                <w:bCs/>
                <w:iCs/>
                <w:sz w:val="22"/>
                <w:szCs w:val="22"/>
                <w:lang w:val="en-US"/>
              </w:rPr>
              <w:t>účtu</w:t>
            </w:r>
            <w:proofErr w:type="spellEnd"/>
            <w:r>
              <w:rPr>
                <w:rFonts w:ascii="Cambria" w:hAnsi="Cambria" w:cs="Arial"/>
                <w:bCs/>
                <w:iCs/>
                <w:sz w:val="22"/>
                <w:szCs w:val="22"/>
                <w:lang w:val="en-US"/>
              </w:rPr>
              <w:t>:</w:t>
            </w:r>
            <w:r w:rsidR="001A7F88" w:rsidRPr="00E17A3F">
              <w:rPr>
                <w:rFonts w:ascii="Cambria" w:hAnsi="Cambria" w:cs="Arial"/>
                <w:bCs/>
                <w:iCs/>
                <w:sz w:val="22"/>
                <w:szCs w:val="22"/>
                <w:lang w:val="en-US"/>
              </w:rPr>
              <w:t xml:space="preserve"> </w:t>
            </w:r>
            <w:r w:rsidRPr="00F45E54">
              <w:rPr>
                <w:rFonts w:ascii="Cambria" w:hAnsi="Cambria" w:cs="Arial"/>
                <w:bCs/>
                <w:iCs/>
                <w:sz w:val="22"/>
                <w:szCs w:val="22"/>
                <w:highlight w:val="yellow"/>
                <w:lang w:val="en-US"/>
              </w:rPr>
              <w:t>xxx</w:t>
            </w:r>
          </w:p>
          <w:p w14:paraId="50B47C3A" w14:textId="77777777" w:rsidR="001A7F88" w:rsidRPr="00E17A3F" w:rsidRDefault="00F45E54" w:rsidP="00B64171">
            <w:pPr>
              <w:ind w:right="180"/>
              <w:jc w:val="both"/>
              <w:rPr>
                <w:rFonts w:ascii="Cambria" w:hAnsi="Cambria" w:cs="Arial"/>
                <w:bCs/>
                <w:iCs/>
                <w:sz w:val="22"/>
                <w:szCs w:val="22"/>
                <w:lang w:val="en-US"/>
              </w:rPr>
            </w:pPr>
            <w:proofErr w:type="spellStart"/>
            <w:r>
              <w:rPr>
                <w:rFonts w:ascii="Cambria" w:hAnsi="Cambria" w:cs="Arial"/>
                <w:bCs/>
                <w:iCs/>
                <w:sz w:val="22"/>
                <w:szCs w:val="22"/>
                <w:lang w:val="en-US"/>
              </w:rPr>
              <w:t>Kód</w:t>
            </w:r>
            <w:proofErr w:type="spellEnd"/>
            <w:r>
              <w:rPr>
                <w:rFonts w:ascii="Cambria" w:hAnsi="Cambria" w:cs="Arial"/>
                <w:bCs/>
                <w:iCs/>
                <w:sz w:val="22"/>
                <w:szCs w:val="22"/>
                <w:lang w:val="en-US"/>
              </w:rPr>
              <w:t xml:space="preserve"> </w:t>
            </w:r>
            <w:proofErr w:type="spellStart"/>
            <w:r>
              <w:rPr>
                <w:rFonts w:ascii="Cambria" w:hAnsi="Cambria" w:cs="Arial"/>
                <w:bCs/>
                <w:iCs/>
                <w:sz w:val="22"/>
                <w:szCs w:val="22"/>
                <w:lang w:val="en-US"/>
              </w:rPr>
              <w:t>banky</w:t>
            </w:r>
            <w:proofErr w:type="spellEnd"/>
            <w:r w:rsidR="001A7F88" w:rsidRPr="00E17A3F">
              <w:rPr>
                <w:rFonts w:ascii="Cambria" w:hAnsi="Cambria" w:cs="Arial"/>
                <w:bCs/>
                <w:iCs/>
                <w:sz w:val="22"/>
                <w:szCs w:val="22"/>
                <w:lang w:val="en-US"/>
              </w:rPr>
              <w:t xml:space="preserve">: </w:t>
            </w:r>
            <w:r w:rsidRPr="00F45E54">
              <w:rPr>
                <w:rFonts w:ascii="Cambria" w:hAnsi="Cambria" w:cs="Arial"/>
                <w:bCs/>
                <w:iCs/>
                <w:sz w:val="22"/>
                <w:szCs w:val="22"/>
                <w:highlight w:val="yellow"/>
                <w:lang w:val="en-US"/>
              </w:rPr>
              <w:t>xxx</w:t>
            </w:r>
          </w:p>
          <w:p w14:paraId="50B47C3B" w14:textId="77777777" w:rsidR="001A7F88" w:rsidRPr="00E17A3F" w:rsidRDefault="001A7F88" w:rsidP="00B64171">
            <w:pPr>
              <w:ind w:right="180"/>
              <w:jc w:val="both"/>
              <w:rPr>
                <w:rFonts w:ascii="Cambria" w:hAnsi="Cambria" w:cs="Arial"/>
                <w:bCs/>
                <w:iCs/>
                <w:sz w:val="22"/>
                <w:szCs w:val="22"/>
                <w:lang w:val="en-US"/>
              </w:rPr>
            </w:pPr>
            <w:r w:rsidRPr="00E17A3F">
              <w:rPr>
                <w:rFonts w:ascii="Cambria" w:hAnsi="Cambria" w:cs="Arial"/>
                <w:bCs/>
                <w:iCs/>
                <w:sz w:val="22"/>
                <w:szCs w:val="22"/>
                <w:lang w:val="en-US"/>
              </w:rPr>
              <w:t xml:space="preserve">IBAN: </w:t>
            </w:r>
            <w:r w:rsidR="00F45E54" w:rsidRPr="00F45E54">
              <w:rPr>
                <w:rFonts w:ascii="Cambria" w:hAnsi="Cambria" w:cs="Arial"/>
                <w:bCs/>
                <w:iCs/>
                <w:sz w:val="22"/>
                <w:szCs w:val="22"/>
                <w:highlight w:val="yellow"/>
                <w:lang w:val="en-US"/>
              </w:rPr>
              <w:t>xxx</w:t>
            </w:r>
          </w:p>
          <w:p w14:paraId="50B47C3C" w14:textId="77777777" w:rsidR="001A7F88" w:rsidRPr="00E17A3F" w:rsidRDefault="001A7F88" w:rsidP="00B64171">
            <w:pPr>
              <w:ind w:right="180"/>
              <w:jc w:val="both"/>
              <w:rPr>
                <w:rFonts w:ascii="Cambria" w:hAnsi="Cambria" w:cs="Arial"/>
                <w:bCs/>
                <w:iCs/>
                <w:sz w:val="22"/>
                <w:szCs w:val="22"/>
                <w:lang w:val="en-US"/>
              </w:rPr>
            </w:pPr>
            <w:r w:rsidRPr="00E17A3F">
              <w:rPr>
                <w:rFonts w:ascii="Cambria" w:hAnsi="Cambria" w:cs="Arial"/>
                <w:bCs/>
                <w:iCs/>
                <w:sz w:val="22"/>
                <w:szCs w:val="22"/>
                <w:lang w:val="en-US"/>
              </w:rPr>
              <w:t xml:space="preserve">SWIFT CODE: </w:t>
            </w:r>
            <w:r w:rsidR="00F45E54" w:rsidRPr="00F45E54">
              <w:rPr>
                <w:rFonts w:ascii="Cambria" w:hAnsi="Cambria" w:cs="Arial"/>
                <w:bCs/>
                <w:iCs/>
                <w:sz w:val="22"/>
                <w:szCs w:val="22"/>
                <w:highlight w:val="yellow"/>
                <w:lang w:val="en-US"/>
              </w:rPr>
              <w:t>xxx</w:t>
            </w:r>
          </w:p>
          <w:p w14:paraId="50B47C3D" w14:textId="77777777" w:rsidR="001A7F88" w:rsidRPr="00953488" w:rsidRDefault="001A7F88" w:rsidP="00B64171">
            <w:pPr>
              <w:ind w:right="180"/>
              <w:jc w:val="both"/>
              <w:rPr>
                <w:rFonts w:ascii="Cambria" w:hAnsi="Cambria" w:cs="Arial"/>
                <w:bCs/>
                <w:iCs/>
                <w:sz w:val="22"/>
                <w:szCs w:val="22"/>
                <w:lang w:val="en-US"/>
              </w:rPr>
            </w:pPr>
            <w:proofErr w:type="spellStart"/>
            <w:r w:rsidRPr="00E17A3F">
              <w:rPr>
                <w:rFonts w:ascii="Cambria" w:hAnsi="Cambria" w:cs="Arial"/>
                <w:bCs/>
                <w:iCs/>
                <w:sz w:val="22"/>
                <w:szCs w:val="22"/>
                <w:lang w:val="en-US"/>
              </w:rPr>
              <w:t>Jméno</w:t>
            </w:r>
            <w:proofErr w:type="spellEnd"/>
            <w:r w:rsidRPr="00E17A3F">
              <w:rPr>
                <w:rFonts w:ascii="Cambria" w:hAnsi="Cambria" w:cs="Arial"/>
                <w:bCs/>
                <w:iCs/>
                <w:sz w:val="22"/>
                <w:szCs w:val="22"/>
                <w:lang w:val="en-US"/>
              </w:rPr>
              <w:t xml:space="preserve"> </w:t>
            </w:r>
            <w:proofErr w:type="spellStart"/>
            <w:r w:rsidR="00953488">
              <w:rPr>
                <w:rFonts w:ascii="Cambria" w:hAnsi="Cambria" w:cs="Arial"/>
                <w:bCs/>
                <w:iCs/>
                <w:sz w:val="22"/>
                <w:szCs w:val="22"/>
                <w:lang w:val="en-US"/>
              </w:rPr>
              <w:t>majitele</w:t>
            </w:r>
            <w:proofErr w:type="spellEnd"/>
            <w:r w:rsidR="00953488">
              <w:rPr>
                <w:rFonts w:ascii="Cambria" w:hAnsi="Cambria" w:cs="Arial"/>
                <w:bCs/>
                <w:iCs/>
                <w:sz w:val="22"/>
                <w:szCs w:val="22"/>
                <w:lang w:val="en-US"/>
              </w:rPr>
              <w:t xml:space="preserve"> </w:t>
            </w:r>
            <w:proofErr w:type="spellStart"/>
            <w:r w:rsidR="00953488">
              <w:rPr>
                <w:rFonts w:ascii="Cambria" w:hAnsi="Cambria" w:cs="Arial"/>
                <w:bCs/>
                <w:iCs/>
                <w:sz w:val="22"/>
                <w:szCs w:val="22"/>
                <w:lang w:val="en-US"/>
              </w:rPr>
              <w:t>účtu</w:t>
            </w:r>
            <w:proofErr w:type="spellEnd"/>
            <w:r w:rsidRPr="00E17A3F">
              <w:rPr>
                <w:rFonts w:ascii="Cambria" w:hAnsi="Cambria" w:cs="Arial"/>
                <w:bCs/>
                <w:iCs/>
                <w:sz w:val="22"/>
                <w:szCs w:val="22"/>
                <w:lang w:val="en-US"/>
              </w:rPr>
              <w:t>:</w:t>
            </w:r>
            <w:r w:rsidR="00F45E54">
              <w:rPr>
                <w:rFonts w:ascii="Cambria" w:hAnsi="Cambria" w:cs="Arial"/>
                <w:bCs/>
                <w:iCs/>
                <w:sz w:val="22"/>
                <w:szCs w:val="22"/>
                <w:lang w:val="en-US"/>
              </w:rPr>
              <w:t xml:space="preserve"> </w:t>
            </w:r>
            <w:r w:rsidR="00F45E54" w:rsidRPr="00F45E54">
              <w:rPr>
                <w:rFonts w:ascii="Cambria" w:hAnsi="Cambria" w:cs="Arial"/>
                <w:bCs/>
                <w:iCs/>
                <w:sz w:val="22"/>
                <w:szCs w:val="22"/>
                <w:highlight w:val="yellow"/>
                <w:lang w:val="en-US"/>
              </w:rPr>
              <w:t>x</w:t>
            </w:r>
            <w:r w:rsidR="00F45E54">
              <w:rPr>
                <w:rFonts w:ascii="Cambria" w:hAnsi="Cambria" w:cs="Arial"/>
                <w:bCs/>
                <w:iCs/>
                <w:sz w:val="22"/>
                <w:szCs w:val="22"/>
                <w:highlight w:val="yellow"/>
                <w:lang w:val="en-US"/>
              </w:rPr>
              <w:t>x</w:t>
            </w:r>
            <w:r w:rsidR="00F45E54" w:rsidRPr="00F45E54">
              <w:rPr>
                <w:rFonts w:ascii="Cambria" w:hAnsi="Cambria" w:cs="Arial"/>
                <w:bCs/>
                <w:iCs/>
                <w:sz w:val="22"/>
                <w:szCs w:val="22"/>
                <w:highlight w:val="yellow"/>
                <w:lang w:val="en-US"/>
              </w:rPr>
              <w:t>x</w:t>
            </w:r>
          </w:p>
          <w:p w14:paraId="50B47C3E" w14:textId="6794F694" w:rsidR="009C3AA1" w:rsidRPr="00B64171" w:rsidRDefault="009C3AA1" w:rsidP="00B64171">
            <w:pPr>
              <w:ind w:right="180"/>
              <w:jc w:val="both"/>
              <w:rPr>
                <w:rFonts w:ascii="Cambria" w:hAnsi="Cambria" w:cs="Arial"/>
                <w:sz w:val="22"/>
                <w:szCs w:val="22"/>
              </w:rPr>
            </w:pPr>
            <w:r w:rsidRPr="00B64171">
              <w:rPr>
                <w:rFonts w:ascii="Cambria" w:hAnsi="Cambria" w:cs="Arial"/>
                <w:sz w:val="22"/>
                <w:szCs w:val="22"/>
              </w:rPr>
              <w:t xml:space="preserve">(dále jen </w:t>
            </w:r>
            <w:r w:rsidR="009E7BB3">
              <w:rPr>
                <w:rFonts w:ascii="Cambria" w:hAnsi="Cambria" w:cs="Arial"/>
                <w:sz w:val="22"/>
                <w:szCs w:val="22"/>
              </w:rPr>
              <w:t>„</w:t>
            </w:r>
            <w:r w:rsidR="00FF6A09">
              <w:rPr>
                <w:rFonts w:ascii="Cambria" w:hAnsi="Cambria" w:cs="Arial"/>
                <w:sz w:val="22"/>
                <w:szCs w:val="22"/>
              </w:rPr>
              <w:t>poskytovatel</w:t>
            </w:r>
            <w:r w:rsidR="009E7BB3">
              <w:rPr>
                <w:rFonts w:ascii="Cambria" w:hAnsi="Cambria" w:cs="Arial"/>
                <w:sz w:val="22"/>
                <w:szCs w:val="22"/>
              </w:rPr>
              <w:t>“</w:t>
            </w:r>
            <w:r w:rsidRPr="00B64171">
              <w:rPr>
                <w:rFonts w:ascii="Cambria" w:hAnsi="Cambria" w:cs="Arial"/>
                <w:sz w:val="22"/>
                <w:szCs w:val="22"/>
              </w:rPr>
              <w:t>)</w:t>
            </w:r>
          </w:p>
          <w:p w14:paraId="50B47C41" w14:textId="55A37BE8" w:rsidR="009C3AA1" w:rsidRPr="00B64171" w:rsidRDefault="009C3AA1" w:rsidP="00B64171">
            <w:pPr>
              <w:ind w:right="180"/>
              <w:jc w:val="both"/>
              <w:rPr>
                <w:rFonts w:ascii="Cambria" w:hAnsi="Cambria" w:cs="Arial"/>
                <w:sz w:val="22"/>
                <w:szCs w:val="22"/>
              </w:rPr>
            </w:pPr>
          </w:p>
          <w:p w14:paraId="50B47C42" w14:textId="77777777" w:rsidR="009C3AA1" w:rsidRPr="00B64171" w:rsidRDefault="009C3AA1" w:rsidP="00B64171">
            <w:pPr>
              <w:ind w:right="180"/>
              <w:jc w:val="both"/>
              <w:rPr>
                <w:rFonts w:ascii="Cambria" w:hAnsi="Cambria" w:cs="Arial"/>
                <w:sz w:val="22"/>
                <w:szCs w:val="22"/>
              </w:rPr>
            </w:pPr>
          </w:p>
        </w:tc>
        <w:tc>
          <w:tcPr>
            <w:tcW w:w="4678" w:type="dxa"/>
            <w:gridSpan w:val="2"/>
            <w:shd w:val="clear" w:color="auto" w:fill="auto"/>
          </w:tcPr>
          <w:p w14:paraId="50B47C43" w14:textId="77777777" w:rsidR="00953488" w:rsidRPr="002516F9" w:rsidRDefault="00953488" w:rsidP="00953488">
            <w:pPr>
              <w:pStyle w:val="stabultory"/>
              <w:spacing w:before="0"/>
              <w:jc w:val="center"/>
              <w:rPr>
                <w:rFonts w:ascii="Cambria" w:hAnsi="Cambria" w:cs="Arial"/>
                <w:b/>
                <w:sz w:val="28"/>
                <w:szCs w:val="28"/>
                <w:lang w:val="en-US"/>
              </w:rPr>
            </w:pPr>
            <w:r w:rsidRPr="002516F9">
              <w:rPr>
                <w:rFonts w:ascii="Cambria" w:hAnsi="Cambria" w:cs="Arial"/>
                <w:b/>
                <w:sz w:val="28"/>
                <w:szCs w:val="28"/>
                <w:lang w:val="en-US"/>
              </w:rPr>
              <w:t>CONTRACT</w:t>
            </w:r>
          </w:p>
          <w:p w14:paraId="50B47C44" w14:textId="77777777" w:rsidR="00953488" w:rsidRPr="002516F9" w:rsidRDefault="00953488" w:rsidP="00953488">
            <w:pPr>
              <w:pStyle w:val="stabultory"/>
              <w:spacing w:before="0"/>
              <w:jc w:val="center"/>
              <w:rPr>
                <w:rFonts w:ascii="Cambria" w:hAnsi="Cambria" w:cs="Arial"/>
                <w:bCs/>
                <w:sz w:val="22"/>
                <w:szCs w:val="22"/>
                <w:lang w:val="en-US"/>
              </w:rPr>
            </w:pPr>
            <w:r w:rsidRPr="002516F9">
              <w:rPr>
                <w:rFonts w:ascii="Cambria" w:hAnsi="Cambria" w:cs="Arial"/>
                <w:bCs/>
                <w:sz w:val="22"/>
                <w:szCs w:val="22"/>
                <w:lang w:val="en-US"/>
              </w:rPr>
              <w:t>in accordance with § 1746/2 of the Czech Civil Code</w:t>
            </w:r>
          </w:p>
          <w:p w14:paraId="50B47C45" w14:textId="77777777" w:rsidR="00953488" w:rsidRPr="002516F9" w:rsidRDefault="00953488" w:rsidP="00B64171">
            <w:pPr>
              <w:pStyle w:val="stabultory"/>
              <w:spacing w:before="0"/>
              <w:rPr>
                <w:rFonts w:ascii="Cambria" w:hAnsi="Cambria" w:cs="Arial"/>
                <w:b/>
                <w:sz w:val="22"/>
                <w:szCs w:val="22"/>
                <w:lang w:val="en-US"/>
              </w:rPr>
            </w:pPr>
          </w:p>
          <w:p w14:paraId="50B47C46" w14:textId="77777777" w:rsidR="00953488" w:rsidRPr="002516F9" w:rsidRDefault="00953488" w:rsidP="00B64171">
            <w:pPr>
              <w:pStyle w:val="stabultory"/>
              <w:spacing w:before="0"/>
              <w:rPr>
                <w:rFonts w:ascii="Cambria" w:hAnsi="Cambria" w:cs="Arial"/>
                <w:b/>
                <w:sz w:val="22"/>
                <w:szCs w:val="22"/>
                <w:lang w:val="en-US"/>
              </w:rPr>
            </w:pPr>
          </w:p>
          <w:p w14:paraId="50B47C47" w14:textId="65D21A13" w:rsidR="009C3AA1" w:rsidRPr="002516F9" w:rsidRDefault="002516F9" w:rsidP="00B64171">
            <w:pPr>
              <w:pStyle w:val="stabultory"/>
              <w:spacing w:before="0"/>
              <w:rPr>
                <w:rFonts w:ascii="Cambria" w:hAnsi="Cambria" w:cs="Arial"/>
                <w:b/>
                <w:sz w:val="22"/>
                <w:szCs w:val="22"/>
                <w:lang w:val="en-US"/>
              </w:rPr>
            </w:pPr>
            <w:r w:rsidRPr="002516F9">
              <w:rPr>
                <w:rFonts w:ascii="Cambria" w:hAnsi="Cambria" w:cs="Arial"/>
                <w:b/>
                <w:sz w:val="22"/>
                <w:szCs w:val="22"/>
                <w:lang w:val="en-US"/>
              </w:rPr>
              <w:t>Masaryk University</w:t>
            </w:r>
          </w:p>
          <w:p w14:paraId="483F2C62" w14:textId="6897A88F" w:rsidR="002516F9" w:rsidRPr="002516F9" w:rsidRDefault="002516F9" w:rsidP="00B64171">
            <w:pPr>
              <w:pStyle w:val="stabultory"/>
              <w:spacing w:before="0"/>
              <w:rPr>
                <w:rFonts w:ascii="Cambria" w:hAnsi="Cambria" w:cs="Arial"/>
                <w:b/>
                <w:sz w:val="22"/>
                <w:szCs w:val="22"/>
                <w:lang w:val="en-US"/>
              </w:rPr>
            </w:pPr>
            <w:r w:rsidRPr="002516F9">
              <w:rPr>
                <w:rFonts w:ascii="Cambria" w:hAnsi="Cambria" w:cs="Arial"/>
                <w:sz w:val="22"/>
                <w:szCs w:val="22"/>
                <w:highlight w:val="yellow"/>
                <w:lang w:val="en-US"/>
              </w:rPr>
              <w:t>HS</w:t>
            </w:r>
          </w:p>
          <w:p w14:paraId="50B47C48" w14:textId="3E647BBB" w:rsidR="009C3AA1" w:rsidRPr="002516F9" w:rsidRDefault="002516F9" w:rsidP="00B64171">
            <w:pPr>
              <w:pStyle w:val="stabultory"/>
              <w:spacing w:before="0"/>
              <w:rPr>
                <w:rFonts w:ascii="Cambria" w:hAnsi="Cambria" w:cs="Arial"/>
                <w:sz w:val="22"/>
                <w:szCs w:val="22"/>
                <w:lang w:val="en-US"/>
              </w:rPr>
            </w:pPr>
            <w:r w:rsidRPr="002516F9">
              <w:rPr>
                <w:rFonts w:ascii="Cambria" w:hAnsi="Cambria" w:cs="Arial"/>
                <w:sz w:val="22"/>
                <w:szCs w:val="22"/>
                <w:lang w:val="en-US"/>
              </w:rPr>
              <w:t>seated</w:t>
            </w:r>
            <w:r w:rsidR="009C3AA1" w:rsidRPr="002516F9">
              <w:rPr>
                <w:rFonts w:ascii="Cambria" w:hAnsi="Cambria" w:cs="Arial"/>
                <w:sz w:val="22"/>
                <w:szCs w:val="22"/>
                <w:lang w:val="en-US"/>
              </w:rPr>
              <w:t xml:space="preserve"> at </w:t>
            </w:r>
            <w:proofErr w:type="spellStart"/>
            <w:r w:rsidR="009C3AA1" w:rsidRPr="002516F9">
              <w:rPr>
                <w:rFonts w:ascii="Cambria" w:hAnsi="Cambria" w:cs="Arial"/>
                <w:sz w:val="22"/>
                <w:szCs w:val="22"/>
                <w:lang w:val="en-US"/>
              </w:rPr>
              <w:t>Žerotínovo</w:t>
            </w:r>
            <w:proofErr w:type="spellEnd"/>
            <w:r w:rsidR="009C3AA1" w:rsidRPr="002516F9">
              <w:rPr>
                <w:rFonts w:ascii="Cambria" w:hAnsi="Cambria" w:cs="Arial"/>
                <w:sz w:val="22"/>
                <w:szCs w:val="22"/>
                <w:lang w:val="en-US"/>
              </w:rPr>
              <w:t xml:space="preserve"> </w:t>
            </w:r>
            <w:proofErr w:type="spellStart"/>
            <w:r w:rsidR="009C3AA1" w:rsidRPr="002516F9">
              <w:rPr>
                <w:rFonts w:ascii="Cambria" w:hAnsi="Cambria" w:cs="Arial"/>
                <w:sz w:val="22"/>
                <w:szCs w:val="22"/>
                <w:lang w:val="en-US"/>
              </w:rPr>
              <w:t>nám</w:t>
            </w:r>
            <w:proofErr w:type="spellEnd"/>
            <w:r w:rsidR="009C3AA1" w:rsidRPr="002516F9">
              <w:rPr>
                <w:rFonts w:ascii="Cambria" w:hAnsi="Cambria" w:cs="Arial"/>
                <w:sz w:val="22"/>
                <w:szCs w:val="22"/>
                <w:lang w:val="en-US"/>
              </w:rPr>
              <w:t>.</w:t>
            </w:r>
            <w:r w:rsidR="00A93543" w:rsidRPr="002516F9">
              <w:rPr>
                <w:rFonts w:ascii="Cambria" w:hAnsi="Cambria" w:cs="Arial"/>
                <w:sz w:val="22"/>
                <w:szCs w:val="22"/>
                <w:lang w:val="en-US"/>
              </w:rPr>
              <w:t xml:space="preserve"> 617/</w:t>
            </w:r>
            <w:r w:rsidR="009C3AA1" w:rsidRPr="002516F9">
              <w:rPr>
                <w:rFonts w:ascii="Cambria" w:hAnsi="Cambria" w:cs="Arial"/>
                <w:sz w:val="22"/>
                <w:szCs w:val="22"/>
                <w:lang w:val="en-US"/>
              </w:rPr>
              <w:t xml:space="preserve"> 9, 601 77 Brno</w:t>
            </w:r>
          </w:p>
          <w:p w14:paraId="4AEF8D00" w14:textId="04AB7692" w:rsidR="002516F9" w:rsidRDefault="002516F9" w:rsidP="00B64171">
            <w:pPr>
              <w:pStyle w:val="stabultory"/>
              <w:spacing w:before="0"/>
              <w:rPr>
                <w:rFonts w:ascii="Cambria" w:hAnsi="Cambria" w:cs="Arial"/>
                <w:sz w:val="22"/>
                <w:szCs w:val="22"/>
                <w:lang w:val="en-US"/>
              </w:rPr>
            </w:pPr>
            <w:r w:rsidRPr="002516F9">
              <w:rPr>
                <w:rFonts w:ascii="Cambria" w:hAnsi="Cambria" w:cs="Arial"/>
                <w:sz w:val="22"/>
                <w:szCs w:val="22"/>
                <w:highlight w:val="yellow"/>
                <w:lang w:val="en-US"/>
              </w:rPr>
              <w:t>Contact A</w:t>
            </w:r>
            <w:r w:rsidR="008D1FDA">
              <w:rPr>
                <w:rFonts w:ascii="Cambria" w:hAnsi="Cambria" w:cs="Arial"/>
                <w:sz w:val="22"/>
                <w:szCs w:val="22"/>
                <w:highlight w:val="yellow"/>
                <w:lang w:val="en-US"/>
              </w:rPr>
              <w:t>dd</w:t>
            </w:r>
            <w:r w:rsidRPr="002516F9">
              <w:rPr>
                <w:rFonts w:ascii="Cambria" w:hAnsi="Cambria" w:cs="Arial"/>
                <w:sz w:val="22"/>
                <w:szCs w:val="22"/>
                <w:highlight w:val="yellow"/>
                <w:lang w:val="en-US"/>
              </w:rPr>
              <w:t>ress</w:t>
            </w:r>
          </w:p>
          <w:p w14:paraId="0247B906" w14:textId="1005FDCE" w:rsidR="002516F9" w:rsidRPr="002516F9" w:rsidRDefault="002516F9" w:rsidP="00B64171">
            <w:pPr>
              <w:pStyle w:val="stabultory"/>
              <w:spacing w:before="0"/>
              <w:rPr>
                <w:rFonts w:ascii="Cambria" w:hAnsi="Cambria" w:cs="Arial"/>
                <w:sz w:val="22"/>
                <w:szCs w:val="22"/>
                <w:lang w:val="en-US"/>
              </w:rPr>
            </w:pPr>
            <w:r>
              <w:rPr>
                <w:rFonts w:ascii="Cambria" w:hAnsi="Cambria" w:cs="Arial"/>
                <w:sz w:val="22"/>
                <w:szCs w:val="22"/>
                <w:lang w:val="en-US"/>
              </w:rPr>
              <w:t>IN</w:t>
            </w:r>
            <w:r w:rsidR="009C3AA1" w:rsidRPr="002516F9">
              <w:rPr>
                <w:rFonts w:ascii="Cambria" w:hAnsi="Cambria" w:cs="Arial"/>
                <w:sz w:val="22"/>
                <w:szCs w:val="22"/>
                <w:lang w:val="en-US"/>
              </w:rPr>
              <w:t>: 00216224</w:t>
            </w:r>
          </w:p>
          <w:p w14:paraId="50B47C4A" w14:textId="03CDBEAC" w:rsidR="009C3AA1" w:rsidRPr="002516F9" w:rsidRDefault="002516F9" w:rsidP="00B64171">
            <w:pPr>
              <w:pStyle w:val="stabultory"/>
              <w:spacing w:before="0"/>
              <w:rPr>
                <w:rFonts w:ascii="Cambria" w:hAnsi="Cambria" w:cs="Arial"/>
                <w:sz w:val="22"/>
                <w:szCs w:val="22"/>
                <w:lang w:val="en-US"/>
              </w:rPr>
            </w:pPr>
            <w:r>
              <w:rPr>
                <w:rFonts w:ascii="Cambria" w:hAnsi="Cambria" w:cs="Arial"/>
                <w:sz w:val="22"/>
                <w:szCs w:val="22"/>
                <w:lang w:val="en-US"/>
              </w:rPr>
              <w:t>VAT ID:</w:t>
            </w:r>
            <w:r w:rsidR="009C3AA1" w:rsidRPr="002516F9">
              <w:rPr>
                <w:rFonts w:ascii="Cambria" w:hAnsi="Cambria" w:cs="Arial"/>
                <w:sz w:val="22"/>
                <w:szCs w:val="22"/>
                <w:lang w:val="en-US"/>
              </w:rPr>
              <w:t xml:space="preserve"> </w:t>
            </w:r>
            <w:r w:rsidR="009C3AA1" w:rsidRPr="002516F9">
              <w:rPr>
                <w:rFonts w:ascii="Cambria" w:hAnsi="Cambria" w:cs="Arial"/>
                <w:bCs/>
                <w:sz w:val="22"/>
                <w:szCs w:val="22"/>
                <w:lang w:val="en-US"/>
              </w:rPr>
              <w:t>CZ00216224</w:t>
            </w:r>
          </w:p>
          <w:p w14:paraId="50B47C4B" w14:textId="77777777" w:rsidR="0007380B" w:rsidRPr="002516F9" w:rsidRDefault="009C3AA1" w:rsidP="00B64171">
            <w:pPr>
              <w:pStyle w:val="stabultory"/>
              <w:spacing w:before="0"/>
              <w:rPr>
                <w:rFonts w:ascii="Cambria" w:hAnsi="Cambria" w:cs="Arial"/>
                <w:sz w:val="22"/>
                <w:szCs w:val="22"/>
                <w:lang w:val="en-US"/>
              </w:rPr>
            </w:pPr>
            <w:r w:rsidRPr="002516F9">
              <w:rPr>
                <w:rFonts w:ascii="Cambria" w:hAnsi="Cambria" w:cs="Arial"/>
                <w:sz w:val="22"/>
                <w:szCs w:val="22"/>
                <w:lang w:val="en-US"/>
              </w:rPr>
              <w:t xml:space="preserve">Bank account details: KB a. s., </w:t>
            </w:r>
            <w:r w:rsidR="0007380B" w:rsidRPr="002516F9">
              <w:rPr>
                <w:rFonts w:ascii="Cambria" w:hAnsi="Cambria" w:cs="Arial"/>
                <w:sz w:val="22"/>
                <w:szCs w:val="22"/>
                <w:lang w:val="en-US"/>
              </w:rPr>
              <w:t>Brno</w:t>
            </w:r>
            <w:r w:rsidRPr="002516F9">
              <w:rPr>
                <w:rFonts w:ascii="Cambria" w:hAnsi="Cambria" w:cs="Arial"/>
                <w:sz w:val="22"/>
                <w:szCs w:val="22"/>
                <w:lang w:val="en-US"/>
              </w:rPr>
              <w:t xml:space="preserve"> branch, </w:t>
            </w:r>
          </w:p>
          <w:p w14:paraId="50B47C4C" w14:textId="77777777" w:rsidR="009C3AA1" w:rsidRPr="002516F9" w:rsidRDefault="0007380B" w:rsidP="00B64171">
            <w:pPr>
              <w:pStyle w:val="stabultory"/>
              <w:spacing w:before="0"/>
              <w:rPr>
                <w:rFonts w:ascii="Cambria" w:hAnsi="Cambria" w:cs="Arial"/>
                <w:sz w:val="22"/>
                <w:szCs w:val="22"/>
                <w:lang w:val="en-US"/>
              </w:rPr>
            </w:pPr>
            <w:r w:rsidRPr="002516F9">
              <w:rPr>
                <w:rFonts w:ascii="Cambria" w:hAnsi="Cambria" w:cs="Arial"/>
                <w:sz w:val="22"/>
                <w:szCs w:val="22"/>
                <w:lang w:val="en-US"/>
              </w:rPr>
              <w:t>A</w:t>
            </w:r>
            <w:r w:rsidR="009C3AA1" w:rsidRPr="002516F9">
              <w:rPr>
                <w:rFonts w:ascii="Cambria" w:hAnsi="Cambria" w:cs="Arial"/>
                <w:sz w:val="22"/>
                <w:szCs w:val="22"/>
                <w:lang w:val="en-US"/>
              </w:rPr>
              <w:t xml:space="preserve">ccount No.: </w:t>
            </w:r>
            <w:r w:rsidR="009C3AA1" w:rsidRPr="002516F9">
              <w:rPr>
                <w:rFonts w:ascii="Cambria" w:hAnsi="Cambria" w:cs="Arial"/>
                <w:bCs/>
                <w:sz w:val="22"/>
                <w:szCs w:val="22"/>
                <w:lang w:val="en-US"/>
              </w:rPr>
              <w:t>85636621/0100</w:t>
            </w:r>
          </w:p>
          <w:p w14:paraId="50B47C4D" w14:textId="77777777" w:rsidR="0007380B" w:rsidRPr="002516F9" w:rsidRDefault="009C3AA1" w:rsidP="00B64171">
            <w:pPr>
              <w:pStyle w:val="stabultory"/>
              <w:spacing w:before="0"/>
              <w:rPr>
                <w:rFonts w:ascii="Cambria" w:hAnsi="Cambria" w:cs="Arial"/>
                <w:sz w:val="22"/>
                <w:szCs w:val="22"/>
                <w:lang w:val="en-US"/>
              </w:rPr>
            </w:pPr>
            <w:r w:rsidRPr="002516F9">
              <w:rPr>
                <w:rFonts w:ascii="Cambria" w:hAnsi="Cambria" w:cs="Arial"/>
                <w:sz w:val="22"/>
                <w:szCs w:val="22"/>
                <w:lang w:val="en-US"/>
              </w:rPr>
              <w:t xml:space="preserve">Masaryk University is a public university </w:t>
            </w:r>
          </w:p>
          <w:p w14:paraId="50B47C4E" w14:textId="77777777" w:rsidR="009C3AA1" w:rsidRPr="002516F9" w:rsidRDefault="009C3AA1" w:rsidP="00B64171">
            <w:pPr>
              <w:pStyle w:val="stabultory"/>
              <w:spacing w:before="0"/>
              <w:rPr>
                <w:rFonts w:ascii="Cambria" w:hAnsi="Cambria" w:cs="Arial"/>
                <w:sz w:val="22"/>
                <w:szCs w:val="22"/>
                <w:lang w:val="en-US"/>
              </w:rPr>
            </w:pPr>
            <w:r w:rsidRPr="002516F9">
              <w:rPr>
                <w:rFonts w:ascii="Cambria" w:hAnsi="Cambria" w:cs="Arial"/>
                <w:sz w:val="22"/>
                <w:szCs w:val="22"/>
                <w:lang w:val="en-US"/>
              </w:rPr>
              <w:t>(a legal entity)</w:t>
            </w:r>
          </w:p>
          <w:p w14:paraId="50B47C4F" w14:textId="292B3EAE" w:rsidR="009C3AA1" w:rsidRPr="002516F9" w:rsidRDefault="002516F9" w:rsidP="00B64171">
            <w:pPr>
              <w:pStyle w:val="stabultory"/>
              <w:spacing w:before="0"/>
              <w:rPr>
                <w:rFonts w:ascii="Cambria" w:hAnsi="Cambria" w:cs="Arial"/>
                <w:sz w:val="22"/>
                <w:szCs w:val="22"/>
                <w:lang w:val="en-US"/>
              </w:rPr>
            </w:pPr>
            <w:r>
              <w:rPr>
                <w:rFonts w:ascii="Cambria" w:hAnsi="Cambria" w:cs="Arial"/>
                <w:sz w:val="22"/>
                <w:szCs w:val="22"/>
                <w:lang w:val="en-US"/>
              </w:rPr>
              <w:t>pursuant</w:t>
            </w:r>
            <w:r w:rsidR="0007380B" w:rsidRPr="002516F9">
              <w:rPr>
                <w:rFonts w:ascii="Cambria" w:hAnsi="Cambria" w:cs="Arial"/>
                <w:sz w:val="22"/>
                <w:szCs w:val="22"/>
                <w:lang w:val="en-US"/>
              </w:rPr>
              <w:t xml:space="preserve"> to </w:t>
            </w:r>
            <w:r w:rsidR="009C3AA1" w:rsidRPr="002516F9">
              <w:rPr>
                <w:rFonts w:ascii="Cambria" w:hAnsi="Cambria" w:cs="Arial"/>
                <w:sz w:val="22"/>
                <w:szCs w:val="22"/>
                <w:lang w:val="en-US"/>
              </w:rPr>
              <w:t xml:space="preserve">Act No. 111/1998 </w:t>
            </w:r>
            <w:r w:rsidR="009B5060" w:rsidRPr="002516F9">
              <w:rPr>
                <w:rFonts w:ascii="Cambria" w:hAnsi="Cambria" w:cs="Arial"/>
                <w:sz w:val="22"/>
                <w:szCs w:val="22"/>
                <w:lang w:val="en-US"/>
              </w:rPr>
              <w:t>Coll</w:t>
            </w:r>
            <w:r w:rsidR="009C3AA1" w:rsidRPr="002516F9">
              <w:rPr>
                <w:rFonts w:ascii="Cambria" w:hAnsi="Cambria" w:cs="Arial"/>
                <w:sz w:val="22"/>
                <w:szCs w:val="22"/>
                <w:lang w:val="en-US"/>
              </w:rPr>
              <w:t>.</w:t>
            </w:r>
            <w:r>
              <w:rPr>
                <w:rFonts w:ascii="Cambria" w:hAnsi="Cambria" w:cs="Arial"/>
                <w:sz w:val="22"/>
                <w:szCs w:val="22"/>
                <w:lang w:val="en-US"/>
              </w:rPr>
              <w:t>,</w:t>
            </w:r>
            <w:r w:rsidR="009C3AA1" w:rsidRPr="002516F9">
              <w:rPr>
                <w:rFonts w:ascii="Cambria" w:hAnsi="Cambria" w:cs="Arial"/>
                <w:sz w:val="22"/>
                <w:szCs w:val="22"/>
                <w:lang w:val="en-US"/>
              </w:rPr>
              <w:t xml:space="preserve"> as </w:t>
            </w:r>
            <w:r w:rsidR="0007380B" w:rsidRPr="002516F9">
              <w:rPr>
                <w:rFonts w:ascii="Cambria" w:hAnsi="Cambria" w:cs="Arial"/>
                <w:sz w:val="22"/>
                <w:szCs w:val="22"/>
                <w:lang w:val="en-US"/>
              </w:rPr>
              <w:t>a</w:t>
            </w:r>
            <w:r w:rsidR="009C3AA1" w:rsidRPr="002516F9">
              <w:rPr>
                <w:rFonts w:ascii="Cambria" w:hAnsi="Cambria" w:cs="Arial"/>
                <w:sz w:val="22"/>
                <w:szCs w:val="22"/>
                <w:lang w:val="en-US"/>
              </w:rPr>
              <w:t xml:space="preserve">mended, and is not </w:t>
            </w:r>
            <w:r w:rsidR="009B5060" w:rsidRPr="002516F9">
              <w:rPr>
                <w:rFonts w:ascii="Cambria" w:hAnsi="Cambria" w:cs="Arial"/>
                <w:sz w:val="22"/>
                <w:szCs w:val="22"/>
                <w:lang w:val="en-US"/>
              </w:rPr>
              <w:t>r</w:t>
            </w:r>
            <w:r w:rsidR="0007380B" w:rsidRPr="002516F9">
              <w:rPr>
                <w:rFonts w:ascii="Cambria" w:hAnsi="Cambria" w:cs="Arial"/>
                <w:sz w:val="22"/>
                <w:szCs w:val="22"/>
                <w:lang w:val="en-US"/>
              </w:rPr>
              <w:t>egistered in the Com</w:t>
            </w:r>
            <w:r w:rsidR="009B5060" w:rsidRPr="002516F9">
              <w:rPr>
                <w:rFonts w:ascii="Cambria" w:hAnsi="Cambria" w:cs="Arial"/>
                <w:sz w:val="22"/>
                <w:szCs w:val="22"/>
                <w:lang w:val="en-US"/>
              </w:rPr>
              <w:t>m</w:t>
            </w:r>
            <w:r w:rsidR="0007380B" w:rsidRPr="002516F9">
              <w:rPr>
                <w:rFonts w:ascii="Cambria" w:hAnsi="Cambria" w:cs="Arial"/>
                <w:sz w:val="22"/>
                <w:szCs w:val="22"/>
                <w:lang w:val="en-US"/>
              </w:rPr>
              <w:t>ercial Register</w:t>
            </w:r>
          </w:p>
          <w:p w14:paraId="50B47C50" w14:textId="2EE4DD5F" w:rsidR="00C60AAA" w:rsidRPr="002516F9" w:rsidRDefault="009C3AA1" w:rsidP="00B64171">
            <w:pPr>
              <w:jc w:val="both"/>
              <w:rPr>
                <w:rFonts w:ascii="Cambria" w:hAnsi="Cambria" w:cs="Arial"/>
                <w:sz w:val="22"/>
                <w:szCs w:val="22"/>
                <w:lang w:val="en-US"/>
              </w:rPr>
            </w:pPr>
            <w:r w:rsidRPr="002516F9">
              <w:rPr>
                <w:rFonts w:ascii="Cambria" w:hAnsi="Cambria" w:cs="Arial"/>
                <w:sz w:val="22"/>
                <w:szCs w:val="22"/>
                <w:lang w:val="en-US"/>
              </w:rPr>
              <w:t xml:space="preserve">Represented by: </w:t>
            </w:r>
            <w:proofErr w:type="spellStart"/>
            <w:r w:rsidR="002516F9" w:rsidRPr="002516F9">
              <w:rPr>
                <w:rFonts w:ascii="Cambria" w:hAnsi="Cambria" w:cs="Arial"/>
                <w:sz w:val="22"/>
                <w:szCs w:val="22"/>
                <w:highlight w:val="yellow"/>
              </w:rPr>
              <w:t>xxx</w:t>
            </w:r>
            <w:proofErr w:type="spellEnd"/>
          </w:p>
          <w:p w14:paraId="50B47C51" w14:textId="2B9CD9CD" w:rsidR="009C3AA1" w:rsidRPr="002516F9" w:rsidRDefault="009E7BB3" w:rsidP="00B64171">
            <w:pPr>
              <w:jc w:val="both"/>
              <w:rPr>
                <w:rFonts w:ascii="Cambria" w:hAnsi="Cambria" w:cs="Arial"/>
                <w:sz w:val="22"/>
                <w:szCs w:val="22"/>
                <w:lang w:val="en-US"/>
              </w:rPr>
            </w:pPr>
            <w:r w:rsidRPr="002516F9">
              <w:rPr>
                <w:rFonts w:ascii="Cambria" w:hAnsi="Cambria" w:cs="Arial"/>
                <w:sz w:val="22"/>
                <w:szCs w:val="22"/>
                <w:lang w:val="en-US"/>
              </w:rPr>
              <w:t>(</w:t>
            </w:r>
            <w:r w:rsidR="002516F9">
              <w:rPr>
                <w:rFonts w:ascii="Cambria" w:hAnsi="Cambria" w:cs="Arial"/>
                <w:sz w:val="22"/>
                <w:szCs w:val="22"/>
                <w:lang w:val="en-US"/>
              </w:rPr>
              <w:t>h</w:t>
            </w:r>
            <w:r w:rsidR="009C3AA1" w:rsidRPr="002516F9">
              <w:rPr>
                <w:rFonts w:ascii="Cambria" w:hAnsi="Cambria" w:cs="Arial"/>
                <w:sz w:val="22"/>
                <w:szCs w:val="22"/>
                <w:lang w:val="en-US"/>
              </w:rPr>
              <w:t xml:space="preserve">ereinafter </w:t>
            </w:r>
            <w:r w:rsidR="002516F9">
              <w:rPr>
                <w:rFonts w:ascii="Cambria" w:hAnsi="Cambria" w:cs="Arial"/>
                <w:sz w:val="22"/>
                <w:szCs w:val="22"/>
                <w:lang w:val="en-US"/>
              </w:rPr>
              <w:t>referred to as</w:t>
            </w:r>
            <w:r w:rsidR="009C3AA1" w:rsidRPr="002516F9">
              <w:rPr>
                <w:rFonts w:ascii="Cambria" w:hAnsi="Cambria" w:cs="Arial"/>
                <w:sz w:val="22"/>
                <w:szCs w:val="22"/>
                <w:lang w:val="en-US"/>
              </w:rPr>
              <w:t xml:space="preserve"> “MU”</w:t>
            </w:r>
            <w:r w:rsidRPr="002516F9">
              <w:rPr>
                <w:rFonts w:ascii="Cambria" w:hAnsi="Cambria" w:cs="Arial"/>
                <w:sz w:val="22"/>
                <w:szCs w:val="22"/>
                <w:lang w:val="en-US"/>
              </w:rPr>
              <w:t>)</w:t>
            </w:r>
            <w:r w:rsidR="009C3AA1" w:rsidRPr="002516F9">
              <w:rPr>
                <w:rFonts w:ascii="Cambria" w:hAnsi="Cambria" w:cs="Arial"/>
                <w:sz w:val="22"/>
                <w:szCs w:val="22"/>
                <w:lang w:val="en-US"/>
              </w:rPr>
              <w:t xml:space="preserve"> </w:t>
            </w:r>
          </w:p>
          <w:p w14:paraId="50B47C52" w14:textId="77777777" w:rsidR="009C3AA1" w:rsidRPr="002516F9" w:rsidRDefault="009C3AA1" w:rsidP="00B64171">
            <w:pPr>
              <w:jc w:val="both"/>
              <w:rPr>
                <w:rFonts w:ascii="Cambria" w:hAnsi="Cambria" w:cs="Arial"/>
                <w:sz w:val="22"/>
                <w:szCs w:val="22"/>
                <w:lang w:val="en-US"/>
              </w:rPr>
            </w:pPr>
          </w:p>
          <w:p w14:paraId="50B47C53" w14:textId="77777777" w:rsidR="009C3AA1" w:rsidRPr="002516F9" w:rsidRDefault="009C3AA1" w:rsidP="00B64171">
            <w:pPr>
              <w:jc w:val="both"/>
              <w:rPr>
                <w:rFonts w:ascii="Cambria" w:hAnsi="Cambria" w:cs="Arial"/>
                <w:sz w:val="22"/>
                <w:szCs w:val="22"/>
                <w:lang w:val="en-US"/>
              </w:rPr>
            </w:pPr>
            <w:r w:rsidRPr="002516F9">
              <w:rPr>
                <w:rFonts w:ascii="Cambria" w:hAnsi="Cambria" w:cs="Arial"/>
                <w:sz w:val="22"/>
                <w:szCs w:val="22"/>
                <w:lang w:val="en-US"/>
              </w:rPr>
              <w:t>and</w:t>
            </w:r>
          </w:p>
          <w:p w14:paraId="50B47C54" w14:textId="77777777" w:rsidR="009C3AA1" w:rsidRPr="002516F9" w:rsidRDefault="009C3AA1" w:rsidP="00B64171">
            <w:pPr>
              <w:jc w:val="both"/>
              <w:rPr>
                <w:rFonts w:ascii="Cambria" w:hAnsi="Cambria" w:cs="Arial"/>
                <w:sz w:val="22"/>
                <w:szCs w:val="22"/>
                <w:lang w:val="en-US"/>
              </w:rPr>
            </w:pPr>
          </w:p>
          <w:p w14:paraId="50B47C55" w14:textId="33F2B250" w:rsidR="009C3AA1" w:rsidRPr="002516F9" w:rsidRDefault="002516F9" w:rsidP="00B64171">
            <w:pPr>
              <w:jc w:val="both"/>
              <w:rPr>
                <w:rFonts w:ascii="Cambria" w:hAnsi="Cambria" w:cs="Arial"/>
                <w:iCs/>
                <w:sz w:val="22"/>
                <w:szCs w:val="22"/>
                <w:lang w:val="en-US"/>
              </w:rPr>
            </w:pPr>
            <w:r w:rsidRPr="002516F9">
              <w:rPr>
                <w:rFonts w:ascii="Cambria" w:hAnsi="Cambria" w:cs="Arial"/>
                <w:b/>
                <w:iCs/>
                <w:sz w:val="22"/>
                <w:szCs w:val="22"/>
                <w:highlight w:val="yellow"/>
                <w:lang w:val="en-US"/>
              </w:rPr>
              <w:t>xxx</w:t>
            </w:r>
          </w:p>
          <w:p w14:paraId="50B47C56" w14:textId="15664F42" w:rsidR="009C3AA1" w:rsidRPr="002516F9" w:rsidRDefault="002516F9" w:rsidP="00B64171">
            <w:pPr>
              <w:jc w:val="both"/>
              <w:rPr>
                <w:rFonts w:ascii="Cambria" w:hAnsi="Cambria" w:cs="Arial"/>
                <w:bCs/>
                <w:iCs/>
                <w:sz w:val="22"/>
                <w:szCs w:val="22"/>
                <w:lang w:val="en-US"/>
              </w:rPr>
            </w:pPr>
            <w:r>
              <w:rPr>
                <w:rFonts w:ascii="Cambria" w:hAnsi="Cambria" w:cs="Arial"/>
                <w:bCs/>
                <w:iCs/>
                <w:sz w:val="22"/>
                <w:szCs w:val="22"/>
                <w:lang w:val="en-US"/>
              </w:rPr>
              <w:t xml:space="preserve">Residence: </w:t>
            </w:r>
            <w:r w:rsidRPr="00533A4F">
              <w:rPr>
                <w:rFonts w:ascii="Cambria" w:hAnsi="Cambria" w:cs="Arial"/>
                <w:bCs/>
                <w:iCs/>
                <w:sz w:val="22"/>
                <w:szCs w:val="22"/>
                <w:highlight w:val="yellow"/>
                <w:lang w:val="en-US"/>
              </w:rPr>
              <w:t>xxx</w:t>
            </w:r>
          </w:p>
          <w:p w14:paraId="1774A700" w14:textId="55D3DB18" w:rsidR="002516F9" w:rsidRDefault="002516F9" w:rsidP="00B64171">
            <w:pPr>
              <w:jc w:val="both"/>
              <w:rPr>
                <w:rFonts w:ascii="Cambria" w:hAnsi="Cambria" w:cs="Arial"/>
                <w:bCs/>
                <w:iCs/>
                <w:sz w:val="22"/>
                <w:szCs w:val="22"/>
                <w:lang w:val="en-US"/>
              </w:rPr>
            </w:pPr>
            <w:r>
              <w:rPr>
                <w:rFonts w:ascii="Cambria" w:hAnsi="Cambria" w:cs="Arial"/>
                <w:bCs/>
                <w:iCs/>
                <w:sz w:val="22"/>
                <w:szCs w:val="22"/>
                <w:lang w:val="en-US"/>
              </w:rPr>
              <w:t xml:space="preserve">Date of birth: </w:t>
            </w:r>
            <w:r w:rsidRPr="00533A4F">
              <w:rPr>
                <w:rFonts w:ascii="Cambria" w:hAnsi="Cambria" w:cs="Arial"/>
                <w:bCs/>
                <w:iCs/>
                <w:sz w:val="22"/>
                <w:szCs w:val="22"/>
                <w:highlight w:val="yellow"/>
                <w:lang w:val="en-US"/>
              </w:rPr>
              <w:t>xxx</w:t>
            </w:r>
          </w:p>
          <w:p w14:paraId="50B47C57" w14:textId="08FD2476" w:rsidR="004E5DE3" w:rsidRPr="002516F9" w:rsidRDefault="002516F9" w:rsidP="00B64171">
            <w:pPr>
              <w:jc w:val="both"/>
              <w:rPr>
                <w:rFonts w:ascii="Cambria" w:hAnsi="Cambria" w:cs="Arial"/>
                <w:bCs/>
                <w:iCs/>
                <w:sz w:val="22"/>
                <w:szCs w:val="22"/>
                <w:lang w:val="en-US"/>
              </w:rPr>
            </w:pPr>
            <w:r>
              <w:rPr>
                <w:rFonts w:ascii="Cambria" w:hAnsi="Cambria" w:cs="Arial"/>
                <w:bCs/>
                <w:iCs/>
                <w:sz w:val="22"/>
                <w:szCs w:val="22"/>
                <w:lang w:val="en-US"/>
              </w:rPr>
              <w:t xml:space="preserve">Account No.: </w:t>
            </w:r>
            <w:r w:rsidRPr="00533A4F">
              <w:rPr>
                <w:rFonts w:ascii="Cambria" w:hAnsi="Cambria" w:cs="Arial"/>
                <w:bCs/>
                <w:iCs/>
                <w:sz w:val="22"/>
                <w:szCs w:val="22"/>
                <w:highlight w:val="yellow"/>
                <w:lang w:val="en-US"/>
              </w:rPr>
              <w:t>xxx</w:t>
            </w:r>
          </w:p>
          <w:p w14:paraId="50B47C58" w14:textId="6453F39D" w:rsidR="00736ED3" w:rsidRPr="002516F9" w:rsidRDefault="00736ED3" w:rsidP="00B64171">
            <w:pPr>
              <w:jc w:val="both"/>
              <w:rPr>
                <w:rFonts w:ascii="Cambria" w:hAnsi="Cambria" w:cs="Arial"/>
                <w:bCs/>
                <w:iCs/>
                <w:sz w:val="22"/>
                <w:szCs w:val="22"/>
                <w:lang w:val="en-US"/>
              </w:rPr>
            </w:pPr>
            <w:r w:rsidRPr="002516F9">
              <w:rPr>
                <w:rFonts w:ascii="Cambria" w:hAnsi="Cambria" w:cs="Arial"/>
                <w:bCs/>
                <w:iCs/>
                <w:sz w:val="22"/>
                <w:szCs w:val="22"/>
                <w:lang w:val="en-US"/>
              </w:rPr>
              <w:t>Bank code:</w:t>
            </w:r>
            <w:r w:rsidR="004E5DE3" w:rsidRPr="002516F9">
              <w:rPr>
                <w:rFonts w:ascii="Cambria" w:hAnsi="Cambria" w:cs="Arial"/>
                <w:bCs/>
                <w:iCs/>
                <w:sz w:val="22"/>
                <w:szCs w:val="22"/>
                <w:lang w:val="en-US"/>
              </w:rPr>
              <w:t xml:space="preserve"> </w:t>
            </w:r>
            <w:r w:rsidR="002516F9" w:rsidRPr="00533A4F">
              <w:rPr>
                <w:rFonts w:ascii="Cambria" w:hAnsi="Cambria" w:cs="Arial"/>
                <w:bCs/>
                <w:iCs/>
                <w:sz w:val="22"/>
                <w:szCs w:val="22"/>
                <w:highlight w:val="yellow"/>
                <w:lang w:val="en-US"/>
              </w:rPr>
              <w:t>xxx</w:t>
            </w:r>
          </w:p>
          <w:p w14:paraId="50B47C5A" w14:textId="11E0FE68" w:rsidR="004E5DE3" w:rsidRPr="002516F9" w:rsidRDefault="00736ED3" w:rsidP="00B64171">
            <w:pPr>
              <w:jc w:val="both"/>
              <w:rPr>
                <w:rFonts w:ascii="Cambria" w:hAnsi="Cambria" w:cs="Arial"/>
                <w:bCs/>
                <w:iCs/>
                <w:sz w:val="22"/>
                <w:szCs w:val="22"/>
                <w:lang w:val="en-US"/>
              </w:rPr>
            </w:pPr>
            <w:r w:rsidRPr="002516F9">
              <w:rPr>
                <w:rFonts w:ascii="Cambria" w:hAnsi="Cambria" w:cs="Arial"/>
                <w:bCs/>
                <w:iCs/>
                <w:sz w:val="22"/>
                <w:szCs w:val="22"/>
                <w:lang w:val="en-US"/>
              </w:rPr>
              <w:t>IBAN</w:t>
            </w:r>
            <w:r w:rsidR="001A7F88" w:rsidRPr="002516F9">
              <w:rPr>
                <w:rFonts w:ascii="Cambria" w:hAnsi="Cambria" w:cs="Arial"/>
                <w:bCs/>
                <w:iCs/>
                <w:sz w:val="22"/>
                <w:szCs w:val="22"/>
                <w:lang w:val="en-US"/>
              </w:rPr>
              <w:t>:</w:t>
            </w:r>
            <w:r w:rsidR="004E5DE3" w:rsidRPr="002516F9">
              <w:rPr>
                <w:rFonts w:ascii="Cambria" w:hAnsi="Cambria" w:cs="Arial"/>
                <w:bCs/>
                <w:iCs/>
                <w:sz w:val="22"/>
                <w:szCs w:val="22"/>
                <w:lang w:val="en-US"/>
              </w:rPr>
              <w:t xml:space="preserve"> </w:t>
            </w:r>
            <w:r w:rsidR="00533A4F" w:rsidRPr="00533A4F">
              <w:rPr>
                <w:rFonts w:ascii="Cambria" w:hAnsi="Cambria" w:cs="Arial"/>
                <w:bCs/>
                <w:iCs/>
                <w:sz w:val="22"/>
                <w:szCs w:val="22"/>
                <w:highlight w:val="yellow"/>
                <w:lang w:val="en-US"/>
              </w:rPr>
              <w:t>xxx</w:t>
            </w:r>
          </w:p>
          <w:p w14:paraId="50B47C5B" w14:textId="4B1D5BE6" w:rsidR="004E5DE3" w:rsidRPr="002516F9" w:rsidRDefault="00736ED3" w:rsidP="00B64171">
            <w:pPr>
              <w:jc w:val="both"/>
              <w:rPr>
                <w:rFonts w:ascii="Cambria" w:hAnsi="Cambria" w:cs="Arial"/>
                <w:bCs/>
                <w:iCs/>
                <w:sz w:val="22"/>
                <w:szCs w:val="22"/>
                <w:lang w:val="en-US"/>
              </w:rPr>
            </w:pPr>
            <w:r w:rsidRPr="002516F9">
              <w:rPr>
                <w:rFonts w:ascii="Cambria" w:hAnsi="Cambria" w:cs="Arial"/>
                <w:bCs/>
                <w:iCs/>
                <w:sz w:val="22"/>
                <w:szCs w:val="22"/>
                <w:lang w:val="en-US"/>
              </w:rPr>
              <w:t>SWIFT CODE</w:t>
            </w:r>
            <w:r w:rsidR="001A7F88" w:rsidRPr="002516F9">
              <w:rPr>
                <w:rFonts w:ascii="Cambria" w:hAnsi="Cambria" w:cs="Arial"/>
                <w:bCs/>
                <w:iCs/>
                <w:sz w:val="22"/>
                <w:szCs w:val="22"/>
                <w:lang w:val="en-US"/>
              </w:rPr>
              <w:t>:</w:t>
            </w:r>
            <w:r w:rsidR="004E5DE3" w:rsidRPr="002516F9">
              <w:rPr>
                <w:rFonts w:ascii="Cambria" w:hAnsi="Cambria" w:cs="Arial"/>
                <w:bCs/>
                <w:iCs/>
                <w:sz w:val="22"/>
                <w:szCs w:val="22"/>
                <w:lang w:val="en-US"/>
              </w:rPr>
              <w:t xml:space="preserve"> </w:t>
            </w:r>
            <w:r w:rsidR="00533A4F" w:rsidRPr="00533A4F">
              <w:rPr>
                <w:rFonts w:ascii="Cambria" w:hAnsi="Cambria" w:cs="Arial"/>
                <w:bCs/>
                <w:iCs/>
                <w:sz w:val="22"/>
                <w:szCs w:val="22"/>
                <w:highlight w:val="yellow"/>
                <w:lang w:val="en-US"/>
              </w:rPr>
              <w:t>xxx</w:t>
            </w:r>
          </w:p>
          <w:p w14:paraId="50B47C60" w14:textId="02BDEB29" w:rsidR="001A7F88" w:rsidRPr="002516F9" w:rsidRDefault="00533A4F" w:rsidP="00B64171">
            <w:pPr>
              <w:jc w:val="both"/>
              <w:rPr>
                <w:rFonts w:ascii="Cambria" w:hAnsi="Cambria" w:cs="Arial"/>
                <w:sz w:val="22"/>
                <w:szCs w:val="22"/>
                <w:lang w:val="en-US"/>
              </w:rPr>
            </w:pPr>
            <w:r>
              <w:rPr>
                <w:rFonts w:ascii="Cambria" w:hAnsi="Cambria" w:cs="Arial"/>
                <w:sz w:val="22"/>
                <w:szCs w:val="22"/>
                <w:lang w:val="en-US"/>
              </w:rPr>
              <w:t xml:space="preserve">Name of the account holder: </w:t>
            </w:r>
            <w:r w:rsidRPr="00533A4F">
              <w:rPr>
                <w:rFonts w:ascii="Cambria" w:hAnsi="Cambria" w:cs="Arial"/>
                <w:sz w:val="22"/>
                <w:szCs w:val="22"/>
                <w:highlight w:val="yellow"/>
                <w:lang w:val="en-US"/>
              </w:rPr>
              <w:t>xxx</w:t>
            </w:r>
          </w:p>
          <w:p w14:paraId="50B47C61" w14:textId="49B1BADF" w:rsidR="009C3AA1" w:rsidRPr="002516F9" w:rsidRDefault="00533A4F" w:rsidP="00B64171">
            <w:pPr>
              <w:jc w:val="both"/>
              <w:rPr>
                <w:rFonts w:ascii="Cambria" w:hAnsi="Cambria" w:cs="Arial"/>
                <w:sz w:val="22"/>
                <w:szCs w:val="22"/>
                <w:lang w:val="en-US"/>
              </w:rPr>
            </w:pPr>
            <w:r>
              <w:rPr>
                <w:rFonts w:ascii="Cambria" w:hAnsi="Cambria" w:cs="Arial"/>
                <w:sz w:val="22"/>
                <w:szCs w:val="22"/>
                <w:lang w:val="en-US"/>
              </w:rPr>
              <w:t>(h</w:t>
            </w:r>
            <w:r w:rsidR="009C3AA1" w:rsidRPr="002516F9">
              <w:rPr>
                <w:rFonts w:ascii="Cambria" w:hAnsi="Cambria" w:cs="Arial"/>
                <w:sz w:val="22"/>
                <w:szCs w:val="22"/>
                <w:lang w:val="en-US"/>
              </w:rPr>
              <w:t xml:space="preserve">ereinafter </w:t>
            </w:r>
            <w:r>
              <w:rPr>
                <w:rFonts w:ascii="Cambria" w:hAnsi="Cambria" w:cs="Arial"/>
                <w:sz w:val="22"/>
                <w:szCs w:val="22"/>
                <w:lang w:val="en-US"/>
              </w:rPr>
              <w:t>referred to as</w:t>
            </w:r>
            <w:r w:rsidR="0007380B" w:rsidRPr="002516F9">
              <w:rPr>
                <w:rFonts w:ascii="Cambria" w:hAnsi="Cambria" w:cs="Arial"/>
                <w:sz w:val="22"/>
                <w:szCs w:val="22"/>
                <w:lang w:val="en-US"/>
              </w:rPr>
              <w:t xml:space="preserve"> </w:t>
            </w:r>
            <w:r w:rsidR="009C3AA1" w:rsidRPr="002516F9">
              <w:rPr>
                <w:rFonts w:ascii="Cambria" w:hAnsi="Cambria" w:cs="Arial"/>
                <w:sz w:val="22"/>
                <w:szCs w:val="22"/>
                <w:lang w:val="en-US"/>
              </w:rPr>
              <w:t>“</w:t>
            </w:r>
            <w:r w:rsidR="00BE1583">
              <w:rPr>
                <w:rFonts w:ascii="Cambria" w:hAnsi="Cambria" w:cs="Arial"/>
                <w:sz w:val="22"/>
                <w:szCs w:val="22"/>
                <w:lang w:val="en-US"/>
              </w:rPr>
              <w:t>p</w:t>
            </w:r>
            <w:r w:rsidR="009C3AA1" w:rsidRPr="002516F9">
              <w:rPr>
                <w:rFonts w:ascii="Cambria" w:hAnsi="Cambria" w:cs="Arial"/>
                <w:sz w:val="22"/>
                <w:szCs w:val="22"/>
                <w:lang w:val="en-US"/>
              </w:rPr>
              <w:t>rovider”</w:t>
            </w:r>
            <w:r>
              <w:rPr>
                <w:rFonts w:ascii="Cambria" w:hAnsi="Cambria" w:cs="Arial"/>
                <w:sz w:val="22"/>
                <w:szCs w:val="22"/>
                <w:lang w:val="en-US"/>
              </w:rPr>
              <w:t>)</w:t>
            </w:r>
          </w:p>
          <w:p w14:paraId="50B47C62" w14:textId="77777777" w:rsidR="009C3AA1" w:rsidRPr="002516F9" w:rsidRDefault="009C3AA1" w:rsidP="00B64171">
            <w:pPr>
              <w:jc w:val="both"/>
              <w:rPr>
                <w:rFonts w:ascii="Cambria" w:hAnsi="Cambria" w:cs="Arial"/>
                <w:sz w:val="22"/>
                <w:szCs w:val="22"/>
                <w:lang w:val="en-US"/>
              </w:rPr>
            </w:pPr>
          </w:p>
        </w:tc>
      </w:tr>
      <w:tr w:rsidR="009C3AA1" w:rsidRPr="00B64171" w14:paraId="50B47C6C" w14:textId="77777777" w:rsidTr="066C95A9">
        <w:trPr>
          <w:gridAfter w:val="1"/>
          <w:wAfter w:w="108" w:type="dxa"/>
        </w:trPr>
        <w:tc>
          <w:tcPr>
            <w:tcW w:w="4644" w:type="dxa"/>
            <w:gridSpan w:val="2"/>
            <w:shd w:val="clear" w:color="auto" w:fill="auto"/>
          </w:tcPr>
          <w:p w14:paraId="50B47C64" w14:textId="77777777" w:rsidR="009C3AA1" w:rsidRPr="00BA2468" w:rsidRDefault="009C3AA1" w:rsidP="00B64171">
            <w:pPr>
              <w:ind w:right="180"/>
              <w:jc w:val="center"/>
              <w:rPr>
                <w:rFonts w:ascii="Cambria" w:hAnsi="Cambria" w:cs="Arial"/>
                <w:b/>
                <w:sz w:val="22"/>
                <w:szCs w:val="22"/>
              </w:rPr>
            </w:pPr>
            <w:r w:rsidRPr="00BA2468">
              <w:rPr>
                <w:rFonts w:ascii="Cambria" w:hAnsi="Cambria" w:cs="Arial"/>
                <w:b/>
                <w:sz w:val="22"/>
                <w:szCs w:val="22"/>
              </w:rPr>
              <w:t>I.</w:t>
            </w:r>
          </w:p>
          <w:p w14:paraId="50B47C65" w14:textId="77777777" w:rsidR="009C3AA1" w:rsidRPr="00BA2468" w:rsidRDefault="009C3AA1" w:rsidP="00B64171">
            <w:pPr>
              <w:ind w:right="180"/>
              <w:jc w:val="center"/>
              <w:rPr>
                <w:rFonts w:ascii="Cambria" w:hAnsi="Cambria" w:cs="Arial"/>
                <w:b/>
                <w:sz w:val="22"/>
                <w:szCs w:val="22"/>
              </w:rPr>
            </w:pPr>
            <w:r w:rsidRPr="00BA2468">
              <w:rPr>
                <w:rFonts w:ascii="Cambria" w:hAnsi="Cambria" w:cs="Arial"/>
                <w:b/>
                <w:sz w:val="22"/>
                <w:szCs w:val="22"/>
              </w:rPr>
              <w:t>Předmět smlouvy</w:t>
            </w:r>
          </w:p>
          <w:p w14:paraId="50B47C66" w14:textId="77777777" w:rsidR="009C3AA1" w:rsidRPr="00BA2468" w:rsidRDefault="009C3AA1" w:rsidP="00B64171">
            <w:pPr>
              <w:ind w:right="180"/>
              <w:jc w:val="both"/>
              <w:rPr>
                <w:rFonts w:ascii="Cambria" w:hAnsi="Cambria" w:cs="Arial"/>
                <w:sz w:val="22"/>
                <w:szCs w:val="22"/>
              </w:rPr>
            </w:pPr>
          </w:p>
          <w:p w14:paraId="3ED92CE2" w14:textId="77777777" w:rsidR="00BC1CBA" w:rsidRPr="00BA2468" w:rsidRDefault="00BC1CBA" w:rsidP="00BC1CBA">
            <w:pPr>
              <w:pStyle w:val="Odstavecseseznamem"/>
              <w:numPr>
                <w:ilvl w:val="0"/>
                <w:numId w:val="26"/>
              </w:numPr>
              <w:spacing w:after="160" w:line="259" w:lineRule="auto"/>
              <w:ind w:left="284" w:hanging="284"/>
              <w:contextualSpacing/>
              <w:jc w:val="both"/>
              <w:rPr>
                <w:rFonts w:ascii="Cambria" w:hAnsi="Cambria"/>
                <w:sz w:val="22"/>
                <w:szCs w:val="22"/>
              </w:rPr>
            </w:pPr>
            <w:r w:rsidRPr="00BA2468">
              <w:rPr>
                <w:rFonts w:ascii="Cambria" w:hAnsi="Cambria" w:cs="*Times New Roman-10520-Identity"/>
                <w:color w:val="1B191E"/>
                <w:sz w:val="22"/>
                <w:szCs w:val="22"/>
              </w:rPr>
              <w:t xml:space="preserve">Poskytovatel se zavazuje </w:t>
            </w:r>
            <w:r w:rsidRPr="00BA2468">
              <w:rPr>
                <w:rFonts w:ascii="Cambria" w:hAnsi="Cambria"/>
                <w:sz w:val="22"/>
                <w:szCs w:val="22"/>
              </w:rPr>
              <w:t xml:space="preserve">na své náklady a na svou vlastní odpovědnost účastnit se </w:t>
            </w:r>
            <w:r w:rsidRPr="00BA2468">
              <w:rPr>
                <w:rFonts w:ascii="Cambria" w:hAnsi="Cambria"/>
                <w:sz w:val="22"/>
                <w:szCs w:val="22"/>
                <w:highlight w:val="yellow"/>
              </w:rPr>
              <w:t>druh řízení</w:t>
            </w:r>
            <w:r w:rsidRPr="00BA2468">
              <w:rPr>
                <w:rFonts w:ascii="Cambria" w:hAnsi="Cambria"/>
                <w:sz w:val="22"/>
                <w:szCs w:val="22"/>
              </w:rPr>
              <w:t xml:space="preserve"> </w:t>
            </w:r>
            <w:r w:rsidRPr="00BA2468">
              <w:rPr>
                <w:rFonts w:ascii="Cambria" w:hAnsi="Cambria"/>
                <w:sz w:val="22"/>
                <w:szCs w:val="22"/>
                <w:highlight w:val="yellow"/>
              </w:rPr>
              <w:t>komu – jméno</w:t>
            </w:r>
            <w:r w:rsidRPr="00BA2468">
              <w:rPr>
                <w:rFonts w:ascii="Cambria" w:hAnsi="Cambria"/>
                <w:sz w:val="22"/>
                <w:szCs w:val="22"/>
              </w:rPr>
              <w:t xml:space="preserve"> v oboru </w:t>
            </w:r>
            <w:r w:rsidRPr="00BA2468">
              <w:rPr>
                <w:rFonts w:ascii="Cambria" w:hAnsi="Cambria"/>
                <w:sz w:val="22"/>
                <w:szCs w:val="22"/>
                <w:highlight w:val="yellow"/>
              </w:rPr>
              <w:t>obor</w:t>
            </w:r>
            <w:r w:rsidRPr="00BA2468">
              <w:rPr>
                <w:rFonts w:ascii="Cambria" w:hAnsi="Cambria"/>
                <w:sz w:val="22"/>
                <w:szCs w:val="22"/>
              </w:rPr>
              <w:t xml:space="preserve"> na </w:t>
            </w:r>
            <w:r w:rsidRPr="00BA2468">
              <w:rPr>
                <w:rFonts w:ascii="Cambria" w:hAnsi="Cambria"/>
                <w:sz w:val="22"/>
                <w:szCs w:val="22"/>
                <w:highlight w:val="yellow"/>
              </w:rPr>
              <w:t>fakulta</w:t>
            </w:r>
            <w:r w:rsidRPr="00BA2468">
              <w:rPr>
                <w:rFonts w:ascii="Cambria" w:hAnsi="Cambria"/>
                <w:sz w:val="22"/>
                <w:szCs w:val="22"/>
              </w:rPr>
              <w:t xml:space="preserve"> dne </w:t>
            </w:r>
            <w:r w:rsidRPr="00BA2468">
              <w:rPr>
                <w:rFonts w:ascii="Cambria" w:hAnsi="Cambria"/>
                <w:sz w:val="22"/>
                <w:szCs w:val="22"/>
                <w:highlight w:val="yellow"/>
              </w:rPr>
              <w:t>den</w:t>
            </w:r>
            <w:r w:rsidRPr="00BA2468">
              <w:rPr>
                <w:rFonts w:ascii="Cambria" w:hAnsi="Cambria"/>
                <w:sz w:val="22"/>
                <w:szCs w:val="22"/>
              </w:rPr>
              <w:t xml:space="preserve"> jako člen </w:t>
            </w:r>
            <w:r w:rsidRPr="00BA2468">
              <w:rPr>
                <w:rFonts w:ascii="Cambria" w:hAnsi="Cambria"/>
                <w:sz w:val="22"/>
                <w:szCs w:val="22"/>
                <w:highlight w:val="yellow"/>
              </w:rPr>
              <w:t>název komise</w:t>
            </w:r>
            <w:r w:rsidRPr="00BA2468">
              <w:rPr>
                <w:rFonts w:ascii="Cambria" w:hAnsi="Cambria"/>
                <w:sz w:val="22"/>
                <w:szCs w:val="22"/>
              </w:rPr>
              <w:t xml:space="preserve"> </w:t>
            </w:r>
            <w:proofErr w:type="spellStart"/>
            <w:r w:rsidRPr="00BA2468">
              <w:rPr>
                <w:rFonts w:ascii="Cambria" w:hAnsi="Cambria"/>
                <w:sz w:val="22"/>
                <w:szCs w:val="22"/>
              </w:rPr>
              <w:t>komise</w:t>
            </w:r>
            <w:proofErr w:type="spellEnd"/>
            <w:r w:rsidRPr="00BA2468">
              <w:rPr>
                <w:rFonts w:ascii="Cambria" w:hAnsi="Cambria"/>
                <w:sz w:val="22"/>
                <w:szCs w:val="22"/>
              </w:rPr>
              <w:t xml:space="preserve"> a plnit povinnosti se členstvím v komisi spojené, tak jak vyplývají z právních předpisů a předpisů MU. </w:t>
            </w:r>
          </w:p>
          <w:p w14:paraId="2C9BBCDC" w14:textId="77777777" w:rsidR="00BC1CBA" w:rsidRPr="00BA2468" w:rsidRDefault="00BC1CBA" w:rsidP="00BC1CBA">
            <w:pPr>
              <w:pStyle w:val="Odstavecseseznamem"/>
              <w:numPr>
                <w:ilvl w:val="0"/>
                <w:numId w:val="26"/>
              </w:numPr>
              <w:spacing w:after="160" w:line="259" w:lineRule="auto"/>
              <w:ind w:left="284" w:hanging="284"/>
              <w:contextualSpacing/>
              <w:jc w:val="both"/>
              <w:rPr>
                <w:rFonts w:ascii="Cambria" w:hAnsi="Cambria"/>
                <w:sz w:val="22"/>
                <w:szCs w:val="22"/>
              </w:rPr>
            </w:pPr>
            <w:r w:rsidRPr="00BA2468">
              <w:rPr>
                <w:rFonts w:ascii="Cambria" w:hAnsi="Cambria" w:cs="*Times New Roman-10520-Identity"/>
                <w:sz w:val="22"/>
                <w:szCs w:val="22"/>
              </w:rPr>
              <w:t>Poskytovatel se zavazuje provést činnost dle čl. I odst. 1. s náležitou odbornou péčí.</w:t>
            </w:r>
          </w:p>
          <w:p w14:paraId="6DA906D5" w14:textId="25228F2F" w:rsidR="00BC1CBA" w:rsidRPr="00BA2468" w:rsidRDefault="00BC1CBA" w:rsidP="066C95A9">
            <w:pPr>
              <w:pStyle w:val="Odstavecseseznamem"/>
              <w:numPr>
                <w:ilvl w:val="0"/>
                <w:numId w:val="26"/>
              </w:numPr>
              <w:spacing w:after="160" w:line="259" w:lineRule="auto"/>
              <w:ind w:left="284" w:hanging="284"/>
              <w:contextualSpacing/>
              <w:jc w:val="both"/>
              <w:rPr>
                <w:rFonts w:ascii="Cambria" w:hAnsi="Cambria"/>
                <w:sz w:val="22"/>
                <w:szCs w:val="22"/>
              </w:rPr>
            </w:pPr>
            <w:r w:rsidRPr="066C95A9">
              <w:rPr>
                <w:rFonts w:ascii="Cambria" w:hAnsi="Cambria"/>
                <w:sz w:val="22"/>
                <w:szCs w:val="22"/>
              </w:rPr>
              <w:t xml:space="preserve">Při výkonu činností poskytovatele dle této smlouvy může MU pořizovat fotografické záznamy, audio, video či audiovizuální záznamy (dále souhrnně jen „Záznamy“). Podpisem této smlouvy poskytovatel souhlasí s pořízením Záznamů a </w:t>
            </w:r>
            <w:r w:rsidRPr="066C95A9">
              <w:rPr>
                <w:rFonts w:ascii="Cambria" w:eastAsia="Cambria" w:hAnsi="Cambria" w:cs="Cambria"/>
                <w:sz w:val="22"/>
                <w:szCs w:val="22"/>
              </w:rPr>
              <w:t xml:space="preserve">pro případ, že součástí Záznamu bude autorské dílo </w:t>
            </w:r>
            <w:r w:rsidRPr="066C95A9">
              <w:rPr>
                <w:rFonts w:ascii="Cambria" w:eastAsia="Cambria" w:hAnsi="Cambria" w:cs="Cambria"/>
                <w:sz w:val="22"/>
                <w:szCs w:val="22"/>
              </w:rPr>
              <w:lastRenderedPageBreak/>
              <w:t>poskytovatele,</w:t>
            </w:r>
            <w:r w:rsidRPr="066C95A9">
              <w:rPr>
                <w:rFonts w:ascii="Cambria" w:hAnsi="Cambria"/>
                <w:sz w:val="22"/>
                <w:szCs w:val="22"/>
              </w:rPr>
              <w:t xml:space="preserve"> poskytuje poskytovatel MU výhradní, množstevně, časově a teritoriálně neomezenou licenci k výkonu práva toto dílo užít, a to všemi známými způsoby užití dle zákona č. 121/2000 Sb., </w:t>
            </w:r>
            <w:r w:rsidRPr="066C95A9">
              <w:rPr>
                <w:rFonts w:ascii="Cambria" w:hAnsi="Cambria" w:cs="*Times New Roman-10520-Identity"/>
                <w:sz w:val="22"/>
                <w:szCs w:val="22"/>
              </w:rPr>
              <w:t>o právu autorském, o právech souvisejících s právem autorským a o změně některých zákonů (autorský zákon)</w:t>
            </w:r>
            <w:r w:rsidRPr="066C95A9">
              <w:rPr>
                <w:rFonts w:ascii="Cambria" w:hAnsi="Cambria"/>
                <w:sz w:val="22"/>
                <w:szCs w:val="22"/>
              </w:rPr>
              <w:t xml:space="preserve">, včetně oprávnění udělovat k takovým dílům podlicence. </w:t>
            </w:r>
            <w:r w:rsidR="066C95A9" w:rsidRPr="066C95A9">
              <w:rPr>
                <w:rFonts w:ascii="Cambria" w:hAnsi="Cambria"/>
                <w:sz w:val="22"/>
                <w:szCs w:val="22"/>
              </w:rPr>
              <w:t>Užívání této neomezené licence je zahrnuto v odměně.</w:t>
            </w:r>
          </w:p>
          <w:p w14:paraId="0877FB17" w14:textId="13F2FBD6" w:rsidR="00BC1CBA" w:rsidRPr="00BA2468" w:rsidRDefault="00BC1CBA" w:rsidP="00BC1CBA">
            <w:pPr>
              <w:pStyle w:val="Odstavecseseznamem"/>
              <w:numPr>
                <w:ilvl w:val="0"/>
                <w:numId w:val="26"/>
              </w:numPr>
              <w:spacing w:after="160" w:line="259" w:lineRule="auto"/>
              <w:ind w:left="284" w:hanging="284"/>
              <w:contextualSpacing/>
              <w:jc w:val="both"/>
              <w:rPr>
                <w:rFonts w:ascii="Cambria" w:hAnsi="Cambria"/>
                <w:sz w:val="22"/>
                <w:szCs w:val="22"/>
              </w:rPr>
            </w:pPr>
            <w:r w:rsidRPr="066C95A9">
              <w:rPr>
                <w:rFonts w:ascii="Cambria" w:hAnsi="Cambria"/>
                <w:sz w:val="22"/>
                <w:szCs w:val="22"/>
              </w:rPr>
              <w:t>Ke všem autorským dílům, včetně evaluačních zpráv a dalších dokumentů, která vzniknou v rámci činností poskytovatele jako člena komise, tímto uděluje poskytovatel MU výhradní, množstevně, časově a teritoriálně neomezenou licenci ke všem známým způsobům užití dle zákona č. 121/2000 Sb., autorský zákon, včetně oprávnění udělovat k takovým dílům podlicence.</w:t>
            </w:r>
            <w:r w:rsidR="00B06C19">
              <w:rPr>
                <w:rFonts w:ascii="Cambria" w:hAnsi="Cambria"/>
                <w:sz w:val="22"/>
                <w:szCs w:val="22"/>
              </w:rPr>
              <w:t xml:space="preserve"> </w:t>
            </w:r>
            <w:r w:rsidR="00E35307">
              <w:rPr>
                <w:rFonts w:ascii="Cambria" w:hAnsi="Cambria"/>
                <w:sz w:val="22"/>
                <w:szCs w:val="22"/>
              </w:rPr>
              <w:t xml:space="preserve">Poskytovatel poskytuje MU licenci bezúplatně. </w:t>
            </w:r>
            <w:r w:rsidR="00B06C19">
              <w:rPr>
                <w:rFonts w:ascii="Cambria" w:hAnsi="Cambria"/>
                <w:sz w:val="22"/>
                <w:szCs w:val="22"/>
              </w:rPr>
              <w:t xml:space="preserve"> </w:t>
            </w:r>
          </w:p>
          <w:p w14:paraId="50B47C67" w14:textId="5415DF22" w:rsidR="009553CE" w:rsidRPr="00BA2468" w:rsidRDefault="00BC1CBA" w:rsidP="00BA2468">
            <w:pPr>
              <w:pStyle w:val="Odstavecseseznamem"/>
              <w:numPr>
                <w:ilvl w:val="0"/>
                <w:numId w:val="26"/>
              </w:numPr>
              <w:spacing w:after="160" w:line="259" w:lineRule="auto"/>
              <w:ind w:left="284" w:hanging="284"/>
              <w:contextualSpacing/>
              <w:jc w:val="both"/>
              <w:rPr>
                <w:rFonts w:ascii="Cambria" w:hAnsi="Cambria"/>
                <w:sz w:val="22"/>
                <w:szCs w:val="22"/>
              </w:rPr>
            </w:pPr>
            <w:r w:rsidRPr="066C95A9">
              <w:rPr>
                <w:rFonts w:ascii="Cambria" w:hAnsi="Cambria" w:cs="*Times New Roman-10520-Identity"/>
                <w:sz w:val="22"/>
                <w:szCs w:val="22"/>
              </w:rPr>
              <w:t xml:space="preserve">Dokladem o splnění povinnosti poskytovatele je </w:t>
            </w:r>
            <w:r w:rsidRPr="066C95A9">
              <w:rPr>
                <w:rFonts w:ascii="Cambria" w:hAnsi="Cambria" w:cs="*Times New Roman-10520-Identity"/>
                <w:sz w:val="22"/>
                <w:szCs w:val="22"/>
                <w:highlight w:val="yellow"/>
              </w:rPr>
              <w:t xml:space="preserve">(např. </w:t>
            </w:r>
            <w:r w:rsidRPr="066C95A9">
              <w:rPr>
                <w:rFonts w:ascii="Cambria" w:hAnsi="Cambria"/>
                <w:sz w:val="22"/>
                <w:szCs w:val="22"/>
                <w:highlight w:val="yellow"/>
              </w:rPr>
              <w:t>protokol z řízení)</w:t>
            </w:r>
            <w:r w:rsidRPr="066C95A9">
              <w:rPr>
                <w:rFonts w:ascii="Cambria" w:hAnsi="Cambria"/>
                <w:sz w:val="22"/>
                <w:szCs w:val="22"/>
              </w:rPr>
              <w:t>.</w:t>
            </w:r>
          </w:p>
        </w:tc>
        <w:tc>
          <w:tcPr>
            <w:tcW w:w="4678" w:type="dxa"/>
            <w:gridSpan w:val="2"/>
            <w:shd w:val="clear" w:color="auto" w:fill="auto"/>
          </w:tcPr>
          <w:p w14:paraId="50B47C68" w14:textId="72FFCF9B" w:rsidR="009C3AA1" w:rsidRPr="00FC57D5" w:rsidRDefault="009C3AA1" w:rsidP="00B64171">
            <w:pPr>
              <w:jc w:val="center"/>
              <w:rPr>
                <w:rFonts w:ascii="Cambria" w:hAnsi="Cambria" w:cs="Arial"/>
                <w:b/>
                <w:i/>
                <w:iCs/>
                <w:sz w:val="22"/>
                <w:szCs w:val="22"/>
                <w:lang w:val="en-US"/>
              </w:rPr>
            </w:pPr>
            <w:r w:rsidRPr="00FC57D5">
              <w:rPr>
                <w:rFonts w:ascii="Cambria" w:hAnsi="Cambria" w:cs="Arial"/>
                <w:b/>
                <w:i/>
                <w:iCs/>
                <w:sz w:val="22"/>
                <w:szCs w:val="22"/>
                <w:lang w:val="en-US"/>
              </w:rPr>
              <w:lastRenderedPageBreak/>
              <w:t>I</w:t>
            </w:r>
            <w:r w:rsidR="002B0A1B" w:rsidRPr="00FC57D5">
              <w:rPr>
                <w:rFonts w:ascii="Cambria" w:hAnsi="Cambria" w:cs="Arial"/>
                <w:b/>
                <w:i/>
                <w:iCs/>
                <w:sz w:val="22"/>
                <w:szCs w:val="22"/>
                <w:lang w:val="en-US"/>
              </w:rPr>
              <w:t>.</w:t>
            </w:r>
          </w:p>
          <w:p w14:paraId="50B47C69" w14:textId="1D839CA9" w:rsidR="009C3AA1" w:rsidRPr="00FC57D5" w:rsidRDefault="009C3AA1" w:rsidP="00B64171">
            <w:pPr>
              <w:jc w:val="center"/>
              <w:rPr>
                <w:rFonts w:ascii="Cambria" w:hAnsi="Cambria" w:cs="Arial"/>
                <w:b/>
                <w:i/>
                <w:iCs/>
                <w:sz w:val="22"/>
                <w:szCs w:val="22"/>
                <w:lang w:val="en-US"/>
              </w:rPr>
            </w:pPr>
            <w:r w:rsidRPr="00FC57D5">
              <w:rPr>
                <w:rFonts w:ascii="Cambria" w:hAnsi="Cambria" w:cs="Arial"/>
                <w:b/>
                <w:i/>
                <w:iCs/>
                <w:sz w:val="22"/>
                <w:szCs w:val="22"/>
                <w:lang w:val="en-US"/>
              </w:rPr>
              <w:t xml:space="preserve">Subject </w:t>
            </w:r>
            <w:r w:rsidR="0007380B" w:rsidRPr="00FC57D5">
              <w:rPr>
                <w:rFonts w:ascii="Cambria" w:hAnsi="Cambria" w:cs="Arial"/>
                <w:b/>
                <w:i/>
                <w:iCs/>
                <w:sz w:val="22"/>
                <w:szCs w:val="22"/>
                <w:lang w:val="en-US"/>
              </w:rPr>
              <w:t>of Contract</w:t>
            </w:r>
          </w:p>
          <w:p w14:paraId="50B47C6A" w14:textId="77777777" w:rsidR="009C3AA1" w:rsidRPr="00FC57D5" w:rsidRDefault="009C3AA1" w:rsidP="00B64171">
            <w:pPr>
              <w:ind w:left="360"/>
              <w:jc w:val="both"/>
              <w:rPr>
                <w:rFonts w:ascii="Cambria" w:hAnsi="Cambria" w:cs="Arial"/>
                <w:i/>
                <w:iCs/>
                <w:sz w:val="22"/>
                <w:szCs w:val="22"/>
                <w:lang w:val="en-US"/>
              </w:rPr>
            </w:pPr>
          </w:p>
          <w:p w14:paraId="6CB1C051" w14:textId="68658704" w:rsidR="066C95A9" w:rsidRDefault="066C95A9" w:rsidP="066C95A9">
            <w:pPr>
              <w:pStyle w:val="Odstavecseseznamem"/>
              <w:numPr>
                <w:ilvl w:val="0"/>
                <w:numId w:val="29"/>
              </w:numPr>
              <w:spacing w:after="160" w:line="256" w:lineRule="auto"/>
              <w:ind w:left="284" w:hanging="284"/>
              <w:contextualSpacing/>
              <w:jc w:val="both"/>
              <w:rPr>
                <w:rFonts w:ascii="Cambria" w:hAnsi="Cambria"/>
                <w:sz w:val="22"/>
                <w:szCs w:val="22"/>
                <w:lang w:val="en-GB"/>
              </w:rPr>
            </w:pPr>
            <w:r w:rsidRPr="066C95A9">
              <w:rPr>
                <w:rFonts w:ascii="Cambria" w:hAnsi="Cambria"/>
                <w:sz w:val="22"/>
                <w:szCs w:val="22"/>
                <w:lang w:val="en-GB"/>
              </w:rPr>
              <w:t xml:space="preserve">The provider undertakes, at its own expense and on its own responsibility, to participate in the </w:t>
            </w:r>
            <w:r w:rsidR="00BC1CBA" w:rsidRPr="066C95A9">
              <w:rPr>
                <w:rFonts w:ascii="Cambria" w:hAnsi="Cambria"/>
                <w:sz w:val="22"/>
                <w:szCs w:val="22"/>
                <w:highlight w:val="yellow"/>
              </w:rPr>
              <w:t>druh řízení</w:t>
            </w:r>
            <w:r w:rsidR="00BC1CBA" w:rsidRPr="066C95A9">
              <w:rPr>
                <w:rFonts w:ascii="Cambria" w:hAnsi="Cambria"/>
                <w:sz w:val="22"/>
                <w:szCs w:val="22"/>
              </w:rPr>
              <w:t xml:space="preserve"> </w:t>
            </w:r>
            <w:r w:rsidR="00BC1CBA" w:rsidRPr="066C95A9">
              <w:rPr>
                <w:rFonts w:ascii="Cambria" w:hAnsi="Cambria"/>
                <w:sz w:val="22"/>
                <w:szCs w:val="22"/>
                <w:highlight w:val="yellow"/>
              </w:rPr>
              <w:t>komu – jméno</w:t>
            </w:r>
            <w:r w:rsidR="00BC1CBA" w:rsidRPr="066C95A9">
              <w:rPr>
                <w:rFonts w:ascii="Cambria" w:hAnsi="Cambria"/>
                <w:sz w:val="22"/>
                <w:szCs w:val="22"/>
              </w:rPr>
              <w:t xml:space="preserve"> v oboru </w:t>
            </w:r>
            <w:r w:rsidR="00BC1CBA" w:rsidRPr="066C95A9">
              <w:rPr>
                <w:rFonts w:ascii="Cambria" w:hAnsi="Cambria"/>
                <w:sz w:val="22"/>
                <w:szCs w:val="22"/>
                <w:highlight w:val="yellow"/>
              </w:rPr>
              <w:t>obor</w:t>
            </w:r>
            <w:r w:rsidRPr="066C95A9">
              <w:rPr>
                <w:rFonts w:ascii="Cambria" w:hAnsi="Cambria"/>
                <w:sz w:val="22"/>
                <w:szCs w:val="22"/>
                <w:lang w:val="en-GB"/>
              </w:rPr>
              <w:t xml:space="preserve"> at the </w:t>
            </w:r>
            <w:r w:rsidRPr="066C95A9">
              <w:rPr>
                <w:rFonts w:ascii="Cambria" w:hAnsi="Cambria"/>
                <w:sz w:val="22"/>
                <w:szCs w:val="22"/>
                <w:highlight w:val="yellow"/>
                <w:lang w:val="en-GB"/>
              </w:rPr>
              <w:t>faculty</w:t>
            </w:r>
            <w:r w:rsidRPr="066C95A9">
              <w:rPr>
                <w:rFonts w:ascii="Cambria" w:hAnsi="Cambria"/>
                <w:sz w:val="22"/>
                <w:szCs w:val="22"/>
                <w:lang w:val="en-GB"/>
              </w:rPr>
              <w:t xml:space="preserve"> of the day </w:t>
            </w:r>
            <w:r w:rsidRPr="066C95A9">
              <w:rPr>
                <w:rFonts w:ascii="Cambria" w:hAnsi="Cambria"/>
                <w:sz w:val="22"/>
                <w:szCs w:val="22"/>
                <w:highlight w:val="yellow"/>
                <w:lang w:val="en-GB"/>
              </w:rPr>
              <w:t>den</w:t>
            </w:r>
            <w:r w:rsidRPr="066C95A9">
              <w:rPr>
                <w:rFonts w:ascii="Cambria" w:hAnsi="Cambria"/>
                <w:sz w:val="22"/>
                <w:szCs w:val="22"/>
                <w:lang w:val="en-GB"/>
              </w:rPr>
              <w:t xml:space="preserve"> as a member of the name of the committee of the committee and to fulfil the obligations associated with membership in the committee as they result from the legal regulations and MU regulations.  </w:t>
            </w:r>
          </w:p>
          <w:p w14:paraId="2093FD95" w14:textId="03E69FB5" w:rsidR="597BDA56" w:rsidRPr="00BA2468" w:rsidRDefault="597BDA56" w:rsidP="066C95A9">
            <w:pPr>
              <w:pStyle w:val="Odstavecseseznamem"/>
              <w:numPr>
                <w:ilvl w:val="0"/>
                <w:numId w:val="29"/>
              </w:numPr>
              <w:spacing w:after="160" w:line="256" w:lineRule="auto"/>
              <w:ind w:left="284" w:hanging="284"/>
              <w:contextualSpacing/>
              <w:jc w:val="both"/>
              <w:rPr>
                <w:sz w:val="22"/>
                <w:szCs w:val="22"/>
                <w:lang w:val="en-GB"/>
              </w:rPr>
            </w:pPr>
            <w:r w:rsidRPr="066C95A9">
              <w:rPr>
                <w:rFonts w:ascii="Cambria" w:hAnsi="Cambria"/>
                <w:sz w:val="22"/>
                <w:szCs w:val="22"/>
                <w:lang w:val="en-GB"/>
              </w:rPr>
              <w:t>The provider undertakes to carry out the activity under Art. I</w:t>
            </w:r>
            <w:r w:rsidR="00D8527C" w:rsidRPr="066C95A9">
              <w:rPr>
                <w:rFonts w:ascii="Cambria" w:hAnsi="Cambria"/>
                <w:sz w:val="22"/>
                <w:szCs w:val="22"/>
                <w:lang w:val="en-GB"/>
              </w:rPr>
              <w:t>.</w:t>
            </w:r>
            <w:r w:rsidRPr="066C95A9">
              <w:rPr>
                <w:rFonts w:ascii="Cambria" w:hAnsi="Cambria"/>
                <w:sz w:val="22"/>
                <w:szCs w:val="22"/>
                <w:lang w:val="en-GB"/>
              </w:rPr>
              <w:t xml:space="preserve"> par. 1 with due professional</w:t>
            </w:r>
            <w:r w:rsidR="00D13259" w:rsidRPr="066C95A9">
              <w:rPr>
                <w:rFonts w:ascii="Cambria" w:hAnsi="Cambria"/>
                <w:sz w:val="22"/>
                <w:szCs w:val="22"/>
                <w:lang w:val="en-GB"/>
              </w:rPr>
              <w:t> </w:t>
            </w:r>
            <w:r w:rsidRPr="066C95A9">
              <w:rPr>
                <w:rFonts w:ascii="Cambria" w:hAnsi="Cambria"/>
                <w:sz w:val="22"/>
                <w:szCs w:val="22"/>
                <w:lang w:val="en-GB"/>
              </w:rPr>
              <w:t>care.</w:t>
            </w:r>
          </w:p>
          <w:p w14:paraId="00EC292D" w14:textId="526D9A57" w:rsidR="066C95A9" w:rsidRDefault="066C95A9" w:rsidP="066C95A9">
            <w:pPr>
              <w:pStyle w:val="Odstavecseseznamem"/>
              <w:numPr>
                <w:ilvl w:val="0"/>
                <w:numId w:val="29"/>
              </w:numPr>
              <w:spacing w:after="160" w:line="256" w:lineRule="auto"/>
              <w:ind w:left="284" w:hanging="284"/>
              <w:contextualSpacing/>
              <w:jc w:val="both"/>
              <w:rPr>
                <w:lang w:val="en-GB"/>
              </w:rPr>
            </w:pPr>
            <w:r w:rsidRPr="066C95A9">
              <w:rPr>
                <w:rFonts w:ascii="Cambria" w:eastAsia="Cambria" w:hAnsi="Cambria" w:cs="Cambria"/>
                <w:color w:val="000000" w:themeColor="text1"/>
                <w:sz w:val="22"/>
                <w:szCs w:val="22"/>
                <w:lang w:val="en-GB"/>
              </w:rPr>
              <w:t xml:space="preserve">In the performance of the Provider's activities under this Contract, MU may make photographic, audio, video or </w:t>
            </w:r>
            <w:proofErr w:type="spellStart"/>
            <w:r w:rsidRPr="066C95A9">
              <w:rPr>
                <w:rFonts w:ascii="Cambria" w:eastAsia="Cambria" w:hAnsi="Cambria" w:cs="Cambria"/>
                <w:color w:val="000000" w:themeColor="text1"/>
                <w:sz w:val="22"/>
                <w:szCs w:val="22"/>
                <w:lang w:val="en-GB"/>
              </w:rPr>
              <w:t>audiovisual</w:t>
            </w:r>
            <w:proofErr w:type="spellEnd"/>
            <w:r w:rsidRPr="066C95A9">
              <w:rPr>
                <w:rFonts w:ascii="Cambria" w:eastAsia="Cambria" w:hAnsi="Cambria" w:cs="Cambria"/>
                <w:color w:val="000000" w:themeColor="text1"/>
                <w:sz w:val="22"/>
                <w:szCs w:val="22"/>
                <w:lang w:val="en-GB"/>
              </w:rPr>
              <w:t xml:space="preserve"> recordings (hereinafter collectively referred </w:t>
            </w:r>
            <w:r w:rsidRPr="066C95A9">
              <w:rPr>
                <w:rFonts w:ascii="Cambria" w:eastAsia="Cambria" w:hAnsi="Cambria" w:cs="Cambria"/>
                <w:color w:val="000000" w:themeColor="text1"/>
                <w:sz w:val="22"/>
                <w:szCs w:val="22"/>
                <w:lang w:val="en-GB"/>
              </w:rPr>
              <w:lastRenderedPageBreak/>
              <w:t>to as "Recordings"). By signing this Contract, the Provider agrees to the making of the Recordings and, in the event that the Recordings include the Provider's copyright work, the Provider grants MU an exclusive, quantitatively, temporally and territorially unlimited licence to exercise the right to use such work in all known ways of use pursuant to Act No. 121/2000 Coll., on Copyright, on Rights Related to Copyright and on Amendments to Certain Acts (Copyright Act), including the right to grant sub-licences to such works. The use of this unlimited licence is included in the remuneration.</w:t>
            </w:r>
          </w:p>
          <w:p w14:paraId="1406E90B" w14:textId="14571226" w:rsidR="066C95A9" w:rsidRDefault="066C95A9" w:rsidP="066C95A9">
            <w:pPr>
              <w:pStyle w:val="Odstavecseseznamem"/>
              <w:numPr>
                <w:ilvl w:val="0"/>
                <w:numId w:val="29"/>
              </w:numPr>
              <w:spacing w:after="160" w:line="256" w:lineRule="auto"/>
              <w:ind w:left="284" w:hanging="284"/>
              <w:contextualSpacing/>
              <w:jc w:val="both"/>
              <w:rPr>
                <w:rFonts w:ascii="Cambria" w:eastAsia="Cambria" w:hAnsi="Cambria" w:cs="Cambria"/>
                <w:color w:val="000000" w:themeColor="text1"/>
                <w:sz w:val="22"/>
                <w:szCs w:val="22"/>
                <w:lang w:val="en-GB"/>
              </w:rPr>
            </w:pPr>
            <w:r w:rsidRPr="066C95A9">
              <w:rPr>
                <w:rFonts w:ascii="Cambria" w:eastAsia="Cambria" w:hAnsi="Cambria" w:cs="Cambria"/>
                <w:color w:val="000000" w:themeColor="text1"/>
                <w:sz w:val="22"/>
                <w:szCs w:val="22"/>
                <w:lang w:val="en-GB"/>
              </w:rPr>
              <w:t>For all works of authorship, including evaluation reports and other documents produced as part of the provider's activities as a member of the Commission, the provider hereby grants MU an exclusive, quantitatively, temporally and territorially unlimited licence for all known uses in accordance with Act No.121/2000 Coll., Copyright Act, including the right to grant sub-licences for such works.</w:t>
            </w:r>
            <w:r w:rsidR="00E35307">
              <w:rPr>
                <w:rFonts w:ascii="Cambria" w:eastAsia="Cambria" w:hAnsi="Cambria" w:cs="Cambria"/>
                <w:color w:val="000000" w:themeColor="text1"/>
                <w:sz w:val="22"/>
                <w:szCs w:val="22"/>
                <w:lang w:val="en-GB"/>
              </w:rPr>
              <w:t xml:space="preserve"> </w:t>
            </w:r>
            <w:r w:rsidR="00E35307" w:rsidRPr="00E35307">
              <w:rPr>
                <w:rFonts w:ascii="Cambria" w:eastAsia="Cambria" w:hAnsi="Cambria" w:cs="Cambria"/>
                <w:color w:val="000000" w:themeColor="text1"/>
                <w:sz w:val="22"/>
                <w:szCs w:val="22"/>
                <w:lang w:val="en-GB"/>
              </w:rPr>
              <w:t>The provider provides MU the licence free of charge</w:t>
            </w:r>
            <w:r w:rsidR="00E35307">
              <w:rPr>
                <w:rFonts w:ascii="Cambria" w:eastAsia="Cambria" w:hAnsi="Cambria" w:cs="Cambria"/>
                <w:color w:val="000000" w:themeColor="text1"/>
                <w:sz w:val="22"/>
                <w:szCs w:val="22"/>
                <w:lang w:val="en-GB"/>
              </w:rPr>
              <w:t>.</w:t>
            </w:r>
          </w:p>
          <w:p w14:paraId="50B47C6B" w14:textId="3032BA95" w:rsidR="00D64A4E" w:rsidRPr="00FC57D5" w:rsidRDefault="597BDA56" w:rsidP="066C95A9">
            <w:pPr>
              <w:pStyle w:val="Odstavecseseznamem"/>
              <w:numPr>
                <w:ilvl w:val="0"/>
                <w:numId w:val="29"/>
              </w:numPr>
              <w:spacing w:after="160" w:line="256" w:lineRule="auto"/>
              <w:ind w:left="284" w:hanging="284"/>
              <w:contextualSpacing/>
              <w:jc w:val="both"/>
              <w:rPr>
                <w:rFonts w:ascii="Cambria" w:hAnsi="Cambria"/>
                <w:sz w:val="22"/>
                <w:szCs w:val="22"/>
              </w:rPr>
            </w:pPr>
            <w:r w:rsidRPr="066C95A9">
              <w:rPr>
                <w:rFonts w:ascii="Cambria" w:hAnsi="Cambria" w:cs="*Times New Roman-10520-Identity"/>
                <w:color w:val="1B191E"/>
                <w:sz w:val="22"/>
                <w:szCs w:val="22"/>
                <w:lang w:val="en-GB"/>
              </w:rPr>
              <w:t xml:space="preserve">The proof of fulfilment of provider’s obligation is </w:t>
            </w:r>
            <w:r w:rsidRPr="066C95A9">
              <w:rPr>
                <w:rFonts w:ascii="Cambria" w:hAnsi="Cambria" w:cs="*Times New Roman-10520-Identity"/>
                <w:color w:val="1B191E"/>
                <w:sz w:val="22"/>
                <w:szCs w:val="22"/>
                <w:highlight w:val="yellow"/>
              </w:rPr>
              <w:t xml:space="preserve">(např. </w:t>
            </w:r>
            <w:r w:rsidRPr="066C95A9">
              <w:rPr>
                <w:rFonts w:ascii="Cambria" w:hAnsi="Cambria"/>
                <w:sz w:val="22"/>
                <w:szCs w:val="22"/>
                <w:highlight w:val="yellow"/>
              </w:rPr>
              <w:t>protokol z řízení)</w:t>
            </w:r>
            <w:r w:rsidRPr="066C95A9">
              <w:rPr>
                <w:rFonts w:ascii="Cambria" w:hAnsi="Cambria"/>
                <w:sz w:val="22"/>
                <w:szCs w:val="22"/>
              </w:rPr>
              <w:t>.</w:t>
            </w:r>
          </w:p>
        </w:tc>
      </w:tr>
      <w:tr w:rsidR="009C3AA1" w:rsidRPr="00F45E54" w14:paraId="50B47C76" w14:textId="77777777" w:rsidTr="066C95A9">
        <w:trPr>
          <w:gridBefore w:val="1"/>
          <w:wBefore w:w="108" w:type="dxa"/>
        </w:trPr>
        <w:tc>
          <w:tcPr>
            <w:tcW w:w="4644" w:type="dxa"/>
            <w:gridSpan w:val="2"/>
            <w:shd w:val="clear" w:color="auto" w:fill="auto"/>
          </w:tcPr>
          <w:p w14:paraId="1F3EB96F" w14:textId="77777777" w:rsidR="00034204" w:rsidRDefault="00034204" w:rsidP="00596B2C">
            <w:pPr>
              <w:rPr>
                <w:rFonts w:ascii="Cambria" w:hAnsi="Cambria" w:cs="Arial"/>
                <w:b/>
                <w:sz w:val="22"/>
                <w:szCs w:val="22"/>
              </w:rPr>
            </w:pPr>
          </w:p>
          <w:p w14:paraId="50B47C6D" w14:textId="2D89EC65" w:rsidR="009C3AA1" w:rsidRPr="00B64171" w:rsidRDefault="009C3AA1" w:rsidP="00B64171">
            <w:pPr>
              <w:jc w:val="center"/>
              <w:rPr>
                <w:rFonts w:ascii="Cambria" w:hAnsi="Cambria" w:cs="Arial"/>
                <w:b/>
                <w:sz w:val="22"/>
                <w:szCs w:val="22"/>
              </w:rPr>
            </w:pPr>
            <w:r w:rsidRPr="00B64171">
              <w:rPr>
                <w:rFonts w:ascii="Cambria" w:hAnsi="Cambria" w:cs="Arial"/>
                <w:b/>
                <w:sz w:val="22"/>
                <w:szCs w:val="22"/>
              </w:rPr>
              <w:t>II.</w:t>
            </w:r>
          </w:p>
          <w:p w14:paraId="50B47C6E" w14:textId="77777777" w:rsidR="009C3AA1" w:rsidRPr="00B64171" w:rsidRDefault="009C3AA1" w:rsidP="00B64171">
            <w:pPr>
              <w:jc w:val="center"/>
              <w:rPr>
                <w:rFonts w:ascii="Cambria" w:hAnsi="Cambria" w:cs="Arial"/>
                <w:b/>
                <w:sz w:val="22"/>
                <w:szCs w:val="22"/>
              </w:rPr>
            </w:pPr>
            <w:r w:rsidRPr="00B64171">
              <w:rPr>
                <w:rFonts w:ascii="Cambria" w:hAnsi="Cambria" w:cs="Arial"/>
                <w:b/>
                <w:sz w:val="22"/>
                <w:szCs w:val="22"/>
              </w:rPr>
              <w:t>Platební podmínky</w:t>
            </w:r>
          </w:p>
          <w:p w14:paraId="50B47C6F" w14:textId="77777777" w:rsidR="009C3AA1" w:rsidRPr="00B64171" w:rsidRDefault="009C3AA1" w:rsidP="00B64171">
            <w:pPr>
              <w:jc w:val="both"/>
              <w:rPr>
                <w:rFonts w:ascii="Cambria" w:hAnsi="Cambria" w:cs="Arial"/>
                <w:b/>
                <w:sz w:val="22"/>
                <w:szCs w:val="22"/>
              </w:rPr>
            </w:pPr>
          </w:p>
          <w:p w14:paraId="582AA275" w14:textId="2CE399AE" w:rsidR="00EE0616" w:rsidRPr="00EE0616" w:rsidRDefault="00EE0616" w:rsidP="00EE0616">
            <w:pPr>
              <w:pStyle w:val="Odstavecseseznamem"/>
              <w:numPr>
                <w:ilvl w:val="0"/>
                <w:numId w:val="27"/>
              </w:numPr>
              <w:spacing w:after="160" w:line="259" w:lineRule="auto"/>
              <w:ind w:left="284" w:hanging="284"/>
              <w:contextualSpacing/>
              <w:jc w:val="both"/>
              <w:rPr>
                <w:rFonts w:ascii="Cambria" w:hAnsi="Cambria"/>
                <w:sz w:val="22"/>
                <w:szCs w:val="22"/>
              </w:rPr>
            </w:pPr>
            <w:bookmarkStart w:id="0" w:name="_Hlk100047022"/>
            <w:r w:rsidRPr="00EE0616">
              <w:rPr>
                <w:rFonts w:ascii="Cambria" w:hAnsi="Cambria"/>
                <w:sz w:val="22"/>
                <w:szCs w:val="22"/>
              </w:rPr>
              <w:t>Za řádně provedenou činnost dle čl. I obdrží poskytovatel od MU odměnu, která se skládá z peněžní částky a nepeněžního plnění. Výše a způsob vyplacení peněžní odměny a bližší určení nepeněžního plnění je uvedeno v následujících ustanoveních této smlouvy.</w:t>
            </w:r>
          </w:p>
          <w:bookmarkEnd w:id="0"/>
          <w:p w14:paraId="76A75059" w14:textId="77777777" w:rsidR="00EE0616" w:rsidRPr="00EE0616" w:rsidRDefault="00EE0616" w:rsidP="00EE0616">
            <w:pPr>
              <w:pStyle w:val="Odstavecseseznamem"/>
              <w:numPr>
                <w:ilvl w:val="0"/>
                <w:numId w:val="27"/>
              </w:numPr>
              <w:spacing w:after="160" w:line="259" w:lineRule="auto"/>
              <w:ind w:left="284" w:hanging="284"/>
              <w:contextualSpacing/>
              <w:jc w:val="both"/>
              <w:rPr>
                <w:rFonts w:ascii="Cambria" w:hAnsi="Cambria"/>
                <w:sz w:val="22"/>
                <w:szCs w:val="22"/>
              </w:rPr>
            </w:pPr>
            <w:r w:rsidRPr="00EE0616">
              <w:rPr>
                <w:rFonts w:ascii="Cambria" w:hAnsi="Cambria"/>
                <w:sz w:val="22"/>
                <w:szCs w:val="22"/>
              </w:rPr>
              <w:t xml:space="preserve">MU se zavazuje uhradit poskytovateli částku ve výši </w:t>
            </w:r>
            <w:r w:rsidRPr="00EE0616">
              <w:rPr>
                <w:rFonts w:ascii="Cambria" w:hAnsi="Cambria"/>
                <w:sz w:val="22"/>
                <w:szCs w:val="22"/>
                <w:highlight w:val="yellow"/>
              </w:rPr>
              <w:t>výše</w:t>
            </w:r>
            <w:r w:rsidRPr="00EE0616">
              <w:rPr>
                <w:rFonts w:ascii="Cambria" w:hAnsi="Cambria"/>
                <w:sz w:val="22"/>
                <w:szCs w:val="22"/>
              </w:rPr>
              <w:t xml:space="preserve"> </w:t>
            </w:r>
            <w:r w:rsidRPr="00EE0616">
              <w:rPr>
                <w:rFonts w:ascii="Cambria" w:hAnsi="Cambria"/>
                <w:sz w:val="22"/>
                <w:szCs w:val="22"/>
                <w:highlight w:val="yellow"/>
              </w:rPr>
              <w:t>odměny a měna</w:t>
            </w:r>
            <w:r w:rsidRPr="00EE0616">
              <w:rPr>
                <w:rFonts w:ascii="Cambria" w:hAnsi="Cambria"/>
                <w:sz w:val="22"/>
                <w:szCs w:val="22"/>
              </w:rPr>
              <w:t xml:space="preserve">. Uvedená částka bude uhrazena do </w:t>
            </w:r>
            <w:r w:rsidRPr="00EE0616">
              <w:rPr>
                <w:rFonts w:ascii="Cambria" w:hAnsi="Cambria"/>
                <w:sz w:val="22"/>
                <w:szCs w:val="22"/>
                <w:highlight w:val="yellow"/>
              </w:rPr>
              <w:t>počet dnů</w:t>
            </w:r>
            <w:r w:rsidRPr="00EE0616">
              <w:rPr>
                <w:rFonts w:ascii="Cambria" w:hAnsi="Cambria"/>
                <w:sz w:val="22"/>
                <w:szCs w:val="22"/>
              </w:rPr>
              <w:t xml:space="preserve"> </w:t>
            </w:r>
            <w:proofErr w:type="spellStart"/>
            <w:r w:rsidRPr="00EE0616">
              <w:rPr>
                <w:rFonts w:ascii="Cambria" w:hAnsi="Cambria"/>
                <w:sz w:val="22"/>
                <w:szCs w:val="22"/>
              </w:rPr>
              <w:t>dnů</w:t>
            </w:r>
            <w:proofErr w:type="spellEnd"/>
            <w:r w:rsidRPr="00EE0616">
              <w:rPr>
                <w:rFonts w:ascii="Cambria" w:hAnsi="Cambria"/>
                <w:sz w:val="22"/>
                <w:szCs w:val="22"/>
              </w:rPr>
              <w:t xml:space="preserve"> ode dne </w:t>
            </w:r>
            <w:r w:rsidRPr="00EE0616">
              <w:rPr>
                <w:rFonts w:ascii="Cambria" w:hAnsi="Cambria"/>
                <w:sz w:val="22"/>
                <w:szCs w:val="22"/>
                <w:highlight w:val="yellow"/>
              </w:rPr>
              <w:t>(např.</w:t>
            </w:r>
            <w:r w:rsidRPr="00EE0616">
              <w:rPr>
                <w:rFonts w:ascii="Cambria" w:hAnsi="Cambria"/>
                <w:sz w:val="22"/>
                <w:szCs w:val="22"/>
              </w:rPr>
              <w:t xml:space="preserve"> </w:t>
            </w:r>
            <w:r w:rsidRPr="00EE0616">
              <w:rPr>
                <w:rFonts w:ascii="Cambria" w:hAnsi="Cambria"/>
                <w:sz w:val="22"/>
                <w:szCs w:val="22"/>
                <w:highlight w:val="yellow"/>
              </w:rPr>
              <w:t>konkrétní datum/konání řízení)</w:t>
            </w:r>
            <w:r w:rsidRPr="00EE0616">
              <w:rPr>
                <w:rFonts w:ascii="Cambria" w:hAnsi="Cambria"/>
                <w:sz w:val="22"/>
                <w:szCs w:val="22"/>
              </w:rPr>
              <w:t xml:space="preserve"> </w:t>
            </w:r>
            <w:r w:rsidRPr="00EE0616">
              <w:rPr>
                <w:rFonts w:ascii="Cambria" w:hAnsi="Cambria"/>
                <w:sz w:val="22"/>
                <w:szCs w:val="22"/>
                <w:highlight w:val="yellow"/>
              </w:rPr>
              <w:t>bezhotovostním převodem na číslo účtu poskytovatele uvedeného v záhlaví této smlouvy/v hotovosti</w:t>
            </w:r>
            <w:r w:rsidRPr="00EE0616">
              <w:rPr>
                <w:rFonts w:ascii="Cambria" w:hAnsi="Cambria"/>
                <w:sz w:val="22"/>
                <w:szCs w:val="22"/>
              </w:rPr>
              <w:t>.</w:t>
            </w:r>
          </w:p>
          <w:p w14:paraId="0BC24B1D" w14:textId="77777777" w:rsidR="00EE0616" w:rsidRPr="00EE0616" w:rsidRDefault="00EE0616" w:rsidP="00EE0616">
            <w:pPr>
              <w:pStyle w:val="Odstavecseseznamem"/>
              <w:numPr>
                <w:ilvl w:val="0"/>
                <w:numId w:val="27"/>
              </w:numPr>
              <w:spacing w:after="160" w:line="259" w:lineRule="auto"/>
              <w:ind w:left="284" w:hanging="284"/>
              <w:contextualSpacing/>
              <w:jc w:val="both"/>
              <w:rPr>
                <w:rFonts w:ascii="Cambria" w:hAnsi="Cambria"/>
                <w:sz w:val="22"/>
                <w:szCs w:val="22"/>
              </w:rPr>
            </w:pPr>
            <w:r w:rsidRPr="00EE0616">
              <w:rPr>
                <w:rFonts w:ascii="Cambria" w:hAnsi="Cambria"/>
                <w:sz w:val="22"/>
                <w:szCs w:val="22"/>
              </w:rPr>
              <w:t>MU se dále zavazuje zajistit poskytovateli:</w:t>
            </w:r>
          </w:p>
          <w:p w14:paraId="37C856DA" w14:textId="77777777" w:rsidR="00EE0616" w:rsidRPr="00EE0616" w:rsidRDefault="00EE0616" w:rsidP="00EE0616">
            <w:pPr>
              <w:pStyle w:val="Odstavecseseznamem"/>
              <w:numPr>
                <w:ilvl w:val="1"/>
                <w:numId w:val="27"/>
              </w:numPr>
              <w:spacing w:after="160" w:line="259" w:lineRule="auto"/>
              <w:ind w:left="742" w:hanging="425"/>
              <w:contextualSpacing/>
              <w:jc w:val="both"/>
              <w:rPr>
                <w:rFonts w:ascii="Cambria" w:hAnsi="Cambria"/>
                <w:sz w:val="22"/>
                <w:szCs w:val="22"/>
              </w:rPr>
            </w:pPr>
            <w:r w:rsidRPr="00EE0616">
              <w:rPr>
                <w:rFonts w:ascii="Cambria" w:hAnsi="Cambria"/>
                <w:sz w:val="22"/>
                <w:szCs w:val="22"/>
              </w:rPr>
              <w:t xml:space="preserve">ubytování ve dnech </w:t>
            </w:r>
            <w:r w:rsidRPr="00EE0616">
              <w:rPr>
                <w:rFonts w:ascii="Cambria" w:hAnsi="Cambria"/>
                <w:sz w:val="22"/>
                <w:szCs w:val="22"/>
                <w:highlight w:val="yellow"/>
              </w:rPr>
              <w:t>datum</w:t>
            </w:r>
            <w:r w:rsidRPr="00EE0616">
              <w:rPr>
                <w:rFonts w:ascii="Cambria" w:hAnsi="Cambria"/>
                <w:sz w:val="22"/>
                <w:szCs w:val="22"/>
              </w:rPr>
              <w:t xml:space="preserve"> v </w:t>
            </w:r>
            <w:r w:rsidRPr="00EE0616">
              <w:rPr>
                <w:rFonts w:ascii="Cambria" w:hAnsi="Cambria"/>
                <w:sz w:val="22"/>
                <w:szCs w:val="22"/>
                <w:highlight w:val="yellow"/>
              </w:rPr>
              <w:t>místo</w:t>
            </w:r>
            <w:r w:rsidRPr="00EE0616">
              <w:rPr>
                <w:rFonts w:ascii="Cambria" w:hAnsi="Cambria"/>
                <w:sz w:val="22"/>
                <w:szCs w:val="22"/>
              </w:rPr>
              <w:t xml:space="preserve">, a to v maximální výši </w:t>
            </w:r>
            <w:r w:rsidRPr="00EE0616">
              <w:rPr>
                <w:rFonts w:ascii="Cambria" w:hAnsi="Cambria"/>
                <w:sz w:val="22"/>
                <w:szCs w:val="22"/>
                <w:highlight w:val="yellow"/>
              </w:rPr>
              <w:t>částka a měna</w:t>
            </w:r>
            <w:r w:rsidRPr="00EE0616">
              <w:rPr>
                <w:rFonts w:ascii="Cambria" w:hAnsi="Cambria"/>
                <w:sz w:val="22"/>
                <w:szCs w:val="22"/>
              </w:rPr>
              <w:t>;</w:t>
            </w:r>
          </w:p>
          <w:p w14:paraId="1BB8AF55" w14:textId="77777777" w:rsidR="00EE0616" w:rsidRPr="00EE0616" w:rsidRDefault="00EE0616" w:rsidP="00EE0616">
            <w:pPr>
              <w:pStyle w:val="Odstavecseseznamem"/>
              <w:numPr>
                <w:ilvl w:val="1"/>
                <w:numId w:val="27"/>
              </w:numPr>
              <w:spacing w:after="160" w:line="259" w:lineRule="auto"/>
              <w:ind w:left="742" w:hanging="425"/>
              <w:contextualSpacing/>
              <w:jc w:val="both"/>
              <w:rPr>
                <w:rFonts w:ascii="Cambria" w:hAnsi="Cambria"/>
                <w:sz w:val="22"/>
                <w:szCs w:val="22"/>
              </w:rPr>
            </w:pPr>
            <w:r w:rsidRPr="00EE0616">
              <w:rPr>
                <w:rFonts w:ascii="Cambria" w:hAnsi="Cambria"/>
                <w:sz w:val="22"/>
                <w:szCs w:val="22"/>
              </w:rPr>
              <w:lastRenderedPageBreak/>
              <w:t xml:space="preserve">stravu ve dnech </w:t>
            </w:r>
            <w:r w:rsidRPr="00EE0616">
              <w:rPr>
                <w:rFonts w:ascii="Cambria" w:hAnsi="Cambria"/>
                <w:sz w:val="22"/>
                <w:szCs w:val="22"/>
                <w:highlight w:val="yellow"/>
              </w:rPr>
              <w:t>datum</w:t>
            </w:r>
            <w:r w:rsidRPr="00EE0616">
              <w:rPr>
                <w:rFonts w:ascii="Cambria" w:hAnsi="Cambria"/>
                <w:sz w:val="22"/>
                <w:szCs w:val="22"/>
              </w:rPr>
              <w:t xml:space="preserve">, a to v maximální výši </w:t>
            </w:r>
            <w:r w:rsidRPr="00EE0616">
              <w:rPr>
                <w:rFonts w:ascii="Cambria" w:hAnsi="Cambria"/>
                <w:sz w:val="22"/>
                <w:szCs w:val="22"/>
                <w:highlight w:val="yellow"/>
              </w:rPr>
              <w:t>částka a měna</w:t>
            </w:r>
            <w:r w:rsidRPr="00EE0616">
              <w:rPr>
                <w:rFonts w:ascii="Cambria" w:hAnsi="Cambria"/>
                <w:sz w:val="22"/>
                <w:szCs w:val="22"/>
              </w:rPr>
              <w:t xml:space="preserve">; </w:t>
            </w:r>
          </w:p>
          <w:p w14:paraId="172B03F5" w14:textId="77777777" w:rsidR="00EE0616" w:rsidRPr="00EE0616" w:rsidRDefault="00EE0616" w:rsidP="00EE0616">
            <w:pPr>
              <w:pStyle w:val="Odstavecseseznamem"/>
              <w:numPr>
                <w:ilvl w:val="1"/>
                <w:numId w:val="27"/>
              </w:numPr>
              <w:spacing w:after="160" w:line="259" w:lineRule="auto"/>
              <w:ind w:left="742" w:hanging="425"/>
              <w:contextualSpacing/>
              <w:jc w:val="both"/>
              <w:rPr>
                <w:rFonts w:ascii="Cambria" w:hAnsi="Cambria"/>
                <w:sz w:val="22"/>
                <w:szCs w:val="22"/>
              </w:rPr>
            </w:pPr>
            <w:r w:rsidRPr="00EE0616">
              <w:rPr>
                <w:rFonts w:ascii="Cambria" w:hAnsi="Cambria"/>
                <w:sz w:val="22"/>
                <w:szCs w:val="22"/>
              </w:rPr>
              <w:t xml:space="preserve">dopravu dne </w:t>
            </w:r>
            <w:r w:rsidRPr="00EE0616">
              <w:rPr>
                <w:rFonts w:ascii="Cambria" w:hAnsi="Cambria"/>
                <w:sz w:val="22"/>
                <w:szCs w:val="22"/>
                <w:highlight w:val="yellow"/>
              </w:rPr>
              <w:t>datum</w:t>
            </w:r>
            <w:r w:rsidRPr="00EE0616">
              <w:rPr>
                <w:rFonts w:ascii="Cambria" w:hAnsi="Cambria"/>
                <w:sz w:val="22"/>
                <w:szCs w:val="22"/>
              </w:rPr>
              <w:t xml:space="preserve"> z </w:t>
            </w:r>
            <w:r w:rsidRPr="00EE0616">
              <w:rPr>
                <w:rFonts w:ascii="Cambria" w:hAnsi="Cambria"/>
                <w:sz w:val="22"/>
                <w:szCs w:val="22"/>
                <w:highlight w:val="yellow"/>
              </w:rPr>
              <w:t>místo</w:t>
            </w:r>
            <w:r w:rsidRPr="00EE0616">
              <w:rPr>
                <w:rFonts w:ascii="Cambria" w:hAnsi="Cambria"/>
                <w:sz w:val="22"/>
                <w:szCs w:val="22"/>
              </w:rPr>
              <w:t xml:space="preserve"> do </w:t>
            </w:r>
            <w:r w:rsidRPr="00EE0616">
              <w:rPr>
                <w:rFonts w:ascii="Cambria" w:hAnsi="Cambria"/>
                <w:sz w:val="22"/>
                <w:szCs w:val="22"/>
                <w:highlight w:val="yellow"/>
              </w:rPr>
              <w:t>místo</w:t>
            </w:r>
            <w:r w:rsidRPr="00EE0616">
              <w:rPr>
                <w:rFonts w:ascii="Cambria" w:hAnsi="Cambria"/>
                <w:sz w:val="22"/>
                <w:szCs w:val="22"/>
              </w:rPr>
              <w:t xml:space="preserve">, a to v maximální výši </w:t>
            </w:r>
            <w:r w:rsidRPr="00EE0616">
              <w:rPr>
                <w:rFonts w:ascii="Cambria" w:hAnsi="Cambria"/>
                <w:sz w:val="22"/>
                <w:szCs w:val="22"/>
                <w:highlight w:val="yellow"/>
              </w:rPr>
              <w:t>částka a měna</w:t>
            </w:r>
            <w:r w:rsidRPr="00EE0616">
              <w:rPr>
                <w:rFonts w:ascii="Cambria" w:hAnsi="Cambria"/>
                <w:sz w:val="22"/>
                <w:szCs w:val="22"/>
              </w:rPr>
              <w:t>.</w:t>
            </w:r>
          </w:p>
          <w:p w14:paraId="79108972" w14:textId="2FE52251" w:rsidR="00F124FE" w:rsidRPr="00EE0616" w:rsidRDefault="00EE0616" w:rsidP="00EE0616">
            <w:pPr>
              <w:pStyle w:val="Odstavecseseznamem"/>
              <w:numPr>
                <w:ilvl w:val="0"/>
                <w:numId w:val="27"/>
              </w:numPr>
              <w:spacing w:after="160" w:line="259" w:lineRule="auto"/>
              <w:ind w:left="284" w:hanging="284"/>
              <w:contextualSpacing/>
              <w:jc w:val="both"/>
              <w:rPr>
                <w:rFonts w:ascii="Cambria" w:hAnsi="Cambria"/>
                <w:sz w:val="22"/>
                <w:szCs w:val="22"/>
              </w:rPr>
            </w:pPr>
            <w:r w:rsidRPr="00EE0616">
              <w:rPr>
                <w:rFonts w:ascii="Cambria" w:hAnsi="Cambria"/>
                <w:sz w:val="22"/>
                <w:szCs w:val="22"/>
              </w:rPr>
              <w:t>V případě, že plnění dle čl. I. nebude poskytnuto řádně, je MU oprávněna požadovat slevu, případně částku k vyplacení poměrně krátit.</w:t>
            </w:r>
          </w:p>
          <w:p w14:paraId="50B47C71" w14:textId="324D8542" w:rsidR="009A1FEF" w:rsidRPr="009A1FEF" w:rsidRDefault="009A1FEF" w:rsidP="009A1FEF">
            <w:pPr>
              <w:spacing w:after="160" w:line="259" w:lineRule="auto"/>
              <w:contextualSpacing/>
              <w:jc w:val="both"/>
              <w:rPr>
                <w:rFonts w:ascii="Cambria" w:hAnsi="Cambria"/>
                <w:sz w:val="22"/>
                <w:szCs w:val="22"/>
              </w:rPr>
            </w:pPr>
          </w:p>
        </w:tc>
        <w:tc>
          <w:tcPr>
            <w:tcW w:w="4678" w:type="dxa"/>
            <w:gridSpan w:val="2"/>
            <w:shd w:val="clear" w:color="auto" w:fill="auto"/>
          </w:tcPr>
          <w:p w14:paraId="2D14CE58" w14:textId="77777777" w:rsidR="00034204" w:rsidRPr="00D13259" w:rsidRDefault="00034204" w:rsidP="00B64171">
            <w:pPr>
              <w:jc w:val="center"/>
              <w:rPr>
                <w:rFonts w:ascii="Cambria" w:hAnsi="Cambria" w:cs="Arial"/>
                <w:b/>
                <w:sz w:val="22"/>
                <w:szCs w:val="22"/>
              </w:rPr>
            </w:pPr>
          </w:p>
          <w:p w14:paraId="50B47C72" w14:textId="5ACC5E00" w:rsidR="009C3AA1" w:rsidRPr="00D13259" w:rsidRDefault="009C3AA1" w:rsidP="00B64171">
            <w:pPr>
              <w:jc w:val="center"/>
              <w:rPr>
                <w:rFonts w:ascii="Cambria" w:hAnsi="Cambria" w:cs="Arial"/>
                <w:b/>
                <w:sz w:val="22"/>
                <w:szCs w:val="22"/>
                <w:lang w:val="en-US"/>
              </w:rPr>
            </w:pPr>
            <w:r w:rsidRPr="00D13259">
              <w:rPr>
                <w:rFonts w:ascii="Cambria" w:hAnsi="Cambria" w:cs="Arial"/>
                <w:b/>
                <w:sz w:val="22"/>
                <w:szCs w:val="22"/>
                <w:lang w:val="en-US"/>
              </w:rPr>
              <w:t>II</w:t>
            </w:r>
            <w:r w:rsidR="002B0A1B" w:rsidRPr="00D13259">
              <w:rPr>
                <w:rFonts w:ascii="Cambria" w:hAnsi="Cambria" w:cs="Arial"/>
                <w:b/>
                <w:sz w:val="22"/>
                <w:szCs w:val="22"/>
                <w:lang w:val="en-US"/>
              </w:rPr>
              <w:t>.</w:t>
            </w:r>
          </w:p>
          <w:p w14:paraId="50B47C73" w14:textId="77777777" w:rsidR="009C3AA1" w:rsidRPr="00D13259" w:rsidRDefault="009C3AA1" w:rsidP="00B64171">
            <w:pPr>
              <w:jc w:val="center"/>
              <w:rPr>
                <w:rFonts w:ascii="Cambria" w:hAnsi="Cambria" w:cs="Arial"/>
                <w:b/>
                <w:sz w:val="22"/>
                <w:szCs w:val="22"/>
                <w:lang w:val="en-US"/>
              </w:rPr>
            </w:pPr>
            <w:r w:rsidRPr="00D13259">
              <w:rPr>
                <w:rFonts w:ascii="Cambria" w:hAnsi="Cambria" w:cs="Arial"/>
                <w:b/>
                <w:sz w:val="22"/>
                <w:szCs w:val="22"/>
                <w:lang w:val="en-US"/>
              </w:rPr>
              <w:t>Payment Conditions</w:t>
            </w:r>
          </w:p>
          <w:p w14:paraId="50B47C74" w14:textId="1891EA31" w:rsidR="009C3AA1" w:rsidRPr="00D13259" w:rsidRDefault="009C3AA1" w:rsidP="00B64171">
            <w:pPr>
              <w:jc w:val="both"/>
              <w:rPr>
                <w:rFonts w:ascii="Cambria" w:hAnsi="Cambria" w:cs="Arial"/>
                <w:sz w:val="22"/>
                <w:szCs w:val="22"/>
                <w:lang w:val="en-US"/>
              </w:rPr>
            </w:pPr>
          </w:p>
          <w:p w14:paraId="20977425" w14:textId="23010D68" w:rsidR="066C95A9" w:rsidRDefault="066C95A9" w:rsidP="066C95A9">
            <w:pPr>
              <w:pStyle w:val="Odstavecseseznamem"/>
              <w:numPr>
                <w:ilvl w:val="0"/>
                <w:numId w:val="3"/>
              </w:numPr>
              <w:ind w:left="348" w:hanging="348"/>
              <w:jc w:val="both"/>
              <w:rPr>
                <w:rFonts w:ascii="Cambria" w:eastAsia="Cambria" w:hAnsi="Cambria" w:cs="Cambria"/>
                <w:color w:val="000000" w:themeColor="text1"/>
                <w:sz w:val="22"/>
                <w:szCs w:val="22"/>
              </w:rPr>
            </w:pPr>
            <w:r w:rsidRPr="066C95A9">
              <w:rPr>
                <w:rFonts w:ascii="Cambria" w:eastAsia="Cambria" w:hAnsi="Cambria" w:cs="Cambria"/>
                <w:color w:val="000000" w:themeColor="text1"/>
                <w:sz w:val="22"/>
                <w:szCs w:val="22"/>
                <w:lang w:val="en-US"/>
              </w:rPr>
              <w:t xml:space="preserve">MU undertakes to pay the provider the amount of the </w:t>
            </w:r>
            <w:r w:rsidRPr="066C95A9">
              <w:rPr>
                <w:rFonts w:ascii="Cambria" w:eastAsia="Cambria" w:hAnsi="Cambria" w:cs="Cambria"/>
                <w:color w:val="000000" w:themeColor="text1"/>
                <w:sz w:val="22"/>
                <w:szCs w:val="22"/>
              </w:rPr>
              <w:t>výše odměny a měna</w:t>
            </w:r>
            <w:r w:rsidRPr="066C95A9">
              <w:rPr>
                <w:rFonts w:ascii="Cambria" w:eastAsia="Cambria" w:hAnsi="Cambria" w:cs="Cambria"/>
                <w:color w:val="000000" w:themeColor="text1"/>
                <w:sz w:val="22"/>
                <w:szCs w:val="22"/>
                <w:vertAlign w:val="superscript"/>
              </w:rPr>
              <w:t>2</w:t>
            </w:r>
            <w:r w:rsidRPr="066C95A9">
              <w:rPr>
                <w:rFonts w:ascii="Cambria" w:eastAsia="Cambria" w:hAnsi="Cambria" w:cs="Cambria"/>
                <w:color w:val="000000" w:themeColor="text1"/>
                <w:sz w:val="22"/>
                <w:szCs w:val="22"/>
                <w:lang w:val="en-US"/>
              </w:rPr>
              <w:t xml:space="preserve"> for the properly conducted activity according to Art. I. The amount and method of payment of the monetary remuneration and further specification of the non-monetary consideration is set out in the following provisions of this Agreement.</w:t>
            </w:r>
          </w:p>
          <w:p w14:paraId="36A7964D" w14:textId="720D7FAE" w:rsidR="066C95A9" w:rsidRDefault="066C95A9" w:rsidP="066C95A9">
            <w:pPr>
              <w:pStyle w:val="Odstavecseseznamem"/>
              <w:numPr>
                <w:ilvl w:val="0"/>
                <w:numId w:val="3"/>
              </w:numPr>
              <w:spacing w:after="160" w:line="259" w:lineRule="auto"/>
              <w:ind w:left="360"/>
              <w:contextualSpacing/>
              <w:jc w:val="both"/>
              <w:rPr>
                <w:rFonts w:ascii="Cambria" w:eastAsia="Cambria" w:hAnsi="Cambria" w:cs="Cambria"/>
                <w:color w:val="000000" w:themeColor="text1"/>
                <w:sz w:val="22"/>
                <w:szCs w:val="22"/>
              </w:rPr>
            </w:pPr>
            <w:r w:rsidRPr="066C95A9">
              <w:rPr>
                <w:rFonts w:ascii="Cambria" w:eastAsia="Cambria" w:hAnsi="Cambria" w:cs="Cambria"/>
                <w:color w:val="000000" w:themeColor="text1"/>
                <w:sz w:val="22"/>
                <w:szCs w:val="22"/>
                <w:lang w:val="en-US"/>
              </w:rPr>
              <w:t xml:space="preserve">MU agrees to pay the Provider the amount of the </w:t>
            </w:r>
            <w:r w:rsidRPr="066C95A9">
              <w:rPr>
                <w:rFonts w:ascii="Cambria" w:eastAsia="Cambria" w:hAnsi="Cambria" w:cs="Cambria"/>
                <w:color w:val="000000" w:themeColor="text1"/>
                <w:sz w:val="22"/>
                <w:szCs w:val="22"/>
                <w:highlight w:val="yellow"/>
              </w:rPr>
              <w:t>výše odměny a měna</w:t>
            </w:r>
            <w:r w:rsidRPr="066C95A9">
              <w:rPr>
                <w:rFonts w:ascii="Cambria" w:eastAsia="Cambria" w:hAnsi="Cambria" w:cs="Cambria"/>
                <w:color w:val="000000" w:themeColor="text1"/>
                <w:sz w:val="22"/>
                <w:szCs w:val="22"/>
              </w:rPr>
              <w:t>.</w:t>
            </w:r>
            <w:r w:rsidRPr="066C95A9">
              <w:rPr>
                <w:rFonts w:ascii="Cambria" w:eastAsia="Cambria" w:hAnsi="Cambria" w:cs="Cambria"/>
                <w:color w:val="000000" w:themeColor="text1"/>
                <w:sz w:val="22"/>
                <w:szCs w:val="22"/>
                <w:lang w:val="en-US"/>
              </w:rPr>
              <w:t xml:space="preserve"> The aforementioned amount shall be paid within </w:t>
            </w:r>
            <w:proofErr w:type="spellStart"/>
            <w:r w:rsidRPr="066C95A9">
              <w:rPr>
                <w:rFonts w:ascii="Cambria" w:eastAsia="Cambria" w:hAnsi="Cambria" w:cs="Cambria"/>
                <w:color w:val="000000" w:themeColor="text1"/>
                <w:sz w:val="22"/>
                <w:szCs w:val="22"/>
                <w:highlight w:val="yellow"/>
                <w:lang w:val="en-US"/>
              </w:rPr>
              <w:t>počet</w:t>
            </w:r>
            <w:proofErr w:type="spellEnd"/>
            <w:r w:rsidRPr="066C95A9">
              <w:rPr>
                <w:rFonts w:ascii="Cambria" w:eastAsia="Cambria" w:hAnsi="Cambria" w:cs="Cambria"/>
                <w:color w:val="000000" w:themeColor="text1"/>
                <w:sz w:val="22"/>
                <w:szCs w:val="22"/>
                <w:highlight w:val="yellow"/>
                <w:lang w:val="en-US"/>
              </w:rPr>
              <w:t xml:space="preserve"> </w:t>
            </w:r>
            <w:proofErr w:type="spellStart"/>
            <w:r w:rsidRPr="066C95A9">
              <w:rPr>
                <w:rFonts w:ascii="Cambria" w:eastAsia="Cambria" w:hAnsi="Cambria" w:cs="Cambria"/>
                <w:color w:val="000000" w:themeColor="text1"/>
                <w:sz w:val="22"/>
                <w:szCs w:val="22"/>
                <w:highlight w:val="yellow"/>
                <w:lang w:val="en-US"/>
              </w:rPr>
              <w:t>dnů</w:t>
            </w:r>
            <w:proofErr w:type="spellEnd"/>
            <w:r w:rsidRPr="066C95A9">
              <w:rPr>
                <w:rFonts w:ascii="Cambria" w:eastAsia="Cambria" w:hAnsi="Cambria" w:cs="Cambria"/>
                <w:color w:val="000000" w:themeColor="text1"/>
                <w:sz w:val="22"/>
                <w:szCs w:val="22"/>
                <w:lang w:val="en-US"/>
              </w:rPr>
              <w:t xml:space="preserve"> from the date of </w:t>
            </w:r>
            <w:r w:rsidRPr="066C95A9">
              <w:rPr>
                <w:rFonts w:ascii="Cambria" w:eastAsia="Cambria" w:hAnsi="Cambria" w:cs="Cambria"/>
                <w:color w:val="000000" w:themeColor="text1"/>
                <w:sz w:val="22"/>
                <w:szCs w:val="22"/>
                <w:highlight w:val="yellow"/>
              </w:rPr>
              <w:t>(např. přednesení přednášky)</w:t>
            </w:r>
            <w:r w:rsidRPr="066C95A9">
              <w:rPr>
                <w:rFonts w:ascii="Cambria" w:eastAsia="Cambria" w:hAnsi="Cambria" w:cs="Cambria"/>
                <w:color w:val="000000" w:themeColor="text1"/>
                <w:sz w:val="22"/>
                <w:szCs w:val="22"/>
                <w:lang w:val="en-US"/>
              </w:rPr>
              <w:t xml:space="preserve"> </w:t>
            </w:r>
            <w:r w:rsidRPr="066C95A9">
              <w:rPr>
                <w:rFonts w:ascii="Cambria" w:eastAsia="Cambria" w:hAnsi="Cambria" w:cs="Cambria"/>
                <w:color w:val="000000" w:themeColor="text1"/>
                <w:sz w:val="22"/>
                <w:szCs w:val="22"/>
                <w:highlight w:val="yellow"/>
                <w:lang w:val="en-US"/>
              </w:rPr>
              <w:t>by bank transfer to the provider´s account number specified in the header of this Contract/cash.</w:t>
            </w:r>
          </w:p>
          <w:p w14:paraId="34ACD569" w14:textId="636AA80C" w:rsidR="066C95A9" w:rsidRDefault="066C95A9" w:rsidP="066C95A9">
            <w:pPr>
              <w:pStyle w:val="Odstavecseseznamem"/>
              <w:numPr>
                <w:ilvl w:val="0"/>
                <w:numId w:val="3"/>
              </w:numPr>
              <w:spacing w:after="160" w:line="259" w:lineRule="auto"/>
              <w:ind w:left="360"/>
              <w:contextualSpacing/>
              <w:jc w:val="both"/>
              <w:rPr>
                <w:rFonts w:ascii="Cambria" w:eastAsia="Cambria" w:hAnsi="Cambria" w:cs="Cambria"/>
                <w:color w:val="000000" w:themeColor="text1"/>
                <w:sz w:val="22"/>
                <w:szCs w:val="22"/>
              </w:rPr>
            </w:pPr>
            <w:r w:rsidRPr="066C95A9">
              <w:rPr>
                <w:rFonts w:ascii="Cambria" w:eastAsia="Cambria" w:hAnsi="Cambria" w:cs="Cambria"/>
                <w:color w:val="000000" w:themeColor="text1"/>
                <w:sz w:val="22"/>
                <w:szCs w:val="22"/>
                <w:lang w:val="en-GB"/>
              </w:rPr>
              <w:t>MU further undertakes to the provider:</w:t>
            </w:r>
          </w:p>
          <w:p w14:paraId="176BAA98" w14:textId="4E1F0395" w:rsidR="066C95A9" w:rsidRDefault="066C95A9" w:rsidP="066C95A9">
            <w:pPr>
              <w:pStyle w:val="Odstavecseseznamem"/>
              <w:numPr>
                <w:ilvl w:val="1"/>
                <w:numId w:val="3"/>
              </w:numPr>
              <w:spacing w:after="160" w:line="259" w:lineRule="auto"/>
              <w:ind w:left="720"/>
              <w:contextualSpacing/>
              <w:jc w:val="both"/>
              <w:rPr>
                <w:rFonts w:ascii="Cambria" w:eastAsia="Cambria" w:hAnsi="Cambria" w:cs="Cambria"/>
                <w:color w:val="000000" w:themeColor="text1"/>
                <w:sz w:val="22"/>
                <w:szCs w:val="22"/>
              </w:rPr>
            </w:pPr>
            <w:r w:rsidRPr="066C95A9">
              <w:rPr>
                <w:rFonts w:ascii="Cambria" w:eastAsia="Cambria" w:hAnsi="Cambria" w:cs="Cambria"/>
                <w:color w:val="000000" w:themeColor="text1"/>
                <w:sz w:val="22"/>
                <w:szCs w:val="22"/>
                <w:lang w:val="en-GB"/>
              </w:rPr>
              <w:lastRenderedPageBreak/>
              <w:t xml:space="preserve">ensure accommodation on the days of </w:t>
            </w:r>
            <w:r w:rsidRPr="066C95A9">
              <w:rPr>
                <w:rFonts w:ascii="Cambria" w:eastAsia="Cambria" w:hAnsi="Cambria" w:cs="Cambria"/>
                <w:color w:val="000000" w:themeColor="text1"/>
                <w:sz w:val="22"/>
                <w:szCs w:val="22"/>
                <w:highlight w:val="yellow"/>
                <w:lang w:val="en-GB"/>
              </w:rPr>
              <w:t>datum</w:t>
            </w:r>
            <w:r w:rsidRPr="066C95A9">
              <w:rPr>
                <w:rFonts w:ascii="Cambria" w:eastAsia="Cambria" w:hAnsi="Cambria" w:cs="Cambria"/>
                <w:color w:val="000000" w:themeColor="text1"/>
                <w:sz w:val="22"/>
                <w:szCs w:val="22"/>
                <w:lang w:val="en-GB"/>
              </w:rPr>
              <w:t xml:space="preserve"> in </w:t>
            </w:r>
            <w:proofErr w:type="spellStart"/>
            <w:r w:rsidRPr="066C95A9">
              <w:rPr>
                <w:rFonts w:ascii="Cambria" w:eastAsia="Cambria" w:hAnsi="Cambria" w:cs="Cambria"/>
                <w:color w:val="000000" w:themeColor="text1"/>
                <w:sz w:val="22"/>
                <w:szCs w:val="22"/>
                <w:highlight w:val="yellow"/>
                <w:lang w:val="en-GB"/>
              </w:rPr>
              <w:t>místo</w:t>
            </w:r>
            <w:proofErr w:type="spellEnd"/>
            <w:r w:rsidRPr="066C95A9">
              <w:rPr>
                <w:rFonts w:ascii="Cambria" w:eastAsia="Cambria" w:hAnsi="Cambria" w:cs="Cambria"/>
                <w:color w:val="000000" w:themeColor="text1"/>
                <w:sz w:val="22"/>
                <w:szCs w:val="22"/>
                <w:lang w:val="en-GB"/>
              </w:rPr>
              <w:t xml:space="preserve"> up to the maximum amount of </w:t>
            </w:r>
            <w:proofErr w:type="spellStart"/>
            <w:r w:rsidRPr="066C95A9">
              <w:rPr>
                <w:rFonts w:ascii="Cambria" w:eastAsia="Cambria" w:hAnsi="Cambria" w:cs="Cambria"/>
                <w:color w:val="000000" w:themeColor="text1"/>
                <w:sz w:val="22"/>
                <w:szCs w:val="22"/>
                <w:highlight w:val="yellow"/>
                <w:lang w:val="en-GB"/>
              </w:rPr>
              <w:t>částka</w:t>
            </w:r>
            <w:proofErr w:type="spellEnd"/>
            <w:r w:rsidRPr="066C95A9">
              <w:rPr>
                <w:rFonts w:ascii="Cambria" w:eastAsia="Cambria" w:hAnsi="Cambria" w:cs="Cambria"/>
                <w:color w:val="000000" w:themeColor="text1"/>
                <w:sz w:val="22"/>
                <w:szCs w:val="22"/>
                <w:highlight w:val="yellow"/>
                <w:lang w:val="en-GB"/>
              </w:rPr>
              <w:t xml:space="preserve"> a </w:t>
            </w:r>
            <w:proofErr w:type="spellStart"/>
            <w:r w:rsidRPr="066C95A9">
              <w:rPr>
                <w:rFonts w:ascii="Cambria" w:eastAsia="Cambria" w:hAnsi="Cambria" w:cs="Cambria"/>
                <w:color w:val="000000" w:themeColor="text1"/>
                <w:sz w:val="22"/>
                <w:szCs w:val="22"/>
                <w:highlight w:val="yellow"/>
                <w:lang w:val="en-GB"/>
              </w:rPr>
              <w:t>měna</w:t>
            </w:r>
            <w:proofErr w:type="spellEnd"/>
            <w:r w:rsidRPr="066C95A9">
              <w:rPr>
                <w:rFonts w:ascii="Cambria" w:eastAsia="Cambria" w:hAnsi="Cambria" w:cs="Cambria"/>
                <w:color w:val="000000" w:themeColor="text1"/>
                <w:sz w:val="22"/>
                <w:szCs w:val="22"/>
                <w:lang w:val="en-GB"/>
              </w:rPr>
              <w:t>;</w:t>
            </w:r>
          </w:p>
          <w:p w14:paraId="6375ACC8" w14:textId="0CF3622F" w:rsidR="066C95A9" w:rsidRDefault="066C95A9" w:rsidP="066C95A9">
            <w:pPr>
              <w:pStyle w:val="Odstavecseseznamem"/>
              <w:numPr>
                <w:ilvl w:val="1"/>
                <w:numId w:val="3"/>
              </w:numPr>
              <w:spacing w:after="160" w:line="259" w:lineRule="auto"/>
              <w:ind w:left="720"/>
              <w:contextualSpacing/>
              <w:jc w:val="both"/>
              <w:rPr>
                <w:rFonts w:ascii="Cambria" w:eastAsia="Cambria" w:hAnsi="Cambria" w:cs="Cambria"/>
                <w:color w:val="000000" w:themeColor="text1"/>
                <w:sz w:val="22"/>
                <w:szCs w:val="22"/>
              </w:rPr>
            </w:pPr>
            <w:r w:rsidRPr="066C95A9">
              <w:rPr>
                <w:rFonts w:ascii="Cambria" w:eastAsia="Cambria" w:hAnsi="Cambria" w:cs="Cambria"/>
                <w:color w:val="000000" w:themeColor="text1"/>
                <w:sz w:val="22"/>
                <w:szCs w:val="22"/>
                <w:lang w:val="en-GB"/>
              </w:rPr>
              <w:t xml:space="preserve">ensure meals on the days of </w:t>
            </w:r>
            <w:r w:rsidRPr="066C95A9">
              <w:rPr>
                <w:rFonts w:ascii="Cambria" w:eastAsia="Cambria" w:hAnsi="Cambria" w:cs="Cambria"/>
                <w:color w:val="000000" w:themeColor="text1"/>
                <w:sz w:val="22"/>
                <w:szCs w:val="22"/>
                <w:highlight w:val="yellow"/>
                <w:lang w:val="en-GB"/>
              </w:rPr>
              <w:t>datum</w:t>
            </w:r>
            <w:r w:rsidRPr="066C95A9">
              <w:rPr>
                <w:rFonts w:ascii="Cambria" w:eastAsia="Cambria" w:hAnsi="Cambria" w:cs="Cambria"/>
                <w:color w:val="000000" w:themeColor="text1"/>
                <w:sz w:val="22"/>
                <w:szCs w:val="22"/>
                <w:lang w:val="en-GB"/>
              </w:rPr>
              <w:t xml:space="preserve"> up to the maximum amount of </w:t>
            </w:r>
            <w:proofErr w:type="spellStart"/>
            <w:r w:rsidRPr="066C95A9">
              <w:rPr>
                <w:rFonts w:ascii="Cambria" w:eastAsia="Cambria" w:hAnsi="Cambria" w:cs="Cambria"/>
                <w:color w:val="000000" w:themeColor="text1"/>
                <w:sz w:val="22"/>
                <w:szCs w:val="22"/>
                <w:highlight w:val="yellow"/>
                <w:lang w:val="en-GB"/>
              </w:rPr>
              <w:t>částka</w:t>
            </w:r>
            <w:proofErr w:type="spellEnd"/>
            <w:r w:rsidRPr="066C95A9">
              <w:rPr>
                <w:rFonts w:ascii="Cambria" w:eastAsia="Cambria" w:hAnsi="Cambria" w:cs="Cambria"/>
                <w:color w:val="000000" w:themeColor="text1"/>
                <w:sz w:val="22"/>
                <w:szCs w:val="22"/>
                <w:highlight w:val="yellow"/>
                <w:lang w:val="en-GB"/>
              </w:rPr>
              <w:t xml:space="preserve"> a</w:t>
            </w:r>
            <w:r w:rsidRPr="066C95A9">
              <w:rPr>
                <w:rFonts w:ascii="Cambria" w:eastAsia="Cambria" w:hAnsi="Cambria" w:cs="Cambria"/>
                <w:color w:val="000000" w:themeColor="text1"/>
                <w:sz w:val="22"/>
                <w:szCs w:val="22"/>
                <w:lang w:val="en-GB"/>
              </w:rPr>
              <w:t xml:space="preserve"> </w:t>
            </w:r>
            <w:proofErr w:type="spellStart"/>
            <w:r w:rsidRPr="066C95A9">
              <w:rPr>
                <w:rFonts w:ascii="Cambria" w:eastAsia="Cambria" w:hAnsi="Cambria" w:cs="Cambria"/>
                <w:color w:val="000000" w:themeColor="text1"/>
                <w:sz w:val="22"/>
                <w:szCs w:val="22"/>
                <w:highlight w:val="yellow"/>
                <w:lang w:val="en-GB"/>
              </w:rPr>
              <w:t>měna</w:t>
            </w:r>
            <w:proofErr w:type="spellEnd"/>
            <w:r w:rsidRPr="066C95A9">
              <w:rPr>
                <w:rFonts w:ascii="Cambria" w:eastAsia="Cambria" w:hAnsi="Cambria" w:cs="Cambria"/>
                <w:color w:val="000000" w:themeColor="text1"/>
                <w:sz w:val="22"/>
                <w:szCs w:val="22"/>
                <w:lang w:val="en-GB"/>
              </w:rPr>
              <w:t>;</w:t>
            </w:r>
          </w:p>
          <w:p w14:paraId="3BA9E991" w14:textId="6601028B" w:rsidR="066C95A9" w:rsidRDefault="066C95A9" w:rsidP="066C95A9">
            <w:pPr>
              <w:pStyle w:val="Odstavecseseznamem"/>
              <w:numPr>
                <w:ilvl w:val="1"/>
                <w:numId w:val="3"/>
              </w:numPr>
              <w:spacing w:after="160" w:line="259" w:lineRule="auto"/>
              <w:ind w:left="720"/>
              <w:contextualSpacing/>
              <w:jc w:val="both"/>
              <w:rPr>
                <w:rFonts w:ascii="Cambria" w:eastAsia="Cambria" w:hAnsi="Cambria" w:cs="Cambria"/>
                <w:color w:val="000000" w:themeColor="text1"/>
                <w:sz w:val="22"/>
                <w:szCs w:val="22"/>
              </w:rPr>
            </w:pPr>
            <w:r w:rsidRPr="066C95A9">
              <w:rPr>
                <w:rFonts w:ascii="Cambria" w:eastAsia="Cambria" w:hAnsi="Cambria" w:cs="Cambria"/>
                <w:color w:val="000000" w:themeColor="text1"/>
                <w:sz w:val="22"/>
                <w:szCs w:val="22"/>
                <w:lang w:val="en-GB"/>
              </w:rPr>
              <w:t xml:space="preserve">ensure the transport on datum from </w:t>
            </w:r>
            <w:proofErr w:type="spellStart"/>
            <w:r w:rsidRPr="066C95A9">
              <w:rPr>
                <w:rFonts w:ascii="Cambria" w:eastAsia="Cambria" w:hAnsi="Cambria" w:cs="Cambria"/>
                <w:color w:val="000000" w:themeColor="text1"/>
                <w:sz w:val="22"/>
                <w:szCs w:val="22"/>
                <w:highlight w:val="yellow"/>
                <w:lang w:val="en-GB"/>
              </w:rPr>
              <w:t>místo</w:t>
            </w:r>
            <w:proofErr w:type="spellEnd"/>
            <w:r w:rsidRPr="066C95A9">
              <w:rPr>
                <w:rFonts w:ascii="Cambria" w:eastAsia="Cambria" w:hAnsi="Cambria" w:cs="Cambria"/>
                <w:color w:val="000000" w:themeColor="text1"/>
                <w:sz w:val="22"/>
                <w:szCs w:val="22"/>
                <w:lang w:val="en-GB"/>
              </w:rPr>
              <w:t xml:space="preserve"> to </w:t>
            </w:r>
            <w:proofErr w:type="spellStart"/>
            <w:r w:rsidRPr="066C95A9">
              <w:rPr>
                <w:rFonts w:ascii="Cambria" w:eastAsia="Cambria" w:hAnsi="Cambria" w:cs="Cambria"/>
                <w:color w:val="000000" w:themeColor="text1"/>
                <w:sz w:val="22"/>
                <w:szCs w:val="22"/>
                <w:highlight w:val="yellow"/>
                <w:lang w:val="en-GB"/>
              </w:rPr>
              <w:t>místo</w:t>
            </w:r>
            <w:proofErr w:type="spellEnd"/>
            <w:r w:rsidRPr="066C95A9">
              <w:rPr>
                <w:rFonts w:ascii="Cambria" w:eastAsia="Cambria" w:hAnsi="Cambria" w:cs="Cambria"/>
                <w:color w:val="000000" w:themeColor="text1"/>
                <w:sz w:val="22"/>
                <w:szCs w:val="22"/>
                <w:lang w:val="en-GB"/>
              </w:rPr>
              <w:t xml:space="preserve"> up to the maximum amount of </w:t>
            </w:r>
            <w:proofErr w:type="spellStart"/>
            <w:r w:rsidRPr="066C95A9">
              <w:rPr>
                <w:rFonts w:ascii="Cambria" w:eastAsia="Cambria" w:hAnsi="Cambria" w:cs="Cambria"/>
                <w:color w:val="000000" w:themeColor="text1"/>
                <w:sz w:val="22"/>
                <w:szCs w:val="22"/>
                <w:highlight w:val="yellow"/>
                <w:lang w:val="en-GB"/>
              </w:rPr>
              <w:t>částka</w:t>
            </w:r>
            <w:proofErr w:type="spellEnd"/>
            <w:r w:rsidRPr="066C95A9">
              <w:rPr>
                <w:rFonts w:ascii="Cambria" w:eastAsia="Cambria" w:hAnsi="Cambria" w:cs="Cambria"/>
                <w:color w:val="000000" w:themeColor="text1"/>
                <w:sz w:val="22"/>
                <w:szCs w:val="22"/>
                <w:highlight w:val="yellow"/>
                <w:lang w:val="en-GB"/>
              </w:rPr>
              <w:t xml:space="preserve"> a </w:t>
            </w:r>
            <w:proofErr w:type="spellStart"/>
            <w:r w:rsidRPr="066C95A9">
              <w:rPr>
                <w:rFonts w:ascii="Cambria" w:eastAsia="Cambria" w:hAnsi="Cambria" w:cs="Cambria"/>
                <w:color w:val="000000" w:themeColor="text1"/>
                <w:sz w:val="22"/>
                <w:szCs w:val="22"/>
                <w:highlight w:val="yellow"/>
                <w:lang w:val="en-GB"/>
              </w:rPr>
              <w:t>měna</w:t>
            </w:r>
            <w:proofErr w:type="spellEnd"/>
            <w:r w:rsidRPr="066C95A9">
              <w:rPr>
                <w:rFonts w:ascii="Cambria" w:eastAsia="Cambria" w:hAnsi="Cambria" w:cs="Cambria"/>
                <w:color w:val="000000" w:themeColor="text1"/>
                <w:sz w:val="22"/>
                <w:szCs w:val="22"/>
                <w:lang w:val="en-GB"/>
              </w:rPr>
              <w:t>.</w:t>
            </w:r>
          </w:p>
          <w:p w14:paraId="298FE1FD" w14:textId="4223FAEC" w:rsidR="066C95A9" w:rsidRDefault="066C95A9" w:rsidP="066C95A9">
            <w:pPr>
              <w:pStyle w:val="Odstavecseseznamem"/>
              <w:numPr>
                <w:ilvl w:val="0"/>
                <w:numId w:val="3"/>
              </w:numPr>
              <w:spacing w:after="160" w:line="259" w:lineRule="auto"/>
              <w:ind w:left="270"/>
              <w:contextualSpacing/>
              <w:jc w:val="both"/>
              <w:rPr>
                <w:rFonts w:ascii="Cambria" w:eastAsia="Cambria" w:hAnsi="Cambria" w:cs="Cambria"/>
                <w:color w:val="000000" w:themeColor="text1"/>
                <w:sz w:val="22"/>
                <w:szCs w:val="22"/>
              </w:rPr>
            </w:pPr>
            <w:r w:rsidRPr="066C95A9">
              <w:rPr>
                <w:rFonts w:ascii="Cambria" w:eastAsia="Cambria" w:hAnsi="Cambria" w:cs="Cambria"/>
                <w:color w:val="000000" w:themeColor="text1"/>
                <w:sz w:val="22"/>
                <w:szCs w:val="22"/>
                <w:lang w:val="en-GB"/>
              </w:rPr>
              <w:t>If the performance under Art. I. is not provided properly, MU is entitled to demand a discount or to reduce the amount to be paid proportionately.</w:t>
            </w:r>
          </w:p>
          <w:p w14:paraId="2EAF15B4" w14:textId="77777777" w:rsidR="00D13259" w:rsidRDefault="00D13259" w:rsidP="00D13259">
            <w:pPr>
              <w:pStyle w:val="Odstavecseseznamem"/>
              <w:ind w:left="348"/>
              <w:jc w:val="both"/>
              <w:rPr>
                <w:rFonts w:ascii="Cambria" w:hAnsi="Cambria" w:cs="Arial"/>
                <w:sz w:val="22"/>
                <w:szCs w:val="22"/>
              </w:rPr>
            </w:pPr>
          </w:p>
          <w:p w14:paraId="7522E0C3" w14:textId="77777777" w:rsidR="007557D1" w:rsidRDefault="007557D1" w:rsidP="00D13259">
            <w:pPr>
              <w:pStyle w:val="Odstavecseseznamem"/>
              <w:ind w:left="348"/>
              <w:jc w:val="both"/>
              <w:rPr>
                <w:rFonts w:ascii="Cambria" w:hAnsi="Cambria" w:cs="Arial"/>
                <w:sz w:val="22"/>
                <w:szCs w:val="22"/>
              </w:rPr>
            </w:pPr>
          </w:p>
          <w:p w14:paraId="50B47C75" w14:textId="0DE068D8" w:rsidR="007557D1" w:rsidRPr="00D13259" w:rsidRDefault="007557D1" w:rsidP="00D13259">
            <w:pPr>
              <w:pStyle w:val="Odstavecseseznamem"/>
              <w:ind w:left="348"/>
              <w:jc w:val="both"/>
              <w:rPr>
                <w:rFonts w:ascii="Cambria" w:hAnsi="Cambria" w:cs="Arial"/>
                <w:sz w:val="22"/>
                <w:szCs w:val="22"/>
              </w:rPr>
            </w:pPr>
          </w:p>
        </w:tc>
      </w:tr>
      <w:tr w:rsidR="009C3AA1" w:rsidRPr="00B64171" w14:paraId="50B47C95" w14:textId="77777777" w:rsidTr="066C95A9">
        <w:trPr>
          <w:gridBefore w:val="1"/>
          <w:wBefore w:w="108" w:type="dxa"/>
        </w:trPr>
        <w:tc>
          <w:tcPr>
            <w:tcW w:w="4644" w:type="dxa"/>
            <w:gridSpan w:val="2"/>
            <w:shd w:val="clear" w:color="auto" w:fill="auto"/>
          </w:tcPr>
          <w:p w14:paraId="50B47C77" w14:textId="77777777" w:rsidR="009C3AA1" w:rsidRPr="00F45E54" w:rsidRDefault="009C3AA1" w:rsidP="00A5734F">
            <w:pPr>
              <w:jc w:val="center"/>
              <w:rPr>
                <w:rFonts w:ascii="Cambria" w:hAnsi="Cambria" w:cs="Arial"/>
                <w:b/>
                <w:sz w:val="22"/>
                <w:szCs w:val="22"/>
              </w:rPr>
            </w:pPr>
            <w:r w:rsidRPr="00F45E54">
              <w:rPr>
                <w:rFonts w:ascii="Cambria" w:hAnsi="Cambria" w:cs="Arial"/>
                <w:b/>
                <w:sz w:val="22"/>
                <w:szCs w:val="22"/>
              </w:rPr>
              <w:lastRenderedPageBreak/>
              <w:t>III.</w:t>
            </w:r>
          </w:p>
          <w:p w14:paraId="50B47C78" w14:textId="77777777" w:rsidR="009C3AA1" w:rsidRPr="00F45E54" w:rsidRDefault="009C3AA1" w:rsidP="00A5734F">
            <w:pPr>
              <w:jc w:val="center"/>
              <w:rPr>
                <w:rFonts w:ascii="Cambria" w:hAnsi="Cambria" w:cs="Arial"/>
                <w:b/>
                <w:sz w:val="22"/>
                <w:szCs w:val="22"/>
              </w:rPr>
            </w:pPr>
            <w:r w:rsidRPr="00F45E54">
              <w:rPr>
                <w:rFonts w:ascii="Cambria" w:hAnsi="Cambria" w:cs="Arial"/>
                <w:b/>
                <w:sz w:val="22"/>
                <w:szCs w:val="22"/>
              </w:rPr>
              <w:t>Závěrečná ustanovení</w:t>
            </w:r>
          </w:p>
          <w:p w14:paraId="50B47C7B" w14:textId="77777777" w:rsidR="00A5734F" w:rsidRPr="00A5734F" w:rsidRDefault="00A5734F" w:rsidP="009F631F">
            <w:pPr>
              <w:jc w:val="both"/>
              <w:rPr>
                <w:rFonts w:ascii="Cambria" w:hAnsi="Cambria" w:cs="Arial"/>
                <w:sz w:val="22"/>
                <w:szCs w:val="22"/>
              </w:rPr>
            </w:pPr>
          </w:p>
          <w:p w14:paraId="5EC60928" w14:textId="08804E59" w:rsidR="00403791" w:rsidRDefault="009C3AA1" w:rsidP="066C95A9">
            <w:pPr>
              <w:numPr>
                <w:ilvl w:val="0"/>
                <w:numId w:val="9"/>
              </w:numPr>
              <w:jc w:val="both"/>
              <w:rPr>
                <w:rFonts w:ascii="Cambria" w:hAnsi="Cambria" w:cs="Arial"/>
                <w:sz w:val="22"/>
                <w:szCs w:val="22"/>
              </w:rPr>
            </w:pPr>
            <w:r w:rsidRPr="066C95A9">
              <w:rPr>
                <w:rFonts w:ascii="Cambria" w:hAnsi="Cambria" w:cs="Arial"/>
                <w:sz w:val="22"/>
                <w:szCs w:val="22"/>
              </w:rPr>
              <w:t>Smluvní vztahy založené touto smlouvou se řídí českým právem, zejména příslušnými ustanoveními občanského zákoníku. K řešení případných sporů jsou příslušné české soudy.</w:t>
            </w:r>
          </w:p>
          <w:p w14:paraId="50B47C7D" w14:textId="0D2A9D61" w:rsidR="00B64171" w:rsidRPr="00B64171" w:rsidRDefault="00034204" w:rsidP="066C95A9">
            <w:pPr>
              <w:pStyle w:val="Odstavecseseznamem"/>
              <w:numPr>
                <w:ilvl w:val="0"/>
                <w:numId w:val="9"/>
              </w:numPr>
              <w:jc w:val="both"/>
              <w:rPr>
                <w:rFonts w:ascii="Cambria" w:hAnsi="Cambria" w:cs="Arial"/>
                <w:sz w:val="22"/>
                <w:szCs w:val="22"/>
              </w:rPr>
            </w:pPr>
            <w:r w:rsidRPr="066C95A9">
              <w:rPr>
                <w:rFonts w:ascii="Cambria" w:hAnsi="Cambria" w:cs="Arial"/>
                <w:sz w:val="22"/>
                <w:szCs w:val="22"/>
              </w:rPr>
              <w:t>Tuto smlouvu lze změnit nebo doplnit jen písemným ujednáním formou vzestupně číslovaných dodatků.</w:t>
            </w:r>
          </w:p>
          <w:p w14:paraId="5A7A4441" w14:textId="3B516840" w:rsidR="00550395" w:rsidRDefault="00B64171" w:rsidP="066C95A9">
            <w:pPr>
              <w:numPr>
                <w:ilvl w:val="0"/>
                <w:numId w:val="9"/>
              </w:numPr>
              <w:jc w:val="both"/>
              <w:rPr>
                <w:rFonts w:ascii="Cambria" w:hAnsi="Cambria" w:cs="Arial"/>
                <w:sz w:val="22"/>
                <w:szCs w:val="22"/>
              </w:rPr>
            </w:pPr>
            <w:r w:rsidRPr="066C95A9">
              <w:rPr>
                <w:rFonts w:ascii="Cambria" w:hAnsi="Cambria" w:cs="Arial"/>
                <w:sz w:val="22"/>
                <w:szCs w:val="22"/>
              </w:rPr>
              <w:t>Poskytovatel</w:t>
            </w:r>
            <w:r w:rsidR="009553CE" w:rsidRPr="066C95A9">
              <w:rPr>
                <w:rFonts w:ascii="Cambria" w:hAnsi="Cambria" w:cs="Arial"/>
                <w:sz w:val="22"/>
                <w:szCs w:val="22"/>
              </w:rPr>
              <w:t xml:space="preserve"> prohlašuje, že tuto smlouvu uzavírá mimo rámec své podnikatelské činnosti a že jím uvedené údaje jsou úplné a správné.</w:t>
            </w:r>
          </w:p>
          <w:p w14:paraId="50B47C81" w14:textId="18DA70B4" w:rsidR="009C3AA1" w:rsidRPr="00B64171" w:rsidRDefault="00DC4F58" w:rsidP="066C95A9">
            <w:pPr>
              <w:numPr>
                <w:ilvl w:val="0"/>
                <w:numId w:val="9"/>
              </w:numPr>
              <w:jc w:val="both"/>
              <w:rPr>
                <w:rFonts w:ascii="Cambria" w:hAnsi="Cambria" w:cs="Arial"/>
                <w:sz w:val="22"/>
                <w:szCs w:val="22"/>
              </w:rPr>
            </w:pPr>
            <w:r w:rsidRPr="066C95A9">
              <w:rPr>
                <w:rFonts w:ascii="Cambria" w:hAnsi="Cambria" w:cs="Arial"/>
                <w:sz w:val="22"/>
                <w:szCs w:val="22"/>
              </w:rPr>
              <w:t>Tato smlouva</w:t>
            </w:r>
            <w:r w:rsidR="00550395" w:rsidRPr="066C95A9">
              <w:rPr>
                <w:rFonts w:ascii="Cambria" w:hAnsi="Cambria" w:cs="Arial"/>
                <w:sz w:val="22"/>
                <w:szCs w:val="22"/>
              </w:rPr>
              <w:t xml:space="preserve"> je uzavřena a</w:t>
            </w:r>
            <w:r w:rsidRPr="066C95A9">
              <w:rPr>
                <w:rFonts w:ascii="Cambria" w:hAnsi="Cambria" w:cs="Arial"/>
                <w:sz w:val="22"/>
                <w:szCs w:val="22"/>
              </w:rPr>
              <w:t xml:space="preserve"> nabývá</w:t>
            </w:r>
            <w:r w:rsidR="009C3AA1" w:rsidRPr="066C95A9">
              <w:rPr>
                <w:rFonts w:ascii="Cambria" w:hAnsi="Cambria" w:cs="Arial"/>
                <w:sz w:val="22"/>
                <w:szCs w:val="22"/>
              </w:rPr>
              <w:t xml:space="preserve"> účinnosti dnem podpisu obou smluvních stran.</w:t>
            </w:r>
          </w:p>
          <w:p w14:paraId="2DABDD0A" w14:textId="5204A380" w:rsidR="00DC4F58" w:rsidRPr="00DC4F58" w:rsidRDefault="009C3AA1" w:rsidP="066C95A9">
            <w:pPr>
              <w:numPr>
                <w:ilvl w:val="0"/>
                <w:numId w:val="9"/>
              </w:numPr>
              <w:jc w:val="both"/>
              <w:rPr>
                <w:rFonts w:ascii="Cambria" w:hAnsi="Cambria" w:cs="Arial"/>
                <w:sz w:val="22"/>
                <w:szCs w:val="22"/>
              </w:rPr>
            </w:pPr>
            <w:r w:rsidRPr="066C95A9">
              <w:rPr>
                <w:rFonts w:ascii="Cambria" w:hAnsi="Cambria" w:cs="Arial"/>
                <w:sz w:val="22"/>
                <w:szCs w:val="22"/>
              </w:rPr>
              <w:t>Smlouva je vyhotovena ve dvou výtiscích. Každá smluvní strana obdrží po jednom výtisku</w:t>
            </w:r>
            <w:r w:rsidR="00DC4F58" w:rsidRPr="066C95A9">
              <w:rPr>
                <w:rFonts w:ascii="Cambria" w:hAnsi="Cambria" w:cs="Arial"/>
                <w:sz w:val="22"/>
                <w:szCs w:val="22"/>
              </w:rPr>
              <w:t>.</w:t>
            </w:r>
          </w:p>
          <w:p w14:paraId="50B47C84" w14:textId="2286AA2F" w:rsidR="00B64171" w:rsidRPr="00790EDE" w:rsidRDefault="00B64171" w:rsidP="00790EDE">
            <w:pPr>
              <w:numPr>
                <w:ilvl w:val="0"/>
                <w:numId w:val="9"/>
              </w:numPr>
              <w:jc w:val="both"/>
              <w:rPr>
                <w:rFonts w:ascii="Cambria" w:hAnsi="Cambria" w:cs="Arial"/>
                <w:sz w:val="22"/>
                <w:szCs w:val="22"/>
              </w:rPr>
            </w:pPr>
            <w:r>
              <w:rPr>
                <w:rFonts w:ascii="Cambria" w:hAnsi="Cambria" w:cs="Arial"/>
                <w:sz w:val="22"/>
                <w:szCs w:val="22"/>
              </w:rPr>
              <w:t>Smlouva</w:t>
            </w:r>
            <w:r w:rsidR="00835DCD">
              <w:t xml:space="preserve"> </w:t>
            </w:r>
            <w:r w:rsidR="00835DCD" w:rsidRPr="00835DCD">
              <w:rPr>
                <w:rFonts w:ascii="Cambria" w:hAnsi="Cambria" w:cs="Arial"/>
                <w:sz w:val="22"/>
                <w:szCs w:val="22"/>
              </w:rPr>
              <w:t>je vyhotovena v</w:t>
            </w:r>
            <w:r w:rsidR="00790EDE">
              <w:rPr>
                <w:rFonts w:ascii="Cambria" w:hAnsi="Cambria" w:cs="Arial"/>
                <w:sz w:val="22"/>
                <w:szCs w:val="22"/>
              </w:rPr>
              <w:t> </w:t>
            </w:r>
            <w:r w:rsidR="00835DCD" w:rsidRPr="00835DCD">
              <w:rPr>
                <w:rFonts w:ascii="Cambria" w:hAnsi="Cambria" w:cs="Arial"/>
                <w:sz w:val="22"/>
                <w:szCs w:val="22"/>
              </w:rPr>
              <w:t>českém</w:t>
            </w:r>
            <w:r w:rsidR="00790EDE">
              <w:rPr>
                <w:rFonts w:ascii="Cambria" w:hAnsi="Cambria" w:cs="Arial"/>
                <w:sz w:val="22"/>
                <w:szCs w:val="22"/>
              </w:rPr>
              <w:t xml:space="preserve"> a </w:t>
            </w:r>
            <w:r w:rsidR="00835DCD" w:rsidRPr="00835DCD">
              <w:rPr>
                <w:rFonts w:ascii="Cambria" w:hAnsi="Cambria" w:cs="Arial"/>
                <w:sz w:val="22"/>
                <w:szCs w:val="22"/>
              </w:rPr>
              <w:t>anglickém jazyce. V případě jakýchkoli</w:t>
            </w:r>
            <w:r w:rsidR="00E83B68">
              <w:rPr>
                <w:rFonts w:ascii="Cambria" w:hAnsi="Cambria" w:cs="Arial"/>
                <w:sz w:val="22"/>
                <w:szCs w:val="22"/>
              </w:rPr>
              <w:t>v</w:t>
            </w:r>
            <w:r w:rsidR="00835DCD" w:rsidRPr="00835DCD">
              <w:rPr>
                <w:rFonts w:ascii="Cambria" w:hAnsi="Cambria" w:cs="Arial"/>
                <w:sz w:val="22"/>
                <w:szCs w:val="22"/>
              </w:rPr>
              <w:t xml:space="preserve"> rozporů nebo</w:t>
            </w:r>
            <w:r w:rsidR="00790EDE">
              <w:rPr>
                <w:rFonts w:ascii="Cambria" w:hAnsi="Cambria" w:cs="Arial"/>
                <w:sz w:val="22"/>
                <w:szCs w:val="22"/>
              </w:rPr>
              <w:t xml:space="preserve"> </w:t>
            </w:r>
            <w:r w:rsidR="00835DCD" w:rsidRPr="00790EDE">
              <w:rPr>
                <w:rFonts w:ascii="Cambria" w:hAnsi="Cambria" w:cs="Arial"/>
                <w:sz w:val="22"/>
                <w:szCs w:val="22"/>
              </w:rPr>
              <w:t>nesrovnalostí mezi českou a anglickou verzí</w:t>
            </w:r>
            <w:r w:rsidR="00274B2B">
              <w:rPr>
                <w:rFonts w:ascii="Cambria" w:hAnsi="Cambria" w:cs="Arial"/>
                <w:sz w:val="22"/>
                <w:szCs w:val="22"/>
              </w:rPr>
              <w:t>,</w:t>
            </w:r>
            <w:r w:rsidR="00E83B68">
              <w:rPr>
                <w:rFonts w:ascii="Cambria" w:hAnsi="Cambria" w:cs="Arial"/>
                <w:sz w:val="22"/>
                <w:szCs w:val="22"/>
              </w:rPr>
              <w:t xml:space="preserve"> </w:t>
            </w:r>
            <w:r w:rsidRPr="00790EDE">
              <w:rPr>
                <w:rFonts w:ascii="Cambria" w:hAnsi="Cambria" w:cs="Arial"/>
                <w:sz w:val="22"/>
                <w:szCs w:val="22"/>
              </w:rPr>
              <w:t>má přednost česk</w:t>
            </w:r>
            <w:r w:rsidR="00274B2B">
              <w:rPr>
                <w:rFonts w:ascii="Cambria" w:hAnsi="Cambria" w:cs="Arial"/>
                <w:sz w:val="22"/>
                <w:szCs w:val="22"/>
              </w:rPr>
              <w:t xml:space="preserve">á verze </w:t>
            </w:r>
            <w:r w:rsidRPr="00790EDE">
              <w:rPr>
                <w:rFonts w:ascii="Cambria" w:hAnsi="Cambria" w:cs="Arial"/>
                <w:sz w:val="22"/>
                <w:szCs w:val="22"/>
              </w:rPr>
              <w:t>smlouvy.</w:t>
            </w:r>
          </w:p>
          <w:p w14:paraId="50B47C85" w14:textId="77777777" w:rsidR="009C3AA1" w:rsidRPr="00B64171" w:rsidRDefault="009C3AA1" w:rsidP="00A5734F">
            <w:pPr>
              <w:jc w:val="both"/>
              <w:rPr>
                <w:rFonts w:ascii="Cambria" w:hAnsi="Cambria" w:cs="Arial"/>
                <w:b/>
                <w:sz w:val="22"/>
                <w:szCs w:val="22"/>
              </w:rPr>
            </w:pPr>
          </w:p>
        </w:tc>
        <w:tc>
          <w:tcPr>
            <w:tcW w:w="4678" w:type="dxa"/>
            <w:gridSpan w:val="2"/>
            <w:shd w:val="clear" w:color="auto" w:fill="auto"/>
          </w:tcPr>
          <w:p w14:paraId="50B47C86" w14:textId="6D3F0708" w:rsidR="009C3AA1" w:rsidRPr="00D13259" w:rsidRDefault="009C3AA1" w:rsidP="00B64171">
            <w:pPr>
              <w:jc w:val="center"/>
              <w:rPr>
                <w:rFonts w:ascii="Cambria" w:hAnsi="Cambria" w:cs="Arial"/>
                <w:b/>
                <w:sz w:val="22"/>
                <w:szCs w:val="22"/>
                <w:lang w:val="en-US"/>
              </w:rPr>
            </w:pPr>
            <w:r w:rsidRPr="00D13259">
              <w:rPr>
                <w:rFonts w:ascii="Cambria" w:hAnsi="Cambria" w:cs="Arial"/>
                <w:b/>
                <w:sz w:val="22"/>
                <w:szCs w:val="22"/>
                <w:lang w:val="en-US"/>
              </w:rPr>
              <w:t>III</w:t>
            </w:r>
            <w:r w:rsidR="002B0A1B" w:rsidRPr="00D13259">
              <w:rPr>
                <w:rFonts w:ascii="Cambria" w:hAnsi="Cambria" w:cs="Arial"/>
                <w:b/>
                <w:sz w:val="22"/>
                <w:szCs w:val="22"/>
                <w:lang w:val="en-US"/>
              </w:rPr>
              <w:t>.</w:t>
            </w:r>
          </w:p>
          <w:p w14:paraId="50B47C87" w14:textId="77777777" w:rsidR="009C3AA1" w:rsidRPr="00D13259" w:rsidRDefault="0007380B" w:rsidP="00B64171">
            <w:pPr>
              <w:jc w:val="center"/>
              <w:rPr>
                <w:rFonts w:ascii="Cambria" w:hAnsi="Cambria" w:cs="Arial"/>
                <w:b/>
                <w:sz w:val="22"/>
                <w:szCs w:val="22"/>
                <w:lang w:val="en-US"/>
              </w:rPr>
            </w:pPr>
            <w:r w:rsidRPr="00D13259">
              <w:rPr>
                <w:rFonts w:ascii="Cambria" w:hAnsi="Cambria" w:cs="Arial"/>
                <w:b/>
                <w:sz w:val="22"/>
                <w:szCs w:val="22"/>
                <w:lang w:val="en-US"/>
              </w:rPr>
              <w:t xml:space="preserve">Final </w:t>
            </w:r>
            <w:r w:rsidR="009C3AA1" w:rsidRPr="00D13259">
              <w:rPr>
                <w:rFonts w:ascii="Cambria" w:hAnsi="Cambria" w:cs="Arial"/>
                <w:b/>
                <w:sz w:val="22"/>
                <w:szCs w:val="22"/>
                <w:lang w:val="en-US"/>
              </w:rPr>
              <w:t>Provisions</w:t>
            </w:r>
          </w:p>
          <w:p w14:paraId="46CB90C2" w14:textId="77777777" w:rsidR="00BE1583" w:rsidRPr="00D13259" w:rsidRDefault="00BE1583" w:rsidP="009F631F">
            <w:pPr>
              <w:jc w:val="both"/>
              <w:rPr>
                <w:rFonts w:ascii="Cambria" w:hAnsi="Cambria" w:cs="Arial"/>
                <w:sz w:val="22"/>
                <w:szCs w:val="22"/>
                <w:lang w:val="en-US"/>
              </w:rPr>
            </w:pPr>
          </w:p>
          <w:p w14:paraId="4A939683" w14:textId="15903B64" w:rsidR="00DC4F58" w:rsidRPr="00D13259" w:rsidRDefault="009C3AA1" w:rsidP="066C95A9">
            <w:pPr>
              <w:numPr>
                <w:ilvl w:val="0"/>
                <w:numId w:val="23"/>
              </w:numPr>
              <w:jc w:val="both"/>
              <w:rPr>
                <w:rFonts w:ascii="Cambria" w:hAnsi="Cambria" w:cs="Arial"/>
                <w:sz w:val="22"/>
                <w:szCs w:val="22"/>
                <w:lang w:val="en-US"/>
              </w:rPr>
            </w:pPr>
            <w:r w:rsidRPr="066C95A9">
              <w:rPr>
                <w:rFonts w:ascii="Cambria" w:hAnsi="Cambria" w:cs="Arial"/>
                <w:sz w:val="22"/>
                <w:szCs w:val="22"/>
                <w:lang w:val="en-US"/>
              </w:rPr>
              <w:t xml:space="preserve">The legal relations arising from this </w:t>
            </w:r>
            <w:r w:rsidR="00DC4F58" w:rsidRPr="066C95A9">
              <w:rPr>
                <w:rFonts w:ascii="Cambria" w:hAnsi="Cambria" w:cs="Arial"/>
                <w:sz w:val="22"/>
                <w:szCs w:val="22"/>
                <w:lang w:val="en-US"/>
              </w:rPr>
              <w:t>c</w:t>
            </w:r>
            <w:r w:rsidRPr="066C95A9">
              <w:rPr>
                <w:rFonts w:ascii="Cambria" w:hAnsi="Cambria" w:cs="Arial"/>
                <w:sz w:val="22"/>
                <w:szCs w:val="22"/>
                <w:lang w:val="en-US"/>
              </w:rPr>
              <w:t xml:space="preserve">ontract shall be governed by </w:t>
            </w:r>
            <w:r w:rsidR="0007380B" w:rsidRPr="066C95A9">
              <w:rPr>
                <w:rFonts w:ascii="Cambria" w:hAnsi="Cambria" w:cs="Arial"/>
                <w:sz w:val="22"/>
                <w:szCs w:val="22"/>
                <w:lang w:val="en-US"/>
              </w:rPr>
              <w:t>the laws of the Czech Republic</w:t>
            </w:r>
            <w:r w:rsidRPr="066C95A9">
              <w:rPr>
                <w:rFonts w:ascii="Cambria" w:hAnsi="Cambria" w:cs="Arial"/>
                <w:sz w:val="22"/>
                <w:szCs w:val="22"/>
                <w:lang w:val="en-US"/>
              </w:rPr>
              <w:t xml:space="preserve">, in particular by the applicable provisions of the Civil Code. </w:t>
            </w:r>
            <w:r w:rsidR="0007380B" w:rsidRPr="066C95A9">
              <w:rPr>
                <w:rFonts w:ascii="Cambria" w:hAnsi="Cambria" w:cs="Arial"/>
                <w:sz w:val="22"/>
                <w:szCs w:val="22"/>
                <w:lang w:val="en-US"/>
              </w:rPr>
              <w:t xml:space="preserve">Any disputes arising out of this </w:t>
            </w:r>
            <w:r w:rsidR="00DC4F58" w:rsidRPr="066C95A9">
              <w:rPr>
                <w:rFonts w:ascii="Cambria" w:hAnsi="Cambria" w:cs="Arial"/>
                <w:sz w:val="22"/>
                <w:szCs w:val="22"/>
                <w:lang w:val="en-US"/>
              </w:rPr>
              <w:t>c</w:t>
            </w:r>
            <w:r w:rsidR="0007380B" w:rsidRPr="066C95A9">
              <w:rPr>
                <w:rFonts w:ascii="Cambria" w:hAnsi="Cambria" w:cs="Arial"/>
                <w:sz w:val="22"/>
                <w:szCs w:val="22"/>
                <w:lang w:val="en-US"/>
              </w:rPr>
              <w:t>ontract or in connection herewith shall be</w:t>
            </w:r>
            <w:r w:rsidR="00B64171" w:rsidRPr="066C95A9">
              <w:rPr>
                <w:rFonts w:ascii="Cambria" w:hAnsi="Cambria" w:cs="Arial"/>
                <w:sz w:val="22"/>
                <w:szCs w:val="22"/>
                <w:lang w:val="en-US"/>
              </w:rPr>
              <w:t xml:space="preserve"> </w:t>
            </w:r>
            <w:r w:rsidR="0007380B" w:rsidRPr="066C95A9">
              <w:rPr>
                <w:rFonts w:ascii="Cambria" w:hAnsi="Cambria" w:cs="Arial"/>
                <w:sz w:val="22"/>
                <w:szCs w:val="22"/>
                <w:lang w:val="en-US"/>
              </w:rPr>
              <w:t>finally resolved by the Czech courts</w:t>
            </w:r>
            <w:r w:rsidR="00DC4F58" w:rsidRPr="066C95A9">
              <w:rPr>
                <w:rFonts w:ascii="Cambria" w:hAnsi="Cambria" w:cs="Arial"/>
                <w:sz w:val="22"/>
                <w:szCs w:val="22"/>
                <w:lang w:val="en-US"/>
              </w:rPr>
              <w:t>.</w:t>
            </w:r>
          </w:p>
          <w:p w14:paraId="0BD2396F" w14:textId="647E9537" w:rsidR="00DC4F58" w:rsidRPr="00D13259" w:rsidRDefault="00DC4F58" w:rsidP="066C95A9">
            <w:pPr>
              <w:numPr>
                <w:ilvl w:val="0"/>
                <w:numId w:val="23"/>
              </w:numPr>
              <w:jc w:val="both"/>
              <w:rPr>
                <w:rFonts w:ascii="Cambria" w:hAnsi="Cambria" w:cs="Arial"/>
                <w:sz w:val="22"/>
                <w:szCs w:val="22"/>
                <w:lang w:val="en-US"/>
              </w:rPr>
            </w:pPr>
            <w:r w:rsidRPr="066C95A9">
              <w:rPr>
                <w:rFonts w:ascii="Cambria" w:hAnsi="Cambria" w:cs="Arial"/>
                <w:sz w:val="22"/>
                <w:szCs w:val="22"/>
                <w:lang w:val="en-US"/>
              </w:rPr>
              <w:t>This contract may be amended or supplemented only by written ascending numbered amendments.</w:t>
            </w:r>
          </w:p>
          <w:p w14:paraId="50B47C8E" w14:textId="771D057F" w:rsidR="009C3AA1" w:rsidRPr="00D13259" w:rsidRDefault="00DC4F58" w:rsidP="066C95A9">
            <w:pPr>
              <w:numPr>
                <w:ilvl w:val="0"/>
                <w:numId w:val="23"/>
              </w:numPr>
              <w:jc w:val="both"/>
              <w:rPr>
                <w:rFonts w:ascii="Cambria" w:hAnsi="Cambria" w:cs="Arial"/>
                <w:sz w:val="22"/>
                <w:szCs w:val="22"/>
                <w:lang w:val="en-US"/>
              </w:rPr>
            </w:pPr>
            <w:r w:rsidRPr="066C95A9">
              <w:rPr>
                <w:rFonts w:ascii="Cambria" w:hAnsi="Cambria" w:cs="Arial"/>
                <w:sz w:val="22"/>
                <w:szCs w:val="22"/>
                <w:lang w:val="en-US"/>
              </w:rPr>
              <w:t xml:space="preserve">The provider declares that he/she concludes this contract outside of the scope of his/her business activities and the information provided by he/she is complete and correct. </w:t>
            </w:r>
          </w:p>
          <w:p w14:paraId="7A004979" w14:textId="3F7CACB2" w:rsidR="00403791" w:rsidRPr="00D13259" w:rsidRDefault="004B17A5" w:rsidP="066C95A9">
            <w:pPr>
              <w:numPr>
                <w:ilvl w:val="0"/>
                <w:numId w:val="23"/>
              </w:numPr>
              <w:jc w:val="both"/>
              <w:rPr>
                <w:rFonts w:ascii="Cambria" w:hAnsi="Cambria" w:cs="Arial"/>
                <w:sz w:val="22"/>
                <w:szCs w:val="22"/>
                <w:lang w:val="en-US"/>
              </w:rPr>
            </w:pPr>
            <w:r w:rsidRPr="066C95A9">
              <w:rPr>
                <w:rFonts w:ascii="Cambria" w:hAnsi="Cambria" w:cs="Arial"/>
                <w:sz w:val="22"/>
                <w:szCs w:val="22"/>
                <w:lang w:val="en-US"/>
              </w:rPr>
              <w:t xml:space="preserve">This contract is concluded and becomes effective upon the date of signature by both contractual parties.  </w:t>
            </w:r>
          </w:p>
          <w:p w14:paraId="435250E5" w14:textId="6909A6AF" w:rsidR="00DC4F58" w:rsidRPr="00D13259" w:rsidRDefault="009C3AA1" w:rsidP="066C95A9">
            <w:pPr>
              <w:numPr>
                <w:ilvl w:val="0"/>
                <w:numId w:val="23"/>
              </w:numPr>
              <w:jc w:val="both"/>
              <w:rPr>
                <w:rFonts w:ascii="Cambria" w:hAnsi="Cambria" w:cs="Arial"/>
                <w:sz w:val="22"/>
                <w:szCs w:val="22"/>
                <w:lang w:val="en-US"/>
              </w:rPr>
            </w:pPr>
            <w:r w:rsidRPr="066C95A9">
              <w:rPr>
                <w:rFonts w:ascii="Cambria" w:hAnsi="Cambria" w:cs="Arial"/>
                <w:sz w:val="22"/>
                <w:szCs w:val="22"/>
                <w:lang w:val="en-US"/>
              </w:rPr>
              <w:t xml:space="preserve">This </w:t>
            </w:r>
            <w:r w:rsidR="00DC4F58" w:rsidRPr="066C95A9">
              <w:rPr>
                <w:rFonts w:ascii="Cambria" w:hAnsi="Cambria" w:cs="Arial"/>
                <w:sz w:val="22"/>
                <w:szCs w:val="22"/>
                <w:lang w:val="en-US"/>
              </w:rPr>
              <w:t>c</w:t>
            </w:r>
            <w:r w:rsidRPr="066C95A9">
              <w:rPr>
                <w:rFonts w:ascii="Cambria" w:hAnsi="Cambria" w:cs="Arial"/>
                <w:sz w:val="22"/>
                <w:szCs w:val="22"/>
                <w:lang w:val="en-US"/>
              </w:rPr>
              <w:t xml:space="preserve">ontract is executed in two </w:t>
            </w:r>
            <w:r w:rsidR="009B5060" w:rsidRPr="066C95A9">
              <w:rPr>
                <w:rFonts w:ascii="Cambria" w:hAnsi="Cambria" w:cs="Arial"/>
                <w:sz w:val="22"/>
                <w:szCs w:val="22"/>
                <w:lang w:val="en-US"/>
              </w:rPr>
              <w:t>copies</w:t>
            </w:r>
            <w:r w:rsidRPr="066C95A9">
              <w:rPr>
                <w:rFonts w:ascii="Cambria" w:hAnsi="Cambria" w:cs="Arial"/>
                <w:sz w:val="22"/>
                <w:szCs w:val="22"/>
                <w:lang w:val="en-US"/>
              </w:rPr>
              <w:t xml:space="preserve">. Each </w:t>
            </w:r>
            <w:r w:rsidR="00DC4F58" w:rsidRPr="066C95A9">
              <w:rPr>
                <w:rFonts w:ascii="Cambria" w:hAnsi="Cambria" w:cs="Arial"/>
                <w:sz w:val="22"/>
                <w:szCs w:val="22"/>
                <w:lang w:val="en-US"/>
              </w:rPr>
              <w:t>contractual</w:t>
            </w:r>
            <w:r w:rsidRPr="066C95A9">
              <w:rPr>
                <w:rFonts w:ascii="Cambria" w:hAnsi="Cambria" w:cs="Arial"/>
                <w:sz w:val="22"/>
                <w:szCs w:val="22"/>
                <w:lang w:val="en-US"/>
              </w:rPr>
              <w:t xml:space="preserve"> </w:t>
            </w:r>
            <w:r w:rsidR="00DC4F58" w:rsidRPr="066C95A9">
              <w:rPr>
                <w:rFonts w:ascii="Cambria" w:hAnsi="Cambria" w:cs="Arial"/>
                <w:sz w:val="22"/>
                <w:szCs w:val="22"/>
                <w:lang w:val="en-US"/>
              </w:rPr>
              <w:t>p</w:t>
            </w:r>
            <w:r w:rsidRPr="066C95A9">
              <w:rPr>
                <w:rFonts w:ascii="Cambria" w:hAnsi="Cambria" w:cs="Arial"/>
                <w:sz w:val="22"/>
                <w:szCs w:val="22"/>
                <w:lang w:val="en-US"/>
              </w:rPr>
              <w:t>arty shall receive one</w:t>
            </w:r>
            <w:r w:rsidR="009B5060" w:rsidRPr="066C95A9">
              <w:rPr>
                <w:rFonts w:ascii="Cambria" w:hAnsi="Cambria" w:cs="Arial"/>
                <w:sz w:val="22"/>
                <w:szCs w:val="22"/>
                <w:lang w:val="en-US"/>
              </w:rPr>
              <w:t xml:space="preserve"> copy</w:t>
            </w:r>
            <w:r w:rsidRPr="066C95A9">
              <w:rPr>
                <w:rFonts w:ascii="Cambria" w:hAnsi="Cambria" w:cs="Arial"/>
                <w:sz w:val="22"/>
                <w:szCs w:val="22"/>
                <w:lang w:val="en-US"/>
              </w:rPr>
              <w:t>.</w:t>
            </w:r>
          </w:p>
          <w:p w14:paraId="50B47C93" w14:textId="6FEE26CC" w:rsidR="00B64171" w:rsidRPr="00D13259" w:rsidRDefault="00B64171" w:rsidP="00DC4F58">
            <w:pPr>
              <w:numPr>
                <w:ilvl w:val="0"/>
                <w:numId w:val="23"/>
              </w:numPr>
              <w:jc w:val="both"/>
              <w:rPr>
                <w:rFonts w:ascii="Cambria" w:hAnsi="Cambria" w:cs="Arial"/>
                <w:sz w:val="22"/>
                <w:szCs w:val="22"/>
                <w:lang w:val="en-US"/>
              </w:rPr>
            </w:pPr>
            <w:r w:rsidRPr="00D13259">
              <w:rPr>
                <w:rFonts w:ascii="Cambria" w:hAnsi="Cambria" w:cs="Arial"/>
                <w:sz w:val="22"/>
                <w:szCs w:val="22"/>
                <w:lang w:val="en-US"/>
              </w:rPr>
              <w:t xml:space="preserve">The </w:t>
            </w:r>
            <w:r w:rsidR="00A95A38" w:rsidRPr="00D13259">
              <w:rPr>
                <w:rFonts w:ascii="Cambria" w:hAnsi="Cambria" w:cs="Arial"/>
                <w:sz w:val="22"/>
                <w:szCs w:val="22"/>
                <w:lang w:val="en-US"/>
              </w:rPr>
              <w:t>C</w:t>
            </w:r>
            <w:r w:rsidR="00E77696" w:rsidRPr="00D13259">
              <w:rPr>
                <w:rFonts w:ascii="Cambria" w:hAnsi="Cambria" w:cs="Arial"/>
                <w:sz w:val="22"/>
                <w:szCs w:val="22"/>
                <w:lang w:val="en-US"/>
              </w:rPr>
              <w:t xml:space="preserve">ontract is drawn </w:t>
            </w:r>
            <w:r w:rsidRPr="00D13259">
              <w:rPr>
                <w:rFonts w:ascii="Cambria" w:hAnsi="Cambria" w:cs="Arial"/>
                <w:sz w:val="22"/>
                <w:szCs w:val="22"/>
                <w:lang w:val="en-US"/>
              </w:rPr>
              <w:t xml:space="preserve">up in </w:t>
            </w:r>
            <w:r w:rsidR="00DC4F58" w:rsidRPr="00D13259">
              <w:rPr>
                <w:rFonts w:ascii="Cambria" w:hAnsi="Cambria" w:cs="Arial"/>
                <w:sz w:val="22"/>
                <w:szCs w:val="22"/>
                <w:lang w:val="en-US"/>
              </w:rPr>
              <w:t>Czech and English. In the event of any inconsistencies or discrepancies between the Czech and English versions, the Czech version of the contract shall prevail.</w:t>
            </w:r>
          </w:p>
          <w:p w14:paraId="50B47C94" w14:textId="77777777" w:rsidR="009C3AA1" w:rsidRPr="00D13259" w:rsidRDefault="009C3AA1" w:rsidP="00B64171">
            <w:pPr>
              <w:jc w:val="both"/>
              <w:rPr>
                <w:rFonts w:ascii="Cambria" w:hAnsi="Cambria" w:cs="Arial"/>
                <w:sz w:val="22"/>
                <w:szCs w:val="22"/>
                <w:lang w:val="en-US"/>
              </w:rPr>
            </w:pPr>
          </w:p>
        </w:tc>
      </w:tr>
      <w:tr w:rsidR="009C3AA1" w:rsidRPr="00F45E54" w14:paraId="50B47C9C" w14:textId="77777777" w:rsidTr="066C95A9">
        <w:trPr>
          <w:gridBefore w:val="1"/>
          <w:wBefore w:w="108" w:type="dxa"/>
        </w:trPr>
        <w:tc>
          <w:tcPr>
            <w:tcW w:w="4644" w:type="dxa"/>
            <w:gridSpan w:val="2"/>
            <w:shd w:val="clear" w:color="auto" w:fill="auto"/>
          </w:tcPr>
          <w:p w14:paraId="50B47C96" w14:textId="77777777" w:rsidR="009B5060" w:rsidRPr="00B64171" w:rsidRDefault="009B5060" w:rsidP="00B64171">
            <w:pPr>
              <w:jc w:val="both"/>
              <w:rPr>
                <w:rFonts w:ascii="Cambria" w:hAnsi="Cambria" w:cs="Arial"/>
                <w:sz w:val="22"/>
                <w:szCs w:val="22"/>
              </w:rPr>
            </w:pPr>
          </w:p>
          <w:p w14:paraId="50B47C97" w14:textId="77777777" w:rsidR="00C43241" w:rsidRPr="00B64171" w:rsidRDefault="009C3AA1" w:rsidP="00B64171">
            <w:pPr>
              <w:jc w:val="both"/>
              <w:rPr>
                <w:rFonts w:ascii="Cambria" w:hAnsi="Cambria" w:cs="Arial"/>
                <w:sz w:val="22"/>
                <w:szCs w:val="22"/>
              </w:rPr>
            </w:pPr>
            <w:r w:rsidRPr="00B64171">
              <w:rPr>
                <w:rFonts w:ascii="Cambria" w:hAnsi="Cambria" w:cs="Arial"/>
                <w:sz w:val="22"/>
                <w:szCs w:val="22"/>
              </w:rPr>
              <w:t xml:space="preserve">V Brně dne </w:t>
            </w:r>
          </w:p>
          <w:p w14:paraId="6D45B144" w14:textId="3C171A78" w:rsidR="00274B2B" w:rsidRDefault="00274B2B" w:rsidP="00B64171">
            <w:pPr>
              <w:jc w:val="both"/>
              <w:rPr>
                <w:rFonts w:ascii="Cambria" w:hAnsi="Cambria" w:cs="Arial"/>
                <w:sz w:val="22"/>
                <w:szCs w:val="22"/>
                <w:lang w:val="en-US"/>
              </w:rPr>
            </w:pPr>
          </w:p>
          <w:p w14:paraId="5D5F408A" w14:textId="77777777" w:rsidR="00EC4EE4" w:rsidRDefault="00EC4EE4" w:rsidP="00B64171">
            <w:pPr>
              <w:jc w:val="both"/>
              <w:rPr>
                <w:rFonts w:ascii="Cambria" w:hAnsi="Cambria" w:cs="Arial"/>
                <w:sz w:val="22"/>
                <w:szCs w:val="22"/>
                <w:lang w:val="en-US"/>
              </w:rPr>
            </w:pPr>
          </w:p>
          <w:p w14:paraId="51BCAC70" w14:textId="4E30324F" w:rsidR="00081D5F" w:rsidRDefault="00081D5F" w:rsidP="00B64171">
            <w:pPr>
              <w:jc w:val="both"/>
              <w:rPr>
                <w:rFonts w:ascii="Cambria" w:hAnsi="Cambria" w:cs="Arial"/>
                <w:sz w:val="22"/>
                <w:szCs w:val="22"/>
                <w:lang w:val="en-US"/>
              </w:rPr>
            </w:pPr>
          </w:p>
          <w:p w14:paraId="2A06D093" w14:textId="77777777" w:rsidR="00081D5F" w:rsidRDefault="00081D5F" w:rsidP="00B64171">
            <w:pPr>
              <w:jc w:val="both"/>
              <w:rPr>
                <w:rFonts w:ascii="Cambria" w:hAnsi="Cambria" w:cs="Arial"/>
                <w:sz w:val="22"/>
                <w:szCs w:val="22"/>
                <w:lang w:val="en-US"/>
              </w:rPr>
            </w:pPr>
          </w:p>
          <w:p w14:paraId="6B4B4C3B" w14:textId="20AF36CC" w:rsidR="00274B2B" w:rsidRDefault="00274B2B" w:rsidP="00274B2B">
            <w:pPr>
              <w:jc w:val="center"/>
            </w:pPr>
            <w:r>
              <w:rPr>
                <w:rFonts w:ascii="Cambria" w:hAnsi="Cambria" w:cs="Arial"/>
                <w:sz w:val="22"/>
                <w:szCs w:val="22"/>
                <w:lang w:val="en-US"/>
              </w:rPr>
              <w:t>___________________________</w:t>
            </w:r>
          </w:p>
          <w:p w14:paraId="50B47C9A" w14:textId="0A9E72EB" w:rsidR="009C3AA1" w:rsidRPr="00274B2B" w:rsidRDefault="00274B2B" w:rsidP="00274B2B">
            <w:pPr>
              <w:jc w:val="center"/>
              <w:rPr>
                <w:rFonts w:ascii="Cambria" w:hAnsi="Cambria" w:cs="Arial"/>
                <w:sz w:val="22"/>
                <w:szCs w:val="22"/>
                <w:lang w:val="en-US"/>
              </w:rPr>
            </w:pPr>
            <w:r>
              <w:rPr>
                <w:rFonts w:ascii="Cambria" w:hAnsi="Cambria" w:cs="Arial"/>
                <w:sz w:val="22"/>
                <w:szCs w:val="22"/>
                <w:lang w:val="en-US"/>
              </w:rPr>
              <w:lastRenderedPageBreak/>
              <w:t>MU</w:t>
            </w:r>
          </w:p>
        </w:tc>
        <w:tc>
          <w:tcPr>
            <w:tcW w:w="4678" w:type="dxa"/>
            <w:gridSpan w:val="2"/>
            <w:shd w:val="clear" w:color="auto" w:fill="auto"/>
          </w:tcPr>
          <w:p w14:paraId="51F5B2DD" w14:textId="77777777" w:rsidR="009C3AA1" w:rsidRDefault="009C3AA1" w:rsidP="00B64171">
            <w:pPr>
              <w:jc w:val="both"/>
              <w:rPr>
                <w:rFonts w:ascii="Cambria" w:hAnsi="Cambria" w:cs="Arial"/>
                <w:sz w:val="22"/>
                <w:szCs w:val="22"/>
              </w:rPr>
            </w:pPr>
          </w:p>
          <w:p w14:paraId="58384AB2" w14:textId="46C8C270" w:rsidR="00274B2B" w:rsidRPr="00EC4EE4" w:rsidRDefault="00EC4EE4" w:rsidP="00B64171">
            <w:pPr>
              <w:jc w:val="both"/>
              <w:rPr>
                <w:rFonts w:ascii="Cambria" w:hAnsi="Cambria" w:cs="Arial"/>
                <w:sz w:val="22"/>
                <w:szCs w:val="22"/>
                <w:lang w:val="en-US"/>
              </w:rPr>
            </w:pPr>
            <w:r w:rsidRPr="00B64171">
              <w:rPr>
                <w:rFonts w:ascii="Cambria" w:hAnsi="Cambria" w:cs="Arial"/>
                <w:sz w:val="22"/>
                <w:szCs w:val="22"/>
                <w:lang w:val="en-US"/>
              </w:rPr>
              <w:t xml:space="preserve">In </w:t>
            </w:r>
            <w:r w:rsidR="00596B2C" w:rsidRPr="00596B2C">
              <w:rPr>
                <w:rFonts w:ascii="Cambria" w:hAnsi="Cambria" w:cs="Arial"/>
                <w:sz w:val="22"/>
                <w:szCs w:val="22"/>
                <w:highlight w:val="yellow"/>
                <w:lang w:val="en-US"/>
              </w:rPr>
              <w:t>xxx</w:t>
            </w:r>
            <w:r w:rsidRPr="00B64171">
              <w:rPr>
                <w:rFonts w:ascii="Cambria" w:hAnsi="Cambria" w:cs="Arial"/>
                <w:sz w:val="22"/>
                <w:szCs w:val="22"/>
                <w:lang w:val="en-US"/>
              </w:rPr>
              <w:t xml:space="preserve"> on </w:t>
            </w:r>
          </w:p>
          <w:p w14:paraId="5FC967CF" w14:textId="77777777" w:rsidR="00274B2B" w:rsidRDefault="00274B2B" w:rsidP="00B64171">
            <w:pPr>
              <w:jc w:val="both"/>
              <w:rPr>
                <w:rFonts w:ascii="Cambria" w:hAnsi="Cambria" w:cs="Arial"/>
                <w:sz w:val="22"/>
                <w:szCs w:val="22"/>
              </w:rPr>
            </w:pPr>
          </w:p>
          <w:p w14:paraId="3E956FAB" w14:textId="627C6301" w:rsidR="00274B2B" w:rsidRDefault="00274B2B" w:rsidP="00B64171">
            <w:pPr>
              <w:jc w:val="both"/>
              <w:rPr>
                <w:rFonts w:ascii="Cambria" w:hAnsi="Cambria" w:cs="Arial"/>
                <w:sz w:val="22"/>
                <w:szCs w:val="22"/>
              </w:rPr>
            </w:pPr>
          </w:p>
          <w:p w14:paraId="58EF01C4" w14:textId="6423A553" w:rsidR="00081D5F" w:rsidRDefault="00081D5F" w:rsidP="00B64171">
            <w:pPr>
              <w:jc w:val="both"/>
              <w:rPr>
                <w:rFonts w:ascii="Cambria" w:hAnsi="Cambria" w:cs="Arial"/>
                <w:sz w:val="22"/>
                <w:szCs w:val="22"/>
              </w:rPr>
            </w:pPr>
          </w:p>
          <w:p w14:paraId="468A5B49" w14:textId="77777777" w:rsidR="00081D5F" w:rsidRDefault="00081D5F" w:rsidP="00B64171">
            <w:pPr>
              <w:jc w:val="both"/>
              <w:rPr>
                <w:rFonts w:ascii="Cambria" w:hAnsi="Cambria" w:cs="Arial"/>
                <w:sz w:val="22"/>
                <w:szCs w:val="22"/>
              </w:rPr>
            </w:pPr>
          </w:p>
          <w:p w14:paraId="05E9BE81" w14:textId="35017DBC" w:rsidR="00274B2B" w:rsidRDefault="00274B2B" w:rsidP="00274B2B">
            <w:pPr>
              <w:jc w:val="center"/>
            </w:pPr>
            <w:r>
              <w:rPr>
                <w:rFonts w:ascii="Cambria" w:hAnsi="Cambria" w:cs="Arial"/>
                <w:sz w:val="22"/>
                <w:szCs w:val="22"/>
                <w:lang w:val="en-US"/>
              </w:rPr>
              <w:t>___________________________</w:t>
            </w:r>
          </w:p>
          <w:p w14:paraId="50B47C9B" w14:textId="1880FC3B" w:rsidR="00274B2B" w:rsidRPr="00B64171" w:rsidRDefault="00274B2B" w:rsidP="00274B2B">
            <w:pPr>
              <w:jc w:val="center"/>
              <w:rPr>
                <w:rFonts w:ascii="Cambria" w:hAnsi="Cambria" w:cs="Arial"/>
                <w:sz w:val="22"/>
                <w:szCs w:val="22"/>
              </w:rPr>
            </w:pPr>
            <w:r>
              <w:rPr>
                <w:rFonts w:ascii="Cambria" w:hAnsi="Cambria" w:cs="Arial"/>
                <w:sz w:val="22"/>
                <w:szCs w:val="22"/>
              </w:rPr>
              <w:lastRenderedPageBreak/>
              <w:t>Provider</w:t>
            </w:r>
          </w:p>
        </w:tc>
      </w:tr>
      <w:tr w:rsidR="009C3AA1" w:rsidRPr="00F45E54" w14:paraId="50B47CA0" w14:textId="77777777" w:rsidTr="066C95A9">
        <w:trPr>
          <w:gridBefore w:val="1"/>
          <w:wBefore w:w="108" w:type="dxa"/>
        </w:trPr>
        <w:tc>
          <w:tcPr>
            <w:tcW w:w="9322" w:type="dxa"/>
            <w:gridSpan w:val="4"/>
            <w:shd w:val="clear" w:color="auto" w:fill="auto"/>
          </w:tcPr>
          <w:p w14:paraId="50B47C9F" w14:textId="77777777" w:rsidR="009C3AA1" w:rsidRPr="00F45E54" w:rsidRDefault="009C3AA1" w:rsidP="00274B2B">
            <w:pPr>
              <w:ind w:firstLine="708"/>
              <w:jc w:val="center"/>
              <w:rPr>
                <w:rFonts w:ascii="Cambria" w:hAnsi="Cambria" w:cs="Arial"/>
                <w:sz w:val="22"/>
                <w:szCs w:val="22"/>
              </w:rPr>
            </w:pPr>
          </w:p>
        </w:tc>
      </w:tr>
      <w:tr w:rsidR="009B5060" w:rsidRPr="00F45E54" w14:paraId="50B47CA2" w14:textId="77777777" w:rsidTr="066C95A9">
        <w:trPr>
          <w:gridBefore w:val="1"/>
          <w:wBefore w:w="108" w:type="dxa"/>
        </w:trPr>
        <w:tc>
          <w:tcPr>
            <w:tcW w:w="9322" w:type="dxa"/>
            <w:gridSpan w:val="4"/>
            <w:shd w:val="clear" w:color="auto" w:fill="auto"/>
          </w:tcPr>
          <w:p w14:paraId="50B47CA1" w14:textId="77777777" w:rsidR="009B5060" w:rsidRPr="00F45E54" w:rsidRDefault="009B5060" w:rsidP="00274B2B">
            <w:pPr>
              <w:jc w:val="both"/>
              <w:rPr>
                <w:rFonts w:ascii="Cambria" w:hAnsi="Cambria" w:cs="Arial"/>
                <w:sz w:val="22"/>
                <w:szCs w:val="22"/>
              </w:rPr>
            </w:pPr>
          </w:p>
        </w:tc>
      </w:tr>
      <w:tr w:rsidR="009B5060" w:rsidRPr="00F45E54" w14:paraId="50B47CA4" w14:textId="77777777" w:rsidTr="066C95A9">
        <w:trPr>
          <w:gridBefore w:val="1"/>
          <w:wBefore w:w="108" w:type="dxa"/>
        </w:trPr>
        <w:tc>
          <w:tcPr>
            <w:tcW w:w="9322" w:type="dxa"/>
            <w:gridSpan w:val="4"/>
            <w:shd w:val="clear" w:color="auto" w:fill="auto"/>
          </w:tcPr>
          <w:p w14:paraId="50B47CA3" w14:textId="77777777" w:rsidR="009B5060" w:rsidRPr="00F45E54" w:rsidRDefault="009B5060" w:rsidP="00B64171">
            <w:pPr>
              <w:ind w:firstLine="708"/>
              <w:jc w:val="both"/>
              <w:rPr>
                <w:rFonts w:ascii="Cambria" w:hAnsi="Cambria" w:cs="Arial"/>
                <w:sz w:val="22"/>
                <w:szCs w:val="22"/>
              </w:rPr>
            </w:pPr>
          </w:p>
        </w:tc>
      </w:tr>
    </w:tbl>
    <w:p w14:paraId="50B47CA5" w14:textId="77777777" w:rsidR="007A3A18" w:rsidRPr="00F45E54" w:rsidRDefault="007A3A18" w:rsidP="00274B2B">
      <w:pPr>
        <w:jc w:val="both"/>
        <w:rPr>
          <w:rFonts w:ascii="Cambria" w:hAnsi="Cambria" w:cs="Arial"/>
          <w:sz w:val="22"/>
          <w:szCs w:val="22"/>
        </w:rPr>
      </w:pPr>
    </w:p>
    <w:sectPr w:rsidR="007A3A18" w:rsidRPr="00F45E54" w:rsidSect="00D46E4C">
      <w:headerReference w:type="default" r:id="rId8"/>
      <w:footerReference w:type="default" r:id="rId9"/>
      <w:headerReference w:type="first" r:id="rId10"/>
      <w:footerReference w:type="first" r:id="rId11"/>
      <w:pgSz w:w="11907" w:h="16840"/>
      <w:pgMar w:top="1843" w:right="1418" w:bottom="1134"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F2C1" w14:textId="77777777" w:rsidR="00652BDE" w:rsidRDefault="00652BDE">
      <w:r>
        <w:separator/>
      </w:r>
    </w:p>
  </w:endnote>
  <w:endnote w:type="continuationSeparator" w:id="0">
    <w:p w14:paraId="786CAAB4" w14:textId="77777777" w:rsidR="00652BDE" w:rsidRDefault="00652BDE">
      <w:r>
        <w:continuationSeparator/>
      </w:r>
    </w:p>
  </w:endnote>
  <w:endnote w:type="continuationNotice" w:id="1">
    <w:p w14:paraId="057AFC12" w14:textId="77777777" w:rsidR="00652BDE" w:rsidRDefault="00652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imes New Roman-10520-Identity">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765073"/>
      <w:docPartObj>
        <w:docPartGallery w:val="Page Numbers (Bottom of Page)"/>
        <w:docPartUnique/>
      </w:docPartObj>
    </w:sdtPr>
    <w:sdtEndPr/>
    <w:sdtContent>
      <w:sdt>
        <w:sdtPr>
          <w:id w:val="-1769616900"/>
          <w:docPartObj>
            <w:docPartGallery w:val="Page Numbers (Top of Page)"/>
            <w:docPartUnique/>
          </w:docPartObj>
        </w:sdtPr>
        <w:sdtEndPr/>
        <w:sdtContent>
          <w:p w14:paraId="69CC609C" w14:textId="77777777" w:rsidR="00596B2C" w:rsidRDefault="00596B2C">
            <w:pPr>
              <w:pStyle w:val="Zpat"/>
              <w:jc w:val="right"/>
            </w:pPr>
          </w:p>
          <w:p w14:paraId="1BA2F3A3" w14:textId="74EA668E" w:rsidR="00596B2C" w:rsidRDefault="00596B2C">
            <w:pPr>
              <w:pStyle w:val="Zpat"/>
            </w:pPr>
            <w:r w:rsidRPr="00596B2C">
              <w:rPr>
                <w:rFonts w:ascii="Cambria" w:hAnsi="Cambria"/>
              </w:rPr>
              <w:t xml:space="preserve">Stránka </w:t>
            </w:r>
            <w:r w:rsidRPr="00596B2C">
              <w:rPr>
                <w:rFonts w:ascii="Cambria" w:hAnsi="Cambria"/>
                <w:b/>
                <w:bCs/>
                <w:sz w:val="24"/>
                <w:szCs w:val="24"/>
              </w:rPr>
              <w:fldChar w:fldCharType="begin"/>
            </w:r>
            <w:r w:rsidRPr="00596B2C">
              <w:rPr>
                <w:rFonts w:ascii="Cambria" w:hAnsi="Cambria"/>
                <w:b/>
                <w:bCs/>
              </w:rPr>
              <w:instrText>PAGE</w:instrText>
            </w:r>
            <w:r w:rsidRPr="00596B2C">
              <w:rPr>
                <w:rFonts w:ascii="Cambria" w:hAnsi="Cambria"/>
                <w:b/>
                <w:bCs/>
                <w:sz w:val="24"/>
                <w:szCs w:val="24"/>
              </w:rPr>
              <w:fldChar w:fldCharType="separate"/>
            </w:r>
            <w:r w:rsidR="00E77696">
              <w:rPr>
                <w:rFonts w:ascii="Cambria" w:hAnsi="Cambria"/>
                <w:b/>
                <w:bCs/>
                <w:noProof/>
              </w:rPr>
              <w:t>3</w:t>
            </w:r>
            <w:r w:rsidRPr="00596B2C">
              <w:rPr>
                <w:rFonts w:ascii="Cambria" w:hAnsi="Cambria"/>
                <w:b/>
                <w:bCs/>
                <w:sz w:val="24"/>
                <w:szCs w:val="24"/>
              </w:rPr>
              <w:fldChar w:fldCharType="end"/>
            </w:r>
            <w:r w:rsidRPr="00596B2C">
              <w:rPr>
                <w:rFonts w:ascii="Cambria" w:hAnsi="Cambria"/>
              </w:rPr>
              <w:t xml:space="preserve"> z </w:t>
            </w:r>
            <w:r w:rsidRPr="00596B2C">
              <w:rPr>
                <w:rFonts w:ascii="Cambria" w:hAnsi="Cambria"/>
                <w:b/>
                <w:bCs/>
                <w:sz w:val="24"/>
                <w:szCs w:val="24"/>
              </w:rPr>
              <w:fldChar w:fldCharType="begin"/>
            </w:r>
            <w:r w:rsidRPr="00596B2C">
              <w:rPr>
                <w:rFonts w:ascii="Cambria" w:hAnsi="Cambria"/>
                <w:b/>
                <w:bCs/>
              </w:rPr>
              <w:instrText>NUMPAGES</w:instrText>
            </w:r>
            <w:r w:rsidRPr="00596B2C">
              <w:rPr>
                <w:rFonts w:ascii="Cambria" w:hAnsi="Cambria"/>
                <w:b/>
                <w:bCs/>
                <w:sz w:val="24"/>
                <w:szCs w:val="24"/>
              </w:rPr>
              <w:fldChar w:fldCharType="separate"/>
            </w:r>
            <w:r w:rsidR="00E77696">
              <w:rPr>
                <w:rFonts w:ascii="Cambria" w:hAnsi="Cambria"/>
                <w:b/>
                <w:bCs/>
                <w:noProof/>
              </w:rPr>
              <w:t>3</w:t>
            </w:r>
            <w:r w:rsidRPr="00596B2C">
              <w:rPr>
                <w:rFonts w:ascii="Cambria" w:hAnsi="Cambria"/>
                <w:b/>
                <w:bCs/>
                <w:sz w:val="24"/>
                <w:szCs w:val="24"/>
              </w:rPr>
              <w:fldChar w:fldCharType="end"/>
            </w:r>
            <w:r>
              <w:tab/>
            </w:r>
            <w:r>
              <w:tab/>
            </w:r>
            <w:r w:rsidRPr="00596B2C">
              <w:rPr>
                <w:rFonts w:ascii="Cambria" w:hAnsi="Cambria"/>
                <w:lang w:val="en-GB"/>
              </w:rPr>
              <w:t xml:space="preserve">Page </w:t>
            </w:r>
            <w:r w:rsidRPr="00596B2C">
              <w:rPr>
                <w:rFonts w:ascii="Cambria" w:hAnsi="Cambria"/>
                <w:b/>
                <w:bCs/>
                <w:sz w:val="24"/>
                <w:szCs w:val="24"/>
                <w:lang w:val="en-GB"/>
              </w:rPr>
              <w:fldChar w:fldCharType="begin"/>
            </w:r>
            <w:r w:rsidRPr="00596B2C">
              <w:rPr>
                <w:rFonts w:ascii="Cambria" w:hAnsi="Cambria"/>
                <w:b/>
                <w:bCs/>
                <w:lang w:val="en-GB"/>
              </w:rPr>
              <w:instrText>PAGE</w:instrText>
            </w:r>
            <w:r w:rsidRPr="00596B2C">
              <w:rPr>
                <w:rFonts w:ascii="Cambria" w:hAnsi="Cambria"/>
                <w:b/>
                <w:bCs/>
                <w:sz w:val="24"/>
                <w:szCs w:val="24"/>
                <w:lang w:val="en-GB"/>
              </w:rPr>
              <w:fldChar w:fldCharType="separate"/>
            </w:r>
            <w:r w:rsidR="00E77696">
              <w:rPr>
                <w:rFonts w:ascii="Cambria" w:hAnsi="Cambria"/>
                <w:b/>
                <w:bCs/>
                <w:noProof/>
                <w:lang w:val="en-GB"/>
              </w:rPr>
              <w:t>3</w:t>
            </w:r>
            <w:r w:rsidRPr="00596B2C">
              <w:rPr>
                <w:rFonts w:ascii="Cambria" w:hAnsi="Cambria"/>
                <w:b/>
                <w:bCs/>
                <w:sz w:val="24"/>
                <w:szCs w:val="24"/>
                <w:lang w:val="en-GB"/>
              </w:rPr>
              <w:fldChar w:fldCharType="end"/>
            </w:r>
            <w:r w:rsidRPr="00596B2C">
              <w:rPr>
                <w:rFonts w:ascii="Cambria" w:hAnsi="Cambria"/>
                <w:lang w:val="en-GB"/>
              </w:rPr>
              <w:t xml:space="preserve"> of </w:t>
            </w:r>
            <w:r w:rsidRPr="00596B2C">
              <w:rPr>
                <w:rFonts w:ascii="Cambria" w:hAnsi="Cambria"/>
                <w:b/>
                <w:bCs/>
                <w:sz w:val="24"/>
                <w:szCs w:val="24"/>
                <w:lang w:val="en-GB"/>
              </w:rPr>
              <w:fldChar w:fldCharType="begin"/>
            </w:r>
            <w:r w:rsidRPr="00596B2C">
              <w:rPr>
                <w:rFonts w:ascii="Cambria" w:hAnsi="Cambria"/>
                <w:b/>
                <w:bCs/>
                <w:lang w:val="en-GB"/>
              </w:rPr>
              <w:instrText>NUMPAGES</w:instrText>
            </w:r>
            <w:r w:rsidRPr="00596B2C">
              <w:rPr>
                <w:rFonts w:ascii="Cambria" w:hAnsi="Cambria"/>
                <w:b/>
                <w:bCs/>
                <w:sz w:val="24"/>
                <w:szCs w:val="24"/>
                <w:lang w:val="en-GB"/>
              </w:rPr>
              <w:fldChar w:fldCharType="separate"/>
            </w:r>
            <w:r w:rsidR="00E77696">
              <w:rPr>
                <w:rFonts w:ascii="Cambria" w:hAnsi="Cambria"/>
                <w:b/>
                <w:bCs/>
                <w:noProof/>
                <w:lang w:val="en-GB"/>
              </w:rPr>
              <w:t>3</w:t>
            </w:r>
            <w:r w:rsidRPr="00596B2C">
              <w:rPr>
                <w:rFonts w:ascii="Cambria" w:hAnsi="Cambria"/>
                <w:b/>
                <w:bCs/>
                <w:sz w:val="24"/>
                <w:szCs w:val="24"/>
                <w:lang w:val="en-GB"/>
              </w:rPr>
              <w:fldChar w:fldCharType="end"/>
            </w:r>
            <w:r w:rsidRPr="00596B2C">
              <w:rPr>
                <w:rFonts w:ascii="Cambria" w:hAnsi="Cambria"/>
                <w:b/>
                <w:bCs/>
                <w:sz w:val="24"/>
                <w:szCs w:val="24"/>
                <w:lang w:val="en-GB"/>
              </w:rPr>
              <w:br/>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1A44" w14:textId="1171A377" w:rsidR="008D1FDA" w:rsidRDefault="00D64A4E">
    <w:pPr>
      <w:pStyle w:val="Zpat"/>
    </w:pPr>
    <w:r w:rsidRPr="00596B2C">
      <w:rPr>
        <w:rFonts w:ascii="Cambria" w:hAnsi="Cambria"/>
      </w:rPr>
      <w:t xml:space="preserve">Stránka </w:t>
    </w:r>
    <w:r w:rsidRPr="00596B2C">
      <w:rPr>
        <w:rFonts w:ascii="Cambria" w:hAnsi="Cambria"/>
        <w:b/>
        <w:bCs/>
        <w:sz w:val="24"/>
        <w:szCs w:val="24"/>
      </w:rPr>
      <w:fldChar w:fldCharType="begin"/>
    </w:r>
    <w:r w:rsidRPr="00596B2C">
      <w:rPr>
        <w:rFonts w:ascii="Cambria" w:hAnsi="Cambria"/>
        <w:b/>
        <w:bCs/>
      </w:rPr>
      <w:instrText>PAGE</w:instrText>
    </w:r>
    <w:r w:rsidRPr="00596B2C">
      <w:rPr>
        <w:rFonts w:ascii="Cambria" w:hAnsi="Cambria"/>
        <w:b/>
        <w:bCs/>
        <w:sz w:val="24"/>
        <w:szCs w:val="24"/>
      </w:rPr>
      <w:fldChar w:fldCharType="separate"/>
    </w:r>
    <w:r>
      <w:rPr>
        <w:rFonts w:ascii="Cambria" w:hAnsi="Cambria"/>
        <w:b/>
        <w:bCs/>
        <w:sz w:val="24"/>
        <w:szCs w:val="24"/>
      </w:rPr>
      <w:t>1</w:t>
    </w:r>
    <w:r w:rsidRPr="00596B2C">
      <w:rPr>
        <w:rFonts w:ascii="Cambria" w:hAnsi="Cambria"/>
        <w:b/>
        <w:bCs/>
        <w:sz w:val="24"/>
        <w:szCs w:val="24"/>
      </w:rPr>
      <w:fldChar w:fldCharType="end"/>
    </w:r>
    <w:r w:rsidRPr="00596B2C">
      <w:rPr>
        <w:rFonts w:ascii="Cambria" w:hAnsi="Cambria"/>
      </w:rPr>
      <w:t xml:space="preserve"> z </w:t>
    </w:r>
    <w:r w:rsidRPr="00596B2C">
      <w:rPr>
        <w:rFonts w:ascii="Cambria" w:hAnsi="Cambria"/>
        <w:b/>
        <w:bCs/>
        <w:sz w:val="24"/>
        <w:szCs w:val="24"/>
      </w:rPr>
      <w:fldChar w:fldCharType="begin"/>
    </w:r>
    <w:r w:rsidRPr="00596B2C">
      <w:rPr>
        <w:rFonts w:ascii="Cambria" w:hAnsi="Cambria"/>
        <w:b/>
        <w:bCs/>
      </w:rPr>
      <w:instrText>NUMPAGES</w:instrText>
    </w:r>
    <w:r w:rsidRPr="00596B2C">
      <w:rPr>
        <w:rFonts w:ascii="Cambria" w:hAnsi="Cambria"/>
        <w:b/>
        <w:bCs/>
        <w:sz w:val="24"/>
        <w:szCs w:val="24"/>
      </w:rPr>
      <w:fldChar w:fldCharType="separate"/>
    </w:r>
    <w:r>
      <w:rPr>
        <w:rFonts w:ascii="Cambria" w:hAnsi="Cambria"/>
        <w:b/>
        <w:bCs/>
        <w:sz w:val="24"/>
        <w:szCs w:val="24"/>
      </w:rPr>
      <w:t>3</w:t>
    </w:r>
    <w:r w:rsidRPr="00596B2C">
      <w:rPr>
        <w:rFonts w:ascii="Cambria" w:hAnsi="Cambria"/>
        <w:b/>
        <w:bCs/>
        <w:sz w:val="24"/>
        <w:szCs w:val="24"/>
      </w:rPr>
      <w:fldChar w:fldCharType="end"/>
    </w:r>
    <w:r>
      <w:tab/>
    </w:r>
    <w:r>
      <w:tab/>
    </w:r>
    <w:r w:rsidRPr="00596B2C">
      <w:rPr>
        <w:rFonts w:ascii="Cambria" w:hAnsi="Cambria"/>
        <w:lang w:val="en-GB"/>
      </w:rPr>
      <w:t xml:space="preserve">Page </w:t>
    </w:r>
    <w:r w:rsidRPr="00596B2C">
      <w:rPr>
        <w:rFonts w:ascii="Cambria" w:hAnsi="Cambria"/>
        <w:b/>
        <w:bCs/>
        <w:sz w:val="24"/>
        <w:szCs w:val="24"/>
        <w:lang w:val="en-GB"/>
      </w:rPr>
      <w:fldChar w:fldCharType="begin"/>
    </w:r>
    <w:r w:rsidRPr="00596B2C">
      <w:rPr>
        <w:rFonts w:ascii="Cambria" w:hAnsi="Cambria"/>
        <w:b/>
        <w:bCs/>
        <w:lang w:val="en-GB"/>
      </w:rPr>
      <w:instrText>PAGE</w:instrText>
    </w:r>
    <w:r w:rsidRPr="00596B2C">
      <w:rPr>
        <w:rFonts w:ascii="Cambria" w:hAnsi="Cambria"/>
        <w:b/>
        <w:bCs/>
        <w:sz w:val="24"/>
        <w:szCs w:val="24"/>
        <w:lang w:val="en-GB"/>
      </w:rPr>
      <w:fldChar w:fldCharType="separate"/>
    </w:r>
    <w:r>
      <w:rPr>
        <w:rFonts w:ascii="Cambria" w:hAnsi="Cambria"/>
        <w:b/>
        <w:bCs/>
        <w:sz w:val="24"/>
        <w:szCs w:val="24"/>
        <w:lang w:val="en-GB"/>
      </w:rPr>
      <w:t>1</w:t>
    </w:r>
    <w:r w:rsidRPr="00596B2C">
      <w:rPr>
        <w:rFonts w:ascii="Cambria" w:hAnsi="Cambria"/>
        <w:b/>
        <w:bCs/>
        <w:sz w:val="24"/>
        <w:szCs w:val="24"/>
        <w:lang w:val="en-GB"/>
      </w:rPr>
      <w:fldChar w:fldCharType="end"/>
    </w:r>
    <w:r w:rsidRPr="00596B2C">
      <w:rPr>
        <w:rFonts w:ascii="Cambria" w:hAnsi="Cambria"/>
        <w:lang w:val="en-GB"/>
      </w:rPr>
      <w:t xml:space="preserve"> of </w:t>
    </w:r>
    <w:r w:rsidRPr="00596B2C">
      <w:rPr>
        <w:rFonts w:ascii="Cambria" w:hAnsi="Cambria"/>
        <w:b/>
        <w:bCs/>
        <w:sz w:val="24"/>
        <w:szCs w:val="24"/>
        <w:lang w:val="en-GB"/>
      </w:rPr>
      <w:fldChar w:fldCharType="begin"/>
    </w:r>
    <w:r w:rsidRPr="00596B2C">
      <w:rPr>
        <w:rFonts w:ascii="Cambria" w:hAnsi="Cambria"/>
        <w:b/>
        <w:bCs/>
        <w:lang w:val="en-GB"/>
      </w:rPr>
      <w:instrText>NUMPAGES</w:instrText>
    </w:r>
    <w:r w:rsidRPr="00596B2C">
      <w:rPr>
        <w:rFonts w:ascii="Cambria" w:hAnsi="Cambria"/>
        <w:b/>
        <w:bCs/>
        <w:sz w:val="24"/>
        <w:szCs w:val="24"/>
        <w:lang w:val="en-GB"/>
      </w:rPr>
      <w:fldChar w:fldCharType="separate"/>
    </w:r>
    <w:r>
      <w:rPr>
        <w:rFonts w:ascii="Cambria" w:hAnsi="Cambria"/>
        <w:b/>
        <w:bCs/>
        <w:sz w:val="24"/>
        <w:szCs w:val="24"/>
        <w:lang w:val="en-GB"/>
      </w:rPr>
      <w:t>3</w:t>
    </w:r>
    <w:r w:rsidRPr="00596B2C">
      <w:rPr>
        <w:rFonts w:ascii="Cambria" w:hAnsi="Cambria"/>
        <w:b/>
        <w:bCs/>
        <w:sz w:val="24"/>
        <w:szCs w:val="24"/>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EC334" w14:textId="77777777" w:rsidR="00652BDE" w:rsidRDefault="00652BDE">
      <w:r>
        <w:separator/>
      </w:r>
    </w:p>
  </w:footnote>
  <w:footnote w:type="continuationSeparator" w:id="0">
    <w:p w14:paraId="49DE20EE" w14:textId="77777777" w:rsidR="00652BDE" w:rsidRDefault="00652BDE">
      <w:r>
        <w:continuationSeparator/>
      </w:r>
    </w:p>
  </w:footnote>
  <w:footnote w:type="continuationNotice" w:id="1">
    <w:p w14:paraId="0ED889D0" w14:textId="77777777" w:rsidR="00652BDE" w:rsidRDefault="00652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A3E2175" w14:paraId="46814739" w14:textId="77777777" w:rsidTr="6A3E2175">
      <w:tc>
        <w:tcPr>
          <w:tcW w:w="3020" w:type="dxa"/>
        </w:tcPr>
        <w:p w14:paraId="1E2698F2" w14:textId="7535F55B" w:rsidR="6A3E2175" w:rsidRDefault="6A3E2175" w:rsidP="6A3E2175">
          <w:pPr>
            <w:pStyle w:val="Zhlav"/>
            <w:ind w:left="-115"/>
          </w:pPr>
        </w:p>
      </w:tc>
      <w:tc>
        <w:tcPr>
          <w:tcW w:w="3020" w:type="dxa"/>
        </w:tcPr>
        <w:p w14:paraId="6BE1CD89" w14:textId="5222D3C7" w:rsidR="6A3E2175" w:rsidRDefault="6A3E2175" w:rsidP="6A3E2175">
          <w:pPr>
            <w:pStyle w:val="Zhlav"/>
            <w:jc w:val="center"/>
          </w:pPr>
        </w:p>
      </w:tc>
      <w:tc>
        <w:tcPr>
          <w:tcW w:w="3020" w:type="dxa"/>
        </w:tcPr>
        <w:p w14:paraId="59943B95" w14:textId="50C73991" w:rsidR="6A3E2175" w:rsidRDefault="6A3E2175" w:rsidP="6A3E2175">
          <w:pPr>
            <w:pStyle w:val="Zhlav"/>
            <w:ind w:right="-115"/>
            <w:jc w:val="right"/>
          </w:pPr>
        </w:p>
      </w:tc>
    </w:tr>
  </w:tbl>
  <w:p w14:paraId="0BEAF3BC" w14:textId="22D6E160" w:rsidR="6A3E2175" w:rsidRDefault="6A3E2175" w:rsidP="6A3E217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7CAA" w14:textId="77777777" w:rsidR="00B14CF7" w:rsidRDefault="0055545A">
    <w:pPr>
      <w:pStyle w:val="Zhlav"/>
    </w:pPr>
    <w:r>
      <w:rPr>
        <w:noProof/>
      </w:rPr>
      <w:drawing>
        <wp:anchor distT="0" distB="0" distL="114300" distR="114300" simplePos="0" relativeHeight="251658240" behindDoc="1" locked="1" layoutInCell="1" allowOverlap="0" wp14:anchorId="50B47CAB" wp14:editId="50B47CAC">
          <wp:simplePos x="0" y="0"/>
          <wp:positionH relativeFrom="page">
            <wp:posOffset>899795</wp:posOffset>
          </wp:positionH>
          <wp:positionV relativeFrom="page">
            <wp:posOffset>448945</wp:posOffset>
          </wp:positionV>
          <wp:extent cx="1609090" cy="467995"/>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21E"/>
    <w:multiLevelType w:val="hybridMultilevel"/>
    <w:tmpl w:val="2A1A9B34"/>
    <w:lvl w:ilvl="0" w:tplc="BEDEEF1A">
      <w:start w:val="1"/>
      <w:numFmt w:val="decimal"/>
      <w:lvlText w:val="%1."/>
      <w:lvlJc w:val="left"/>
      <w:pPr>
        <w:ind w:left="360" w:hanging="360"/>
      </w:pPr>
      <w:rPr>
        <w:rFonts w:ascii="Cambria" w:hAnsi="Cambria" w:cs="*Times New Roman-10520-Identity" w:hint="default"/>
        <w:color w:val="1B191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E069EE"/>
    <w:multiLevelType w:val="hybridMultilevel"/>
    <w:tmpl w:val="387C4C02"/>
    <w:lvl w:ilvl="0" w:tplc="4FB446D2">
      <w:start w:val="1"/>
      <w:numFmt w:val="decimal"/>
      <w:lvlText w:val="%1."/>
      <w:lvlJc w:val="left"/>
      <w:pPr>
        <w:ind w:left="720" w:hanging="360"/>
      </w:pPr>
    </w:lvl>
    <w:lvl w:ilvl="1" w:tplc="61C09E2A">
      <w:start w:val="1"/>
      <w:numFmt w:val="lowerLetter"/>
      <w:lvlText w:val="%2."/>
      <w:lvlJc w:val="left"/>
      <w:pPr>
        <w:ind w:left="1440" w:hanging="360"/>
      </w:pPr>
    </w:lvl>
    <w:lvl w:ilvl="2" w:tplc="39A0FC9E">
      <w:start w:val="1"/>
      <w:numFmt w:val="lowerRoman"/>
      <w:lvlText w:val="%3."/>
      <w:lvlJc w:val="right"/>
      <w:pPr>
        <w:ind w:left="2160" w:hanging="180"/>
      </w:pPr>
    </w:lvl>
    <w:lvl w:ilvl="3" w:tplc="CDEE9B6E">
      <w:start w:val="1"/>
      <w:numFmt w:val="decimal"/>
      <w:lvlText w:val="%4."/>
      <w:lvlJc w:val="left"/>
      <w:pPr>
        <w:ind w:left="2880" w:hanging="360"/>
      </w:pPr>
    </w:lvl>
    <w:lvl w:ilvl="4" w:tplc="3306F962">
      <w:start w:val="1"/>
      <w:numFmt w:val="lowerLetter"/>
      <w:lvlText w:val="%5."/>
      <w:lvlJc w:val="left"/>
      <w:pPr>
        <w:ind w:left="3600" w:hanging="360"/>
      </w:pPr>
    </w:lvl>
    <w:lvl w:ilvl="5" w:tplc="AC163E5C">
      <w:start w:val="1"/>
      <w:numFmt w:val="lowerRoman"/>
      <w:lvlText w:val="%6."/>
      <w:lvlJc w:val="right"/>
      <w:pPr>
        <w:ind w:left="4320" w:hanging="180"/>
      </w:pPr>
    </w:lvl>
    <w:lvl w:ilvl="6" w:tplc="A04AB7A4">
      <w:start w:val="1"/>
      <w:numFmt w:val="decimal"/>
      <w:lvlText w:val="%7."/>
      <w:lvlJc w:val="left"/>
      <w:pPr>
        <w:ind w:left="5040" w:hanging="360"/>
      </w:pPr>
    </w:lvl>
    <w:lvl w:ilvl="7" w:tplc="A8487C2C">
      <w:start w:val="1"/>
      <w:numFmt w:val="lowerLetter"/>
      <w:lvlText w:val="%8."/>
      <w:lvlJc w:val="left"/>
      <w:pPr>
        <w:ind w:left="5760" w:hanging="360"/>
      </w:pPr>
    </w:lvl>
    <w:lvl w:ilvl="8" w:tplc="0D2EF044">
      <w:start w:val="1"/>
      <w:numFmt w:val="lowerRoman"/>
      <w:lvlText w:val="%9."/>
      <w:lvlJc w:val="right"/>
      <w:pPr>
        <w:ind w:left="6480" w:hanging="180"/>
      </w:pPr>
    </w:lvl>
  </w:abstractNum>
  <w:abstractNum w:abstractNumId="2" w15:restartNumberingAfterBreak="0">
    <w:nsid w:val="08F269AF"/>
    <w:multiLevelType w:val="hybridMultilevel"/>
    <w:tmpl w:val="6494FE36"/>
    <w:lvl w:ilvl="0" w:tplc="BC602A3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F0427"/>
    <w:multiLevelType w:val="hybridMultilevel"/>
    <w:tmpl w:val="F1CCDB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F94D05"/>
    <w:multiLevelType w:val="hybridMultilevel"/>
    <w:tmpl w:val="842034A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F770421"/>
    <w:multiLevelType w:val="hybridMultilevel"/>
    <w:tmpl w:val="C61CD8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8A7A4C"/>
    <w:multiLevelType w:val="multilevel"/>
    <w:tmpl w:val="03F8898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920B46"/>
    <w:multiLevelType w:val="singleLevel"/>
    <w:tmpl w:val="534AA2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186C1749"/>
    <w:multiLevelType w:val="hybridMultilevel"/>
    <w:tmpl w:val="29B2DD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12CA6"/>
    <w:multiLevelType w:val="hybridMultilevel"/>
    <w:tmpl w:val="165E586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F7501AC"/>
    <w:multiLevelType w:val="hybridMultilevel"/>
    <w:tmpl w:val="F1CCCC7C"/>
    <w:lvl w:ilvl="0" w:tplc="388EFCE8">
      <w:start w:val="1"/>
      <w:numFmt w:val="decimal"/>
      <w:lvlText w:val="%1."/>
      <w:lvlJc w:val="left"/>
      <w:pPr>
        <w:ind w:left="720" w:hanging="360"/>
      </w:pPr>
      <w:rPr>
        <w:rFonts w:ascii="Cambria" w:hAnsi="Cambr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FB999E"/>
    <w:multiLevelType w:val="hybridMultilevel"/>
    <w:tmpl w:val="05BEC03A"/>
    <w:lvl w:ilvl="0" w:tplc="2090B47A">
      <w:start w:val="1"/>
      <w:numFmt w:val="decimal"/>
      <w:lvlText w:val="%1."/>
      <w:lvlJc w:val="left"/>
      <w:pPr>
        <w:ind w:left="720" w:hanging="360"/>
      </w:pPr>
    </w:lvl>
    <w:lvl w:ilvl="1" w:tplc="572226F6">
      <w:start w:val="1"/>
      <w:numFmt w:val="lowerLetter"/>
      <w:lvlText w:val="%2."/>
      <w:lvlJc w:val="left"/>
      <w:pPr>
        <w:ind w:left="1440" w:hanging="360"/>
      </w:pPr>
    </w:lvl>
    <w:lvl w:ilvl="2" w:tplc="04C65A72">
      <w:start w:val="1"/>
      <w:numFmt w:val="lowerRoman"/>
      <w:lvlText w:val="%3."/>
      <w:lvlJc w:val="right"/>
      <w:pPr>
        <w:ind w:left="2160" w:hanging="180"/>
      </w:pPr>
    </w:lvl>
    <w:lvl w:ilvl="3" w:tplc="199255E6">
      <w:start w:val="1"/>
      <w:numFmt w:val="decimal"/>
      <w:lvlText w:val="%4."/>
      <w:lvlJc w:val="left"/>
      <w:pPr>
        <w:ind w:left="2880" w:hanging="360"/>
      </w:pPr>
    </w:lvl>
    <w:lvl w:ilvl="4" w:tplc="E234876C">
      <w:start w:val="1"/>
      <w:numFmt w:val="lowerLetter"/>
      <w:lvlText w:val="%5."/>
      <w:lvlJc w:val="left"/>
      <w:pPr>
        <w:ind w:left="3600" w:hanging="360"/>
      </w:pPr>
    </w:lvl>
    <w:lvl w:ilvl="5" w:tplc="A0A44E58">
      <w:start w:val="1"/>
      <w:numFmt w:val="lowerRoman"/>
      <w:lvlText w:val="%6."/>
      <w:lvlJc w:val="right"/>
      <w:pPr>
        <w:ind w:left="4320" w:hanging="180"/>
      </w:pPr>
    </w:lvl>
    <w:lvl w:ilvl="6" w:tplc="E3E8B5D0">
      <w:start w:val="1"/>
      <w:numFmt w:val="decimal"/>
      <w:lvlText w:val="%7."/>
      <w:lvlJc w:val="left"/>
      <w:pPr>
        <w:ind w:left="5040" w:hanging="360"/>
      </w:pPr>
    </w:lvl>
    <w:lvl w:ilvl="7" w:tplc="6D54CA82">
      <w:start w:val="1"/>
      <w:numFmt w:val="lowerLetter"/>
      <w:lvlText w:val="%8."/>
      <w:lvlJc w:val="left"/>
      <w:pPr>
        <w:ind w:left="5760" w:hanging="360"/>
      </w:pPr>
    </w:lvl>
    <w:lvl w:ilvl="8" w:tplc="86DC0CC4">
      <w:start w:val="1"/>
      <w:numFmt w:val="lowerRoman"/>
      <w:lvlText w:val="%9."/>
      <w:lvlJc w:val="right"/>
      <w:pPr>
        <w:ind w:left="6480" w:hanging="180"/>
      </w:pPr>
    </w:lvl>
  </w:abstractNum>
  <w:abstractNum w:abstractNumId="12" w15:restartNumberingAfterBreak="0">
    <w:nsid w:val="216E242A"/>
    <w:multiLevelType w:val="hybridMultilevel"/>
    <w:tmpl w:val="06B2585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24574"/>
    <w:multiLevelType w:val="hybridMultilevel"/>
    <w:tmpl w:val="FFF859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7AB277"/>
    <w:multiLevelType w:val="hybridMultilevel"/>
    <w:tmpl w:val="19FC54AA"/>
    <w:lvl w:ilvl="0" w:tplc="6BB0C0BE">
      <w:start w:val="1"/>
      <w:numFmt w:val="decimal"/>
      <w:lvlText w:val="%1."/>
      <w:lvlJc w:val="left"/>
      <w:pPr>
        <w:ind w:left="720" w:hanging="360"/>
      </w:pPr>
    </w:lvl>
    <w:lvl w:ilvl="1" w:tplc="E7BCD408">
      <w:start w:val="1"/>
      <w:numFmt w:val="lowerLetter"/>
      <w:lvlText w:val="%2."/>
      <w:lvlJc w:val="left"/>
      <w:pPr>
        <w:ind w:left="1440" w:hanging="360"/>
      </w:pPr>
    </w:lvl>
    <w:lvl w:ilvl="2" w:tplc="BD0E56F0">
      <w:start w:val="1"/>
      <w:numFmt w:val="lowerRoman"/>
      <w:lvlText w:val="%3."/>
      <w:lvlJc w:val="right"/>
      <w:pPr>
        <w:ind w:left="2160" w:hanging="180"/>
      </w:pPr>
    </w:lvl>
    <w:lvl w:ilvl="3" w:tplc="B2E444EC">
      <w:start w:val="1"/>
      <w:numFmt w:val="decimal"/>
      <w:lvlText w:val="%4."/>
      <w:lvlJc w:val="left"/>
      <w:pPr>
        <w:ind w:left="2880" w:hanging="360"/>
      </w:pPr>
    </w:lvl>
    <w:lvl w:ilvl="4" w:tplc="5FB61CF2">
      <w:start w:val="1"/>
      <w:numFmt w:val="lowerLetter"/>
      <w:lvlText w:val="%5."/>
      <w:lvlJc w:val="left"/>
      <w:pPr>
        <w:ind w:left="3600" w:hanging="360"/>
      </w:pPr>
    </w:lvl>
    <w:lvl w:ilvl="5" w:tplc="E392D652">
      <w:start w:val="1"/>
      <w:numFmt w:val="lowerRoman"/>
      <w:lvlText w:val="%6."/>
      <w:lvlJc w:val="right"/>
      <w:pPr>
        <w:ind w:left="4320" w:hanging="180"/>
      </w:pPr>
    </w:lvl>
    <w:lvl w:ilvl="6" w:tplc="93F6CD62">
      <w:start w:val="1"/>
      <w:numFmt w:val="decimal"/>
      <w:lvlText w:val="%7."/>
      <w:lvlJc w:val="left"/>
      <w:pPr>
        <w:ind w:left="5040" w:hanging="360"/>
      </w:pPr>
    </w:lvl>
    <w:lvl w:ilvl="7" w:tplc="CE8202CC">
      <w:start w:val="1"/>
      <w:numFmt w:val="lowerLetter"/>
      <w:lvlText w:val="%8."/>
      <w:lvlJc w:val="left"/>
      <w:pPr>
        <w:ind w:left="5760" w:hanging="360"/>
      </w:pPr>
    </w:lvl>
    <w:lvl w:ilvl="8" w:tplc="94BA184C">
      <w:start w:val="1"/>
      <w:numFmt w:val="lowerRoman"/>
      <w:lvlText w:val="%9."/>
      <w:lvlJc w:val="right"/>
      <w:pPr>
        <w:ind w:left="6480" w:hanging="180"/>
      </w:pPr>
    </w:lvl>
  </w:abstractNum>
  <w:abstractNum w:abstractNumId="15" w15:restartNumberingAfterBreak="0">
    <w:nsid w:val="30347415"/>
    <w:multiLevelType w:val="multilevel"/>
    <w:tmpl w:val="03F8898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8207C6"/>
    <w:multiLevelType w:val="multilevel"/>
    <w:tmpl w:val="70F6F796"/>
    <w:lvl w:ilvl="0">
      <w:start w:val="1"/>
      <w:numFmt w:val="decimal"/>
      <w:lvlText w:val="%1."/>
      <w:lvlJc w:val="left"/>
      <w:pPr>
        <w:tabs>
          <w:tab w:val="num" w:pos="360"/>
        </w:tabs>
        <w:ind w:left="360" w:hanging="360"/>
      </w:pPr>
      <w:rPr>
        <w:rFonts w:hint="default"/>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1ED13D9"/>
    <w:multiLevelType w:val="hybridMultilevel"/>
    <w:tmpl w:val="4C3E70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DA6B91"/>
    <w:multiLevelType w:val="hybridMultilevel"/>
    <w:tmpl w:val="B8D2CAFC"/>
    <w:lvl w:ilvl="0" w:tplc="FFFFFFFF">
      <w:start w:val="1"/>
      <w:numFmt w:val="decimal"/>
      <w:lvlText w:val="%1."/>
      <w:lvlJc w:val="left"/>
      <w:pPr>
        <w:ind w:left="720" w:hanging="360"/>
      </w:pPr>
    </w:lvl>
    <w:lvl w:ilvl="1" w:tplc="BB6A5106">
      <w:start w:val="1"/>
      <w:numFmt w:val="lowerLetter"/>
      <w:lvlText w:val="%2."/>
      <w:lvlJc w:val="left"/>
      <w:pPr>
        <w:ind w:left="1440" w:hanging="360"/>
      </w:pPr>
    </w:lvl>
    <w:lvl w:ilvl="2" w:tplc="EDFEDF6E">
      <w:start w:val="1"/>
      <w:numFmt w:val="lowerRoman"/>
      <w:lvlText w:val="%3."/>
      <w:lvlJc w:val="right"/>
      <w:pPr>
        <w:ind w:left="2160" w:hanging="180"/>
      </w:pPr>
    </w:lvl>
    <w:lvl w:ilvl="3" w:tplc="05BC4748">
      <w:start w:val="1"/>
      <w:numFmt w:val="decimal"/>
      <w:lvlText w:val="%4."/>
      <w:lvlJc w:val="left"/>
      <w:pPr>
        <w:ind w:left="2880" w:hanging="360"/>
      </w:pPr>
    </w:lvl>
    <w:lvl w:ilvl="4" w:tplc="E15C3F84">
      <w:start w:val="1"/>
      <w:numFmt w:val="lowerLetter"/>
      <w:lvlText w:val="%5."/>
      <w:lvlJc w:val="left"/>
      <w:pPr>
        <w:ind w:left="3600" w:hanging="360"/>
      </w:pPr>
    </w:lvl>
    <w:lvl w:ilvl="5" w:tplc="1DACDAD6">
      <w:start w:val="1"/>
      <w:numFmt w:val="lowerRoman"/>
      <w:lvlText w:val="%6."/>
      <w:lvlJc w:val="right"/>
      <w:pPr>
        <w:ind w:left="4320" w:hanging="180"/>
      </w:pPr>
    </w:lvl>
    <w:lvl w:ilvl="6" w:tplc="D5B2BF52">
      <w:start w:val="1"/>
      <w:numFmt w:val="decimal"/>
      <w:lvlText w:val="%7."/>
      <w:lvlJc w:val="left"/>
      <w:pPr>
        <w:ind w:left="5040" w:hanging="360"/>
      </w:pPr>
    </w:lvl>
    <w:lvl w:ilvl="7" w:tplc="5A50368A">
      <w:start w:val="1"/>
      <w:numFmt w:val="lowerLetter"/>
      <w:lvlText w:val="%8."/>
      <w:lvlJc w:val="left"/>
      <w:pPr>
        <w:ind w:left="5760" w:hanging="360"/>
      </w:pPr>
    </w:lvl>
    <w:lvl w:ilvl="8" w:tplc="A6208670">
      <w:start w:val="1"/>
      <w:numFmt w:val="lowerRoman"/>
      <w:lvlText w:val="%9."/>
      <w:lvlJc w:val="right"/>
      <w:pPr>
        <w:ind w:left="6480" w:hanging="180"/>
      </w:pPr>
    </w:lvl>
  </w:abstractNum>
  <w:abstractNum w:abstractNumId="19" w15:restartNumberingAfterBreak="0">
    <w:nsid w:val="3DE12575"/>
    <w:multiLevelType w:val="multilevel"/>
    <w:tmpl w:val="03FC361A"/>
    <w:lvl w:ilvl="0">
      <w:start w:val="1"/>
      <w:numFmt w:val="decimal"/>
      <w:lvlText w:val="%1."/>
      <w:lvlJc w:val="left"/>
      <w:pPr>
        <w:ind w:left="360" w:hanging="360"/>
      </w:pPr>
      <w:rPr>
        <w:rFonts w:hint="default"/>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E5C201C"/>
    <w:multiLevelType w:val="multilevel"/>
    <w:tmpl w:val="03F8898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E72731"/>
    <w:multiLevelType w:val="hybridMultilevel"/>
    <w:tmpl w:val="2A1A9B34"/>
    <w:lvl w:ilvl="0" w:tplc="BEDEEF1A">
      <w:start w:val="1"/>
      <w:numFmt w:val="decimal"/>
      <w:lvlText w:val="%1."/>
      <w:lvlJc w:val="left"/>
      <w:pPr>
        <w:ind w:left="360" w:hanging="360"/>
      </w:pPr>
      <w:rPr>
        <w:rFonts w:ascii="Cambria" w:hAnsi="Cambria" w:cs="*Times New Roman-10520-Identity" w:hint="default"/>
        <w:color w:val="1B191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3011D5B"/>
    <w:multiLevelType w:val="hybridMultilevel"/>
    <w:tmpl w:val="8F34381A"/>
    <w:lvl w:ilvl="0" w:tplc="D9B8139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3E70254"/>
    <w:multiLevelType w:val="multilevel"/>
    <w:tmpl w:val="988485D0"/>
    <w:lvl w:ilvl="0">
      <w:start w:val="3"/>
      <w:numFmt w:val="decimal"/>
      <w:lvlText w:val="%1."/>
      <w:lvlJc w:val="left"/>
      <w:pPr>
        <w:ind w:left="360" w:hanging="360"/>
      </w:pPr>
      <w:rPr>
        <w:rFonts w:hint="default"/>
      </w:rPr>
    </w:lvl>
    <w:lvl w:ilvl="1">
      <w:start w:val="1"/>
      <w:numFmt w:val="ordinal"/>
      <w:lvlText w:val="4.%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B51C98"/>
    <w:multiLevelType w:val="hybridMultilevel"/>
    <w:tmpl w:val="D2022830"/>
    <w:lvl w:ilvl="0" w:tplc="0405000F">
      <w:start w:val="1"/>
      <w:numFmt w:val="decimal"/>
      <w:lvlText w:val="%1."/>
      <w:lvlJc w:val="left"/>
      <w:pPr>
        <w:tabs>
          <w:tab w:val="num" w:pos="360"/>
        </w:tabs>
        <w:ind w:left="360" w:hanging="360"/>
      </w:pPr>
    </w:lvl>
    <w:lvl w:ilvl="1" w:tplc="076AB000">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A4C2CED"/>
    <w:multiLevelType w:val="multilevel"/>
    <w:tmpl w:val="70F6F796"/>
    <w:lvl w:ilvl="0">
      <w:start w:val="1"/>
      <w:numFmt w:val="decimal"/>
      <w:lvlText w:val="%1."/>
      <w:lvlJc w:val="left"/>
      <w:pPr>
        <w:tabs>
          <w:tab w:val="num" w:pos="360"/>
        </w:tabs>
        <w:ind w:left="360" w:hanging="360"/>
      </w:pPr>
      <w:rPr>
        <w:rFonts w:hint="default"/>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D301840"/>
    <w:multiLevelType w:val="hybridMultilevel"/>
    <w:tmpl w:val="2A1A9B34"/>
    <w:lvl w:ilvl="0" w:tplc="BEDEEF1A">
      <w:start w:val="1"/>
      <w:numFmt w:val="decimal"/>
      <w:lvlText w:val="%1."/>
      <w:lvlJc w:val="left"/>
      <w:pPr>
        <w:ind w:left="360" w:hanging="360"/>
      </w:pPr>
      <w:rPr>
        <w:rFonts w:ascii="Cambria" w:hAnsi="Cambria" w:cs="*Times New Roman-10520-Identity" w:hint="default"/>
        <w:color w:val="1B191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DBF7C25"/>
    <w:multiLevelType w:val="multilevel"/>
    <w:tmpl w:val="70F6F796"/>
    <w:lvl w:ilvl="0">
      <w:start w:val="1"/>
      <w:numFmt w:val="decimal"/>
      <w:lvlText w:val="%1."/>
      <w:lvlJc w:val="left"/>
      <w:pPr>
        <w:tabs>
          <w:tab w:val="num" w:pos="360"/>
        </w:tabs>
        <w:ind w:left="360" w:hanging="360"/>
      </w:pPr>
      <w:rPr>
        <w:rFonts w:hint="default"/>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E807164"/>
    <w:multiLevelType w:val="hybridMultilevel"/>
    <w:tmpl w:val="14905C82"/>
    <w:lvl w:ilvl="0" w:tplc="486261B6">
      <w:start w:val="1"/>
      <w:numFmt w:val="decimal"/>
      <w:lvlText w:val="%1."/>
      <w:lvlJc w:val="left"/>
      <w:pPr>
        <w:tabs>
          <w:tab w:val="num" w:pos="720"/>
        </w:tabs>
        <w:ind w:left="720" w:hanging="360"/>
      </w:pPr>
      <w:rPr>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23525FA"/>
    <w:multiLevelType w:val="multilevel"/>
    <w:tmpl w:val="03FC361A"/>
    <w:lvl w:ilvl="0">
      <w:start w:val="1"/>
      <w:numFmt w:val="decimal"/>
      <w:lvlText w:val="%1."/>
      <w:lvlJc w:val="left"/>
      <w:pPr>
        <w:ind w:left="360" w:hanging="360"/>
      </w:pPr>
      <w:rPr>
        <w:rFonts w:hint="default"/>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7EB4B22"/>
    <w:multiLevelType w:val="multilevel"/>
    <w:tmpl w:val="165E586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A5A2D32"/>
    <w:multiLevelType w:val="hybridMultilevel"/>
    <w:tmpl w:val="3794AE2E"/>
    <w:lvl w:ilvl="0" w:tplc="ACE67EF2">
      <w:start w:val="1"/>
      <w:numFmt w:val="decimal"/>
      <w:lvlText w:val="%1."/>
      <w:lvlJc w:val="left"/>
      <w:pPr>
        <w:tabs>
          <w:tab w:val="num" w:pos="360"/>
        </w:tabs>
        <w:ind w:left="360" w:hanging="360"/>
      </w:pPr>
      <w:rPr>
        <w:rFonts w:hint="default"/>
        <w:i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A887D70"/>
    <w:multiLevelType w:val="multilevel"/>
    <w:tmpl w:val="118A55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87215964">
    <w:abstractNumId w:val="14"/>
  </w:num>
  <w:num w:numId="2" w16cid:durableId="566111077">
    <w:abstractNumId w:val="11"/>
  </w:num>
  <w:num w:numId="3" w16cid:durableId="1143229988">
    <w:abstractNumId w:val="18"/>
  </w:num>
  <w:num w:numId="4" w16cid:durableId="1739010463">
    <w:abstractNumId w:val="1"/>
  </w:num>
  <w:num w:numId="5" w16cid:durableId="1677341226">
    <w:abstractNumId w:val="7"/>
  </w:num>
  <w:num w:numId="6" w16cid:durableId="519706249">
    <w:abstractNumId w:val="28"/>
  </w:num>
  <w:num w:numId="7" w16cid:durableId="4675311">
    <w:abstractNumId w:val="3"/>
  </w:num>
  <w:num w:numId="8" w16cid:durableId="898057097">
    <w:abstractNumId w:val="22"/>
  </w:num>
  <w:num w:numId="9" w16cid:durableId="1392925720">
    <w:abstractNumId w:val="9"/>
  </w:num>
  <w:num w:numId="10" w16cid:durableId="574125599">
    <w:abstractNumId w:val="31"/>
  </w:num>
  <w:num w:numId="11" w16cid:durableId="747649895">
    <w:abstractNumId w:val="13"/>
  </w:num>
  <w:num w:numId="12" w16cid:durableId="152919000">
    <w:abstractNumId w:val="5"/>
  </w:num>
  <w:num w:numId="13" w16cid:durableId="973020991">
    <w:abstractNumId w:val="29"/>
  </w:num>
  <w:num w:numId="14" w16cid:durableId="1652714929">
    <w:abstractNumId w:val="19"/>
  </w:num>
  <w:num w:numId="15" w16cid:durableId="917596360">
    <w:abstractNumId w:val="15"/>
  </w:num>
  <w:num w:numId="16" w16cid:durableId="374356100">
    <w:abstractNumId w:val="25"/>
  </w:num>
  <w:num w:numId="17" w16cid:durableId="623579978">
    <w:abstractNumId w:val="27"/>
  </w:num>
  <w:num w:numId="18" w16cid:durableId="1868593503">
    <w:abstractNumId w:val="16"/>
  </w:num>
  <w:num w:numId="19" w16cid:durableId="2137212808">
    <w:abstractNumId w:val="24"/>
  </w:num>
  <w:num w:numId="20" w16cid:durableId="975332329">
    <w:abstractNumId w:val="6"/>
  </w:num>
  <w:num w:numId="21" w16cid:durableId="553736689">
    <w:abstractNumId w:val="20"/>
  </w:num>
  <w:num w:numId="22" w16cid:durableId="1833645109">
    <w:abstractNumId w:val="30"/>
  </w:num>
  <w:num w:numId="23" w16cid:durableId="2002661907">
    <w:abstractNumId w:val="4"/>
  </w:num>
  <w:num w:numId="24" w16cid:durableId="1491943975">
    <w:abstractNumId w:val="32"/>
  </w:num>
  <w:num w:numId="25" w16cid:durableId="1105034076">
    <w:abstractNumId w:val="23"/>
  </w:num>
  <w:num w:numId="26" w16cid:durableId="898639556">
    <w:abstractNumId w:val="0"/>
  </w:num>
  <w:num w:numId="27" w16cid:durableId="922495120">
    <w:abstractNumId w:val="12"/>
  </w:num>
  <w:num w:numId="28" w16cid:durableId="266156688">
    <w:abstractNumId w:val="17"/>
  </w:num>
  <w:num w:numId="29" w16cid:durableId="852064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4294246">
    <w:abstractNumId w:val="8"/>
  </w:num>
  <w:num w:numId="31" w16cid:durableId="1076323682">
    <w:abstractNumId w:val="10"/>
  </w:num>
  <w:num w:numId="32" w16cid:durableId="260997115">
    <w:abstractNumId w:val="2"/>
  </w:num>
  <w:num w:numId="33" w16cid:durableId="912008554">
    <w:abstractNumId w:val="21"/>
  </w:num>
  <w:num w:numId="34" w16cid:durableId="797798976">
    <w:abstractNumId w:val="26"/>
  </w:num>
  <w:num w:numId="35" w16cid:durableId="1346054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zNDMyszQ3MjC1MDRV0lEKTi0uzszPAykwqQUAmUjOkCwAAAA="/>
  </w:docVars>
  <w:rsids>
    <w:rsidRoot w:val="007F3E80"/>
    <w:rsid w:val="00014C3D"/>
    <w:rsid w:val="000309F1"/>
    <w:rsid w:val="00034204"/>
    <w:rsid w:val="00055A29"/>
    <w:rsid w:val="0005648C"/>
    <w:rsid w:val="00067372"/>
    <w:rsid w:val="0006757E"/>
    <w:rsid w:val="0007380B"/>
    <w:rsid w:val="00081D5F"/>
    <w:rsid w:val="000A0CDB"/>
    <w:rsid w:val="000A2958"/>
    <w:rsid w:val="000A69F1"/>
    <w:rsid w:val="001228F7"/>
    <w:rsid w:val="00132C5A"/>
    <w:rsid w:val="00144BCB"/>
    <w:rsid w:val="00170502"/>
    <w:rsid w:val="00182BFF"/>
    <w:rsid w:val="00184896"/>
    <w:rsid w:val="001945DA"/>
    <w:rsid w:val="001A7F88"/>
    <w:rsid w:val="001B2C41"/>
    <w:rsid w:val="001B5E10"/>
    <w:rsid w:val="001B7487"/>
    <w:rsid w:val="001E65BD"/>
    <w:rsid w:val="001E6E81"/>
    <w:rsid w:val="001E7496"/>
    <w:rsid w:val="002208F1"/>
    <w:rsid w:val="0023706A"/>
    <w:rsid w:val="00244769"/>
    <w:rsid w:val="00246950"/>
    <w:rsid w:val="00246EE8"/>
    <w:rsid w:val="00247524"/>
    <w:rsid w:val="002516F9"/>
    <w:rsid w:val="00266F85"/>
    <w:rsid w:val="002674F1"/>
    <w:rsid w:val="00274B2B"/>
    <w:rsid w:val="00276E11"/>
    <w:rsid w:val="00286AE0"/>
    <w:rsid w:val="00287758"/>
    <w:rsid w:val="00291680"/>
    <w:rsid w:val="00295755"/>
    <w:rsid w:val="002A796A"/>
    <w:rsid w:val="002A7C75"/>
    <w:rsid w:val="002B0A1B"/>
    <w:rsid w:val="002C5C20"/>
    <w:rsid w:val="002D23B1"/>
    <w:rsid w:val="002D51F9"/>
    <w:rsid w:val="002E0419"/>
    <w:rsid w:val="002E1B85"/>
    <w:rsid w:val="002E2033"/>
    <w:rsid w:val="002F0E37"/>
    <w:rsid w:val="003057D4"/>
    <w:rsid w:val="00311521"/>
    <w:rsid w:val="00336AE2"/>
    <w:rsid w:val="003434BE"/>
    <w:rsid w:val="00362278"/>
    <w:rsid w:val="0038096C"/>
    <w:rsid w:val="003B0921"/>
    <w:rsid w:val="003C669E"/>
    <w:rsid w:val="003D1982"/>
    <w:rsid w:val="003D65F7"/>
    <w:rsid w:val="003E5FF4"/>
    <w:rsid w:val="003E7411"/>
    <w:rsid w:val="00403791"/>
    <w:rsid w:val="0043408E"/>
    <w:rsid w:val="004A3672"/>
    <w:rsid w:val="004B17A5"/>
    <w:rsid w:val="004C2A9D"/>
    <w:rsid w:val="004C4A9C"/>
    <w:rsid w:val="004E1F03"/>
    <w:rsid w:val="004E43AF"/>
    <w:rsid w:val="004E5DE3"/>
    <w:rsid w:val="004E77CF"/>
    <w:rsid w:val="004E7B7F"/>
    <w:rsid w:val="00502A36"/>
    <w:rsid w:val="0051742A"/>
    <w:rsid w:val="00517D95"/>
    <w:rsid w:val="005239A7"/>
    <w:rsid w:val="00524AC3"/>
    <w:rsid w:val="00533A4F"/>
    <w:rsid w:val="0054001F"/>
    <w:rsid w:val="005479A8"/>
    <w:rsid w:val="00550395"/>
    <w:rsid w:val="0055545A"/>
    <w:rsid w:val="00564832"/>
    <w:rsid w:val="00577F92"/>
    <w:rsid w:val="00590F03"/>
    <w:rsid w:val="00596B2C"/>
    <w:rsid w:val="005B2674"/>
    <w:rsid w:val="005D5EE3"/>
    <w:rsid w:val="005E41CF"/>
    <w:rsid w:val="00620276"/>
    <w:rsid w:val="006203C6"/>
    <w:rsid w:val="00621EDD"/>
    <w:rsid w:val="006506F3"/>
    <w:rsid w:val="00652BDE"/>
    <w:rsid w:val="00664BF5"/>
    <w:rsid w:val="00674D12"/>
    <w:rsid w:val="006A692D"/>
    <w:rsid w:val="006E7A68"/>
    <w:rsid w:val="006F051B"/>
    <w:rsid w:val="006F0D01"/>
    <w:rsid w:val="006F48A6"/>
    <w:rsid w:val="006F5FD8"/>
    <w:rsid w:val="0070443C"/>
    <w:rsid w:val="007120D1"/>
    <w:rsid w:val="00736ED3"/>
    <w:rsid w:val="00737556"/>
    <w:rsid w:val="00745FA4"/>
    <w:rsid w:val="00747B83"/>
    <w:rsid w:val="00753C20"/>
    <w:rsid w:val="007557D1"/>
    <w:rsid w:val="00766AE9"/>
    <w:rsid w:val="00767232"/>
    <w:rsid w:val="00790EDE"/>
    <w:rsid w:val="007A3A18"/>
    <w:rsid w:val="007D115E"/>
    <w:rsid w:val="007D4641"/>
    <w:rsid w:val="007E7AD1"/>
    <w:rsid w:val="007F170A"/>
    <w:rsid w:val="007F3E80"/>
    <w:rsid w:val="0080186F"/>
    <w:rsid w:val="00832163"/>
    <w:rsid w:val="00835DCD"/>
    <w:rsid w:val="0087486D"/>
    <w:rsid w:val="00891103"/>
    <w:rsid w:val="008A71ED"/>
    <w:rsid w:val="008C66C3"/>
    <w:rsid w:val="008D15CE"/>
    <w:rsid w:val="008D1FDA"/>
    <w:rsid w:val="008D70C0"/>
    <w:rsid w:val="008E1316"/>
    <w:rsid w:val="008F43C4"/>
    <w:rsid w:val="008F62D2"/>
    <w:rsid w:val="00924719"/>
    <w:rsid w:val="00935BDF"/>
    <w:rsid w:val="00946709"/>
    <w:rsid w:val="00953488"/>
    <w:rsid w:val="009553CE"/>
    <w:rsid w:val="00961D0C"/>
    <w:rsid w:val="00963988"/>
    <w:rsid w:val="00964302"/>
    <w:rsid w:val="009724D9"/>
    <w:rsid w:val="00975079"/>
    <w:rsid w:val="009A1FEF"/>
    <w:rsid w:val="009A59C1"/>
    <w:rsid w:val="009A78AC"/>
    <w:rsid w:val="009B3F46"/>
    <w:rsid w:val="009B48A1"/>
    <w:rsid w:val="009B5060"/>
    <w:rsid w:val="009B7F40"/>
    <w:rsid w:val="009C352A"/>
    <w:rsid w:val="009C3AA1"/>
    <w:rsid w:val="009E23AF"/>
    <w:rsid w:val="009E4FC3"/>
    <w:rsid w:val="009E7BB3"/>
    <w:rsid w:val="009F631F"/>
    <w:rsid w:val="009F7507"/>
    <w:rsid w:val="00A14BA8"/>
    <w:rsid w:val="00A5734F"/>
    <w:rsid w:val="00A630FC"/>
    <w:rsid w:val="00A6343C"/>
    <w:rsid w:val="00A93543"/>
    <w:rsid w:val="00A940B6"/>
    <w:rsid w:val="00A95A38"/>
    <w:rsid w:val="00AF5556"/>
    <w:rsid w:val="00B0124E"/>
    <w:rsid w:val="00B01395"/>
    <w:rsid w:val="00B06C0C"/>
    <w:rsid w:val="00B06C19"/>
    <w:rsid w:val="00B07CC9"/>
    <w:rsid w:val="00B14CF7"/>
    <w:rsid w:val="00B218FF"/>
    <w:rsid w:val="00B40340"/>
    <w:rsid w:val="00B6262A"/>
    <w:rsid w:val="00B64171"/>
    <w:rsid w:val="00B71E2D"/>
    <w:rsid w:val="00BA0BA0"/>
    <w:rsid w:val="00BA2468"/>
    <w:rsid w:val="00BA58EA"/>
    <w:rsid w:val="00BB23A5"/>
    <w:rsid w:val="00BB3E90"/>
    <w:rsid w:val="00BC1CBA"/>
    <w:rsid w:val="00BE1583"/>
    <w:rsid w:val="00BE7399"/>
    <w:rsid w:val="00C243D1"/>
    <w:rsid w:val="00C316C5"/>
    <w:rsid w:val="00C323E3"/>
    <w:rsid w:val="00C40E5A"/>
    <w:rsid w:val="00C4185B"/>
    <w:rsid w:val="00C43241"/>
    <w:rsid w:val="00C453F1"/>
    <w:rsid w:val="00C535EF"/>
    <w:rsid w:val="00C60AAA"/>
    <w:rsid w:val="00C724F1"/>
    <w:rsid w:val="00C737DD"/>
    <w:rsid w:val="00C82DBF"/>
    <w:rsid w:val="00C844BD"/>
    <w:rsid w:val="00C86E93"/>
    <w:rsid w:val="00C87A39"/>
    <w:rsid w:val="00C918E4"/>
    <w:rsid w:val="00CB56FE"/>
    <w:rsid w:val="00CC0373"/>
    <w:rsid w:val="00CD1B69"/>
    <w:rsid w:val="00CE2326"/>
    <w:rsid w:val="00CE333A"/>
    <w:rsid w:val="00CF0F4C"/>
    <w:rsid w:val="00D032B4"/>
    <w:rsid w:val="00D13259"/>
    <w:rsid w:val="00D25120"/>
    <w:rsid w:val="00D329F6"/>
    <w:rsid w:val="00D34328"/>
    <w:rsid w:val="00D46E4C"/>
    <w:rsid w:val="00D64A4E"/>
    <w:rsid w:val="00D6664B"/>
    <w:rsid w:val="00D71F8D"/>
    <w:rsid w:val="00D8527C"/>
    <w:rsid w:val="00D9052E"/>
    <w:rsid w:val="00DB14D0"/>
    <w:rsid w:val="00DC1A57"/>
    <w:rsid w:val="00DC30DF"/>
    <w:rsid w:val="00DC4F58"/>
    <w:rsid w:val="00DC6791"/>
    <w:rsid w:val="00DE0D94"/>
    <w:rsid w:val="00DE7CC8"/>
    <w:rsid w:val="00DF23C9"/>
    <w:rsid w:val="00DF45BC"/>
    <w:rsid w:val="00DF6CF3"/>
    <w:rsid w:val="00E00873"/>
    <w:rsid w:val="00E17A3F"/>
    <w:rsid w:val="00E327EC"/>
    <w:rsid w:val="00E35307"/>
    <w:rsid w:val="00E46D2B"/>
    <w:rsid w:val="00E77696"/>
    <w:rsid w:val="00E83B68"/>
    <w:rsid w:val="00E93164"/>
    <w:rsid w:val="00E96DC6"/>
    <w:rsid w:val="00EA1531"/>
    <w:rsid w:val="00EB5EB0"/>
    <w:rsid w:val="00EC4EE4"/>
    <w:rsid w:val="00EE0616"/>
    <w:rsid w:val="00EF7761"/>
    <w:rsid w:val="00F07F6C"/>
    <w:rsid w:val="00F124FE"/>
    <w:rsid w:val="00F25110"/>
    <w:rsid w:val="00F43957"/>
    <w:rsid w:val="00F45E54"/>
    <w:rsid w:val="00F46951"/>
    <w:rsid w:val="00FA4CB1"/>
    <w:rsid w:val="00FB1F07"/>
    <w:rsid w:val="00FB674C"/>
    <w:rsid w:val="00FC57D5"/>
    <w:rsid w:val="00FD0DC1"/>
    <w:rsid w:val="00FF6A09"/>
    <w:rsid w:val="0223C587"/>
    <w:rsid w:val="0654634F"/>
    <w:rsid w:val="066C95A9"/>
    <w:rsid w:val="19E0B5C7"/>
    <w:rsid w:val="1BF5B401"/>
    <w:rsid w:val="1F6421DE"/>
    <w:rsid w:val="220C1BF0"/>
    <w:rsid w:val="241E6AA4"/>
    <w:rsid w:val="581E0E84"/>
    <w:rsid w:val="597BDA56"/>
    <w:rsid w:val="671FF1EB"/>
    <w:rsid w:val="696BBD40"/>
    <w:rsid w:val="6A3E2175"/>
    <w:rsid w:val="731F9A6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47C24"/>
  <w15:chartTrackingRefBased/>
  <w15:docId w15:val="{FEF758E8-990A-404C-89E4-CEA3A4E5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eastAsia="cs-CZ"/>
    </w:rPr>
  </w:style>
  <w:style w:type="paragraph" w:styleId="Nadpis1">
    <w:name w:val="heading 1"/>
    <w:basedOn w:val="Normln"/>
    <w:next w:val="Normln"/>
    <w:qFormat/>
    <w:pPr>
      <w:keepNext/>
      <w:outlineLvl w:val="0"/>
    </w:pPr>
    <w:rPr>
      <w:b/>
      <w:sz w:val="40"/>
    </w:rPr>
  </w:style>
  <w:style w:type="paragraph" w:styleId="Nadpis2">
    <w:name w:val="heading 2"/>
    <w:basedOn w:val="Normln"/>
    <w:next w:val="Normln"/>
    <w:qFormat/>
    <w:pPr>
      <w:keepNext/>
      <w:spacing w:before="120"/>
      <w:ind w:right="-766"/>
      <w:jc w:val="both"/>
      <w:outlineLvl w:val="1"/>
    </w:pPr>
    <w:rPr>
      <w:rFonts w:ascii="Arial" w:hAnsi="Arial"/>
      <w:sz w:val="24"/>
    </w:rPr>
  </w:style>
  <w:style w:type="paragraph" w:styleId="Nadpis3">
    <w:name w:val="heading 3"/>
    <w:basedOn w:val="Normln"/>
    <w:next w:val="Normln"/>
    <w:link w:val="Nadpis3Char"/>
    <w:uiPriority w:val="9"/>
    <w:semiHidden/>
    <w:unhideWhenUsed/>
    <w:qFormat/>
    <w:rsid w:val="002A79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Rozloendokumentu">
    <w:name w:val="Document Map"/>
    <w:basedOn w:val="Normln"/>
    <w:semiHidden/>
    <w:pPr>
      <w:shd w:val="clear" w:color="auto" w:fill="000080"/>
    </w:pPr>
    <w:rPr>
      <w:rFonts w:ascii="Tahoma" w:hAnsi="Tahoma"/>
    </w:rPr>
  </w:style>
  <w:style w:type="paragraph" w:styleId="Zkladntext">
    <w:name w:val="Body Text"/>
    <w:basedOn w:val="Normln"/>
    <w:pPr>
      <w:spacing w:line="360" w:lineRule="auto"/>
      <w:jc w:val="center"/>
    </w:pPr>
    <w:rPr>
      <w:sz w:val="24"/>
    </w:rPr>
  </w:style>
  <w:style w:type="paragraph" w:styleId="Zkladntext2">
    <w:name w:val="Body Text 2"/>
    <w:basedOn w:val="Normln"/>
    <w:pPr>
      <w:spacing w:line="360" w:lineRule="auto"/>
    </w:pPr>
    <w:rPr>
      <w:rFonts w:ascii="Arial" w:hAnsi="Arial"/>
      <w:sz w:val="22"/>
    </w:rPr>
  </w:style>
  <w:style w:type="paragraph" w:styleId="Textbubliny">
    <w:name w:val="Balloon Text"/>
    <w:basedOn w:val="Normln"/>
    <w:semiHidden/>
    <w:rsid w:val="007F3E80"/>
    <w:rPr>
      <w:rFonts w:ascii="Tahoma" w:hAnsi="Tahoma" w:cs="Tahoma"/>
      <w:sz w:val="16"/>
      <w:szCs w:val="16"/>
    </w:rPr>
  </w:style>
  <w:style w:type="paragraph" w:styleId="Textpoznpodarou">
    <w:name w:val="footnote text"/>
    <w:basedOn w:val="Normln"/>
    <w:link w:val="TextpoznpodarouChar"/>
    <w:rsid w:val="00EB5EB0"/>
  </w:style>
  <w:style w:type="character" w:styleId="Znakapoznpodarou">
    <w:name w:val="footnote reference"/>
    <w:rsid w:val="00EB5EB0"/>
    <w:rPr>
      <w:vertAlign w:val="superscript"/>
    </w:rPr>
  </w:style>
  <w:style w:type="character" w:customStyle="1" w:styleId="TextpoznpodarouChar">
    <w:name w:val="Text pozn. pod čarou Char"/>
    <w:link w:val="Textpoznpodarou"/>
    <w:rsid w:val="009B3F46"/>
  </w:style>
  <w:style w:type="paragraph" w:styleId="Odstavecseseznamem">
    <w:name w:val="List Paragraph"/>
    <w:basedOn w:val="Normln"/>
    <w:uiPriority w:val="34"/>
    <w:qFormat/>
    <w:rsid w:val="000A2958"/>
    <w:pPr>
      <w:ind w:left="708"/>
    </w:pPr>
  </w:style>
  <w:style w:type="paragraph" w:customStyle="1" w:styleId="stabultory">
    <w:name w:val="s tabulátory"/>
    <w:basedOn w:val="Normln"/>
    <w:rsid w:val="004E7B7F"/>
    <w:pPr>
      <w:tabs>
        <w:tab w:val="left" w:pos="1985"/>
        <w:tab w:val="left" w:pos="5670"/>
      </w:tabs>
      <w:spacing w:before="120"/>
      <w:jc w:val="both"/>
    </w:pPr>
    <w:rPr>
      <w:sz w:val="24"/>
    </w:rPr>
  </w:style>
  <w:style w:type="paragraph" w:styleId="Textvysvtlivek">
    <w:name w:val="endnote text"/>
    <w:basedOn w:val="Normln"/>
    <w:link w:val="TextvysvtlivekChar"/>
    <w:rsid w:val="00C844BD"/>
  </w:style>
  <w:style w:type="character" w:customStyle="1" w:styleId="TextvysvtlivekChar">
    <w:name w:val="Text vysvětlivek Char"/>
    <w:basedOn w:val="Standardnpsmoodstavce"/>
    <w:link w:val="Textvysvtlivek"/>
    <w:rsid w:val="00C844BD"/>
  </w:style>
  <w:style w:type="character" w:styleId="Odkaznavysvtlivky">
    <w:name w:val="endnote reference"/>
    <w:rsid w:val="00C844BD"/>
    <w:rPr>
      <w:vertAlign w:val="superscript"/>
    </w:rPr>
  </w:style>
  <w:style w:type="table" w:styleId="Mkatabulky">
    <w:name w:val="Table Grid"/>
    <w:basedOn w:val="Normlntabulka"/>
    <w:rsid w:val="009C3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Standardnpsmoodstavce"/>
    <w:rsid w:val="009B5060"/>
  </w:style>
  <w:style w:type="character" w:customStyle="1" w:styleId="jlqj4b">
    <w:name w:val="jlqj4b"/>
    <w:basedOn w:val="Standardnpsmoodstavce"/>
    <w:rsid w:val="006F48A6"/>
  </w:style>
  <w:style w:type="character" w:styleId="Odkaznakoment">
    <w:name w:val="annotation reference"/>
    <w:uiPriority w:val="99"/>
    <w:semiHidden/>
    <w:unhideWhenUsed/>
    <w:rsid w:val="00D9052E"/>
    <w:rPr>
      <w:sz w:val="16"/>
      <w:szCs w:val="16"/>
    </w:rPr>
  </w:style>
  <w:style w:type="paragraph" w:styleId="Textkomente">
    <w:name w:val="annotation text"/>
    <w:basedOn w:val="Normln"/>
    <w:link w:val="TextkomenteChar"/>
    <w:uiPriority w:val="99"/>
    <w:semiHidden/>
    <w:unhideWhenUsed/>
    <w:rsid w:val="00D9052E"/>
  </w:style>
  <w:style w:type="character" w:customStyle="1" w:styleId="TextkomenteChar">
    <w:name w:val="Text komentáře Char"/>
    <w:basedOn w:val="Standardnpsmoodstavce"/>
    <w:link w:val="Textkomente"/>
    <w:uiPriority w:val="99"/>
    <w:semiHidden/>
    <w:rsid w:val="00D9052E"/>
  </w:style>
  <w:style w:type="paragraph" w:styleId="Pedmtkomente">
    <w:name w:val="annotation subject"/>
    <w:basedOn w:val="Textkomente"/>
    <w:next w:val="Textkomente"/>
    <w:link w:val="PedmtkomenteChar"/>
    <w:uiPriority w:val="99"/>
    <w:semiHidden/>
    <w:unhideWhenUsed/>
    <w:rsid w:val="00D9052E"/>
    <w:rPr>
      <w:b/>
      <w:bCs/>
    </w:rPr>
  </w:style>
  <w:style w:type="character" w:customStyle="1" w:styleId="PedmtkomenteChar">
    <w:name w:val="Předmět komentáře Char"/>
    <w:link w:val="Pedmtkomente"/>
    <w:uiPriority w:val="99"/>
    <w:semiHidden/>
    <w:rsid w:val="00D9052E"/>
    <w:rPr>
      <w:b/>
      <w:bCs/>
    </w:rPr>
  </w:style>
  <w:style w:type="paragraph" w:styleId="Revize">
    <w:name w:val="Revision"/>
    <w:hidden/>
    <w:uiPriority w:val="99"/>
    <w:semiHidden/>
    <w:rsid w:val="00D9052E"/>
    <w:rPr>
      <w:lang w:eastAsia="cs-CZ"/>
    </w:rPr>
  </w:style>
  <w:style w:type="character" w:styleId="Zstupntext">
    <w:name w:val="Placeholder Text"/>
    <w:basedOn w:val="Standardnpsmoodstavce"/>
    <w:uiPriority w:val="99"/>
    <w:semiHidden/>
    <w:rsid w:val="006E7A68"/>
    <w:rPr>
      <w:color w:val="808080"/>
    </w:rPr>
  </w:style>
  <w:style w:type="character" w:customStyle="1" w:styleId="Nadpis3Char">
    <w:name w:val="Nadpis 3 Char"/>
    <w:basedOn w:val="Standardnpsmoodstavce"/>
    <w:link w:val="Nadpis3"/>
    <w:uiPriority w:val="9"/>
    <w:semiHidden/>
    <w:rsid w:val="002A796A"/>
    <w:rPr>
      <w:rFonts w:asciiTheme="majorHAnsi" w:eastAsiaTheme="majorEastAsia" w:hAnsiTheme="majorHAnsi" w:cstheme="majorBidi"/>
      <w:color w:val="1F3763" w:themeColor="accent1" w:themeShade="7F"/>
      <w:sz w:val="24"/>
      <w:szCs w:val="24"/>
      <w:lang w:eastAsia="cs-CZ"/>
    </w:rPr>
  </w:style>
  <w:style w:type="character" w:customStyle="1" w:styleId="ZpatChar">
    <w:name w:val="Zápatí Char"/>
    <w:basedOn w:val="Standardnpsmoodstavce"/>
    <w:link w:val="Zpat"/>
    <w:uiPriority w:val="99"/>
    <w:rsid w:val="00596B2C"/>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2961">
      <w:bodyDiv w:val="1"/>
      <w:marLeft w:val="0"/>
      <w:marRight w:val="0"/>
      <w:marTop w:val="0"/>
      <w:marBottom w:val="0"/>
      <w:divBdr>
        <w:top w:val="none" w:sz="0" w:space="0" w:color="auto"/>
        <w:left w:val="none" w:sz="0" w:space="0" w:color="auto"/>
        <w:bottom w:val="none" w:sz="0" w:space="0" w:color="auto"/>
        <w:right w:val="none" w:sz="0" w:space="0" w:color="auto"/>
      </w:divBdr>
    </w:div>
    <w:div w:id="916941312">
      <w:bodyDiv w:val="1"/>
      <w:marLeft w:val="0"/>
      <w:marRight w:val="0"/>
      <w:marTop w:val="0"/>
      <w:marBottom w:val="0"/>
      <w:divBdr>
        <w:top w:val="none" w:sz="0" w:space="0" w:color="auto"/>
        <w:left w:val="none" w:sz="0" w:space="0" w:color="auto"/>
        <w:bottom w:val="none" w:sz="0" w:space="0" w:color="auto"/>
        <w:right w:val="none" w:sz="0" w:space="0" w:color="auto"/>
      </w:divBdr>
    </w:div>
    <w:div w:id="1469322264">
      <w:bodyDiv w:val="1"/>
      <w:marLeft w:val="0"/>
      <w:marRight w:val="0"/>
      <w:marTop w:val="0"/>
      <w:marBottom w:val="0"/>
      <w:divBdr>
        <w:top w:val="none" w:sz="0" w:space="0" w:color="auto"/>
        <w:left w:val="none" w:sz="0" w:space="0" w:color="auto"/>
        <w:bottom w:val="none" w:sz="0" w:space="0" w:color="auto"/>
        <w:right w:val="none" w:sz="0" w:space="0" w:color="auto"/>
      </w:divBdr>
      <w:divsChild>
        <w:div w:id="1999453764">
          <w:marLeft w:val="0"/>
          <w:marRight w:val="0"/>
          <w:marTop w:val="0"/>
          <w:marBottom w:val="0"/>
          <w:divBdr>
            <w:top w:val="none" w:sz="0" w:space="0" w:color="auto"/>
            <w:left w:val="none" w:sz="0" w:space="0" w:color="auto"/>
            <w:bottom w:val="none" w:sz="0" w:space="0" w:color="auto"/>
            <w:right w:val="none" w:sz="0" w:space="0" w:color="auto"/>
          </w:divBdr>
          <w:divsChild>
            <w:div w:id="1830245705">
              <w:marLeft w:val="0"/>
              <w:marRight w:val="0"/>
              <w:marTop w:val="0"/>
              <w:marBottom w:val="0"/>
              <w:divBdr>
                <w:top w:val="none" w:sz="0" w:space="0" w:color="auto"/>
                <w:left w:val="none" w:sz="0" w:space="0" w:color="auto"/>
                <w:bottom w:val="none" w:sz="0" w:space="0" w:color="auto"/>
                <w:right w:val="none" w:sz="0" w:space="0" w:color="auto"/>
              </w:divBdr>
              <w:divsChild>
                <w:div w:id="11441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8415">
      <w:bodyDiv w:val="1"/>
      <w:marLeft w:val="0"/>
      <w:marRight w:val="0"/>
      <w:marTop w:val="0"/>
      <w:marBottom w:val="0"/>
      <w:divBdr>
        <w:top w:val="none" w:sz="0" w:space="0" w:color="auto"/>
        <w:left w:val="none" w:sz="0" w:space="0" w:color="auto"/>
        <w:bottom w:val="none" w:sz="0" w:space="0" w:color="auto"/>
        <w:right w:val="none" w:sz="0" w:space="0" w:color="auto"/>
      </w:divBdr>
    </w:div>
    <w:div w:id="19185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8743CC7546B364DB0806A972C66EF22" ma:contentTypeVersion="13" ma:contentTypeDescription="Vytvoří nový dokument" ma:contentTypeScope="" ma:versionID="78d54aa884bd42aedb7e307bcbedbcb4">
  <xsd:schema xmlns:xsd="http://www.w3.org/2001/XMLSchema" xmlns:xs="http://www.w3.org/2001/XMLSchema" xmlns:p="http://schemas.microsoft.com/office/2006/metadata/properties" xmlns:ns2="7dfbae14-5b70-4a6e-98e6-73d00217dcdf" xmlns:ns3="fa7f2184-2e7d-4cc4-b6a2-e5a3ec1d7709" targetNamespace="http://schemas.microsoft.com/office/2006/metadata/properties" ma:root="true" ma:fieldsID="e7d4cf2e46627ffc43bf835b1f5359d7" ns2:_="" ns3:_="">
    <xsd:import namespace="7dfbae14-5b70-4a6e-98e6-73d00217dcdf"/>
    <xsd:import namespace="fa7f2184-2e7d-4cc4-b6a2-e5a3ec1d77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bae14-5b70-4a6e-98e6-73d00217d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7f2184-2e7d-4cc4-b6a2-e5a3ec1d77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c6f14b3-e863-4351-a6d3-a975f2adbfcd}" ma:internalName="TaxCatchAll" ma:showField="CatchAllData" ma:web="fa7f2184-2e7d-4cc4-b6a2-e5a3ec1d770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fbae14-5b70-4a6e-98e6-73d00217dcdf">
      <Terms xmlns="http://schemas.microsoft.com/office/infopath/2007/PartnerControls"/>
    </lcf76f155ced4ddcb4097134ff3c332f>
    <TaxCatchAll xmlns="fa7f2184-2e7d-4cc4-b6a2-e5a3ec1d7709" xsi:nil="true"/>
  </documentManagement>
</p:properties>
</file>

<file path=customXml/itemProps1.xml><?xml version="1.0" encoding="utf-8"?>
<ds:datastoreItem xmlns:ds="http://schemas.openxmlformats.org/officeDocument/2006/customXml" ds:itemID="{5B4F3116-65ED-4A04-89D8-14560FD3030A}">
  <ds:schemaRefs>
    <ds:schemaRef ds:uri="http://schemas.openxmlformats.org/officeDocument/2006/bibliography"/>
  </ds:schemaRefs>
</ds:datastoreItem>
</file>

<file path=customXml/itemProps2.xml><?xml version="1.0" encoding="utf-8"?>
<ds:datastoreItem xmlns:ds="http://schemas.openxmlformats.org/officeDocument/2006/customXml" ds:itemID="{881A2520-EDD1-4094-9FCC-4D6C0D3F2BCB}"/>
</file>

<file path=customXml/itemProps3.xml><?xml version="1.0" encoding="utf-8"?>
<ds:datastoreItem xmlns:ds="http://schemas.openxmlformats.org/officeDocument/2006/customXml" ds:itemID="{B178CD10-329D-4380-AA1A-7C87466A8ED7}"/>
</file>

<file path=customXml/itemProps4.xml><?xml version="1.0" encoding="utf-8"?>
<ds:datastoreItem xmlns:ds="http://schemas.openxmlformats.org/officeDocument/2006/customXml" ds:itemID="{39D82048-6757-4976-A34C-C265AD495417}"/>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7031</Characters>
  <Application>Microsoft Office Word</Application>
  <DocSecurity>0</DocSecurity>
  <Lines>58</Lines>
  <Paragraphs>16</Paragraphs>
  <ScaleCrop>false</ScaleCrop>
  <Company>FI MU</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ing. Dagmar Janoušková</dc:creator>
  <cp:keywords/>
  <cp:lastModifiedBy>Lucie Čelková</cp:lastModifiedBy>
  <cp:revision>2</cp:revision>
  <cp:lastPrinted>2013-03-07T10:05:00Z</cp:lastPrinted>
  <dcterms:created xsi:type="dcterms:W3CDTF">2023-06-20T05:28:00Z</dcterms:created>
  <dcterms:modified xsi:type="dcterms:W3CDTF">2023-06-20T05:28:00Z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0x010100B8743CC7546B364DB0806A972C66EF22</vt:lpwstr>
  </property>
</Properties>
</file>