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DD485" w14:textId="51A503E0" w:rsidR="00DC679E" w:rsidRDefault="00604D6B">
      <w:pPr>
        <w:tabs>
          <w:tab w:val="left" w:pos="720"/>
        </w:tabs>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Smlouva</w:t>
      </w:r>
      <w:r w:rsidR="009547DE">
        <w:rPr>
          <w:rFonts w:ascii="Times New Roman" w:eastAsia="Times New Roman" w:hAnsi="Times New Roman" w:cs="Times New Roman"/>
          <w:b/>
          <w:sz w:val="28"/>
        </w:rPr>
        <w:t xml:space="preserve"> </w:t>
      </w:r>
      <w:r>
        <w:rPr>
          <w:rFonts w:ascii="Times New Roman" w:eastAsia="Times New Roman" w:hAnsi="Times New Roman" w:cs="Times New Roman"/>
          <w:i/>
          <w:sz w:val="28"/>
        </w:rPr>
        <w:t>(Contract)</w:t>
      </w:r>
    </w:p>
    <w:p w14:paraId="33DDD486" w14:textId="77777777" w:rsidR="00DC679E" w:rsidRDefault="00DC679E">
      <w:pPr>
        <w:tabs>
          <w:tab w:val="left" w:pos="720"/>
        </w:tabs>
        <w:suppressAutoHyphens/>
        <w:spacing w:after="0" w:line="240" w:lineRule="auto"/>
        <w:jc w:val="center"/>
        <w:rPr>
          <w:rFonts w:ascii="Times New Roman" w:eastAsia="Times New Roman" w:hAnsi="Times New Roman" w:cs="Times New Roman"/>
          <w:b/>
          <w:sz w:val="28"/>
        </w:rPr>
      </w:pPr>
    </w:p>
    <w:p w14:paraId="33DDD487" w14:textId="77777777" w:rsidR="00DC679E" w:rsidRDefault="00604D6B">
      <w:pPr>
        <w:tabs>
          <w:tab w:val="left" w:pos="720"/>
        </w:tabs>
        <w:suppressAutoHyphens/>
        <w:spacing w:after="0" w:line="240" w:lineRule="auto"/>
        <w:jc w:val="center"/>
        <w:rPr>
          <w:rFonts w:ascii="Times" w:eastAsia="Times" w:hAnsi="Times" w:cs="Times"/>
        </w:rPr>
      </w:pPr>
      <w:r>
        <w:rPr>
          <w:rFonts w:ascii="Times" w:eastAsia="Times" w:hAnsi="Times" w:cs="Times"/>
        </w:rPr>
        <w:t>uzavřena podle § 1746 odst. 2 zákona č. 89/2012 Sb., občanský zákoník, ve znění pozdějších předpisů</w:t>
      </w:r>
    </w:p>
    <w:p w14:paraId="21EF62E8" w14:textId="555BEDC2" w:rsidR="005F48B5" w:rsidRPr="00104CAF" w:rsidRDefault="00604D6B" w:rsidP="00104CAF">
      <w:pPr>
        <w:keepNext/>
        <w:tabs>
          <w:tab w:val="left" w:pos="2835"/>
        </w:tabs>
        <w:spacing w:after="200" w:line="276" w:lineRule="auto"/>
        <w:jc w:val="center"/>
        <w:rPr>
          <w:rFonts w:ascii="Times" w:eastAsia="Times" w:hAnsi="Times" w:cs="Times"/>
          <w:i/>
        </w:rPr>
      </w:pPr>
      <w:r>
        <w:rPr>
          <w:rFonts w:ascii="Times" w:eastAsia="Times" w:hAnsi="Times" w:cs="Times"/>
          <w:i/>
        </w:rPr>
        <w:t>closed in accordance with Article 1746 of Act 89/2012 Coll., the Civil Code of Law in its valid wording</w:t>
      </w:r>
    </w:p>
    <w:p w14:paraId="33DDD48A" w14:textId="1C55F61D" w:rsidR="00DC679E" w:rsidRPr="00972F1A" w:rsidRDefault="00604D6B" w:rsidP="005F48B5">
      <w:pPr>
        <w:pStyle w:val="Odstavecseseznamem"/>
        <w:numPr>
          <w:ilvl w:val="0"/>
          <w:numId w:val="14"/>
        </w:numPr>
        <w:tabs>
          <w:tab w:val="left" w:pos="360"/>
        </w:tabs>
        <w:spacing w:before="240" w:after="120" w:line="240" w:lineRule="auto"/>
        <w:ind w:left="714" w:hanging="357"/>
        <w:jc w:val="center"/>
        <w:rPr>
          <w:rFonts w:cs="Times"/>
        </w:rPr>
      </w:pPr>
      <w:r w:rsidRPr="00972F1A">
        <w:rPr>
          <w:rFonts w:cs="Times"/>
          <w:b/>
        </w:rPr>
        <w:t xml:space="preserve">Smluvní strany </w:t>
      </w:r>
      <w:r w:rsidRPr="00972F1A">
        <w:rPr>
          <w:rFonts w:cs="Times"/>
          <w:i/>
        </w:rPr>
        <w:t>(The contracting parties)</w:t>
      </w:r>
    </w:p>
    <w:p w14:paraId="33DDD48B" w14:textId="77777777" w:rsidR="00DC679E" w:rsidRDefault="00604D6B">
      <w:pPr>
        <w:tabs>
          <w:tab w:val="left" w:pos="720"/>
        </w:tabs>
        <w:suppressAutoHyphens/>
        <w:spacing w:after="0" w:line="240" w:lineRule="auto"/>
        <w:rPr>
          <w:rFonts w:ascii="Times" w:eastAsia="Times" w:hAnsi="Times" w:cs="Times"/>
        </w:rPr>
      </w:pPr>
      <w:r>
        <w:rPr>
          <w:rFonts w:ascii="Times" w:eastAsia="Times" w:hAnsi="Times" w:cs="Times"/>
          <w:b/>
        </w:rPr>
        <w:t>Masarykova univerzita</w:t>
      </w:r>
      <w:r>
        <w:rPr>
          <w:rFonts w:ascii="Times" w:eastAsia="Times" w:hAnsi="Times" w:cs="Times"/>
        </w:rPr>
        <w:t xml:space="preserve"> </w:t>
      </w:r>
    </w:p>
    <w:p w14:paraId="33DDD48C" w14:textId="77777777" w:rsidR="00DC679E" w:rsidRDefault="00604D6B">
      <w:pPr>
        <w:tabs>
          <w:tab w:val="left" w:pos="720"/>
        </w:tabs>
        <w:suppressAutoHyphens/>
        <w:spacing w:after="0" w:line="240" w:lineRule="auto"/>
        <w:rPr>
          <w:rFonts w:ascii="Times" w:eastAsia="Times" w:hAnsi="Times" w:cs="Times"/>
        </w:rPr>
      </w:pPr>
      <w:r>
        <w:rPr>
          <w:rFonts w:ascii="Times" w:eastAsia="Times" w:hAnsi="Times" w:cs="Times"/>
        </w:rPr>
        <w:t xml:space="preserve">Žerotínovo nám. 9, 601 77 Brno </w:t>
      </w:r>
    </w:p>
    <w:p w14:paraId="33DDD48D"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IČ: 00216224 </w:t>
      </w:r>
      <w:r>
        <w:rPr>
          <w:rFonts w:ascii="Times New Roman" w:eastAsia="Times New Roman" w:hAnsi="Times New Roman" w:cs="Times New Roman"/>
          <w:i/>
        </w:rPr>
        <w:t>(Company ID No.: 00216224)</w:t>
      </w:r>
    </w:p>
    <w:p w14:paraId="33DDD48E"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DIČ: CZ00216224 </w:t>
      </w:r>
      <w:r>
        <w:rPr>
          <w:rFonts w:ascii="Times New Roman" w:eastAsia="Times New Roman" w:hAnsi="Times New Roman" w:cs="Times New Roman"/>
          <w:i/>
        </w:rPr>
        <w:t>(Tax Identification No.: CZ00216224)</w:t>
      </w:r>
    </w:p>
    <w:p w14:paraId="33DDD48F"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Bankovní spojení : KB a.s., pobočka Brno-město, č. ú.: 85636621/0100</w:t>
      </w:r>
    </w:p>
    <w:p w14:paraId="33DDD490"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(Bank account details: KB a. s., Brno branch, Account No.: 85636621/0100)</w:t>
      </w:r>
    </w:p>
    <w:p w14:paraId="33DDD491"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Masarykova univerzita je veřejnou vysokou školou /právnickou osobou/</w:t>
      </w:r>
    </w:p>
    <w:p w14:paraId="33DDD492"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podle zákona č. 111/1998 Sb. v platném znění a není zapsána v obchodním rejstříku</w:t>
      </w:r>
    </w:p>
    <w:p w14:paraId="33DDD493"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(Masaryk University is a public university /a legal entity/ Pursuant to Act No. 111/1998 Coll. </w:t>
      </w:r>
    </w:p>
    <w:p w14:paraId="33DDD494" w14:textId="77777777" w:rsidR="00DC679E" w:rsidRDefault="00604D6B">
      <w:pPr>
        <w:tabs>
          <w:tab w:val="left" w:pos="1985"/>
          <w:tab w:val="left" w:pos="567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i/>
        </w:rPr>
        <w:t>as amended, and is not registered in the Commercial Register.)</w:t>
      </w:r>
    </w:p>
    <w:p w14:paraId="33DDD495" w14:textId="71820135" w:rsidR="00DC679E" w:rsidRDefault="00604D6B">
      <w:pPr>
        <w:tabs>
          <w:tab w:val="left" w:pos="720"/>
        </w:tabs>
        <w:suppressAutoHyphens/>
        <w:spacing w:after="0" w:line="240" w:lineRule="auto"/>
        <w:rPr>
          <w:rFonts w:ascii="Times" w:eastAsia="Times" w:hAnsi="Times" w:cs="Times"/>
        </w:rPr>
      </w:pPr>
      <w:r>
        <w:rPr>
          <w:rFonts w:ascii="Times" w:eastAsia="Times" w:hAnsi="Times" w:cs="Times"/>
        </w:rPr>
        <w:t xml:space="preserve">Zastoupena </w:t>
      </w:r>
      <w:r>
        <w:rPr>
          <w:rFonts w:ascii="Times" w:eastAsia="Times" w:hAnsi="Times" w:cs="Times"/>
          <w:i/>
        </w:rPr>
        <w:t>(Represented by)</w:t>
      </w:r>
      <w:r w:rsidR="001921AD">
        <w:rPr>
          <w:rFonts w:ascii="Times" w:eastAsia="Times" w:hAnsi="Times" w:cs="Times"/>
        </w:rPr>
        <w:t>: děkankou</w:t>
      </w:r>
      <w:r>
        <w:rPr>
          <w:rFonts w:ascii="Times" w:eastAsia="Times" w:hAnsi="Times" w:cs="Times"/>
        </w:rPr>
        <w:t xml:space="preserve"> Filozofické fakulty </w:t>
      </w:r>
      <w:r>
        <w:rPr>
          <w:rFonts w:ascii="Times" w:eastAsia="Times" w:hAnsi="Times" w:cs="Times"/>
          <w:i/>
        </w:rPr>
        <w:t>(dean of Faculty of Arts)</w:t>
      </w:r>
      <w:r>
        <w:rPr>
          <w:rFonts w:ascii="Times" w:eastAsia="Times" w:hAnsi="Times" w:cs="Times"/>
        </w:rPr>
        <w:t xml:space="preserve">, </w:t>
      </w:r>
    </w:p>
    <w:p w14:paraId="78A55F9C" w14:textId="77777777" w:rsidR="001921AD" w:rsidRPr="001921AD" w:rsidRDefault="001921AD" w:rsidP="001921AD">
      <w:pPr>
        <w:tabs>
          <w:tab w:val="left" w:pos="1985"/>
          <w:tab w:val="left" w:pos="5670"/>
        </w:tabs>
        <w:suppressAutoHyphens/>
        <w:spacing w:after="0" w:line="240" w:lineRule="auto"/>
        <w:jc w:val="both"/>
        <w:rPr>
          <w:rFonts w:ascii="Times New Roman" w:eastAsia="Times New Roman" w:hAnsi="Times New Roman" w:cs="Times New Roman"/>
        </w:rPr>
      </w:pPr>
      <w:r w:rsidRPr="001921AD">
        <w:rPr>
          <w:rFonts w:ascii="Times New Roman" w:eastAsia="Times New Roman" w:hAnsi="Times New Roman" w:cs="Times New Roman"/>
        </w:rPr>
        <w:t>doc. Mgr. Irena Radová, Ph.D.</w:t>
      </w:r>
    </w:p>
    <w:p w14:paraId="0ADB3A28" w14:textId="6F68B7E3" w:rsidR="005F48B5" w:rsidRDefault="001921AD" w:rsidP="00104CAF">
      <w:pPr>
        <w:tabs>
          <w:tab w:val="left" w:pos="720"/>
        </w:tabs>
        <w:suppressAutoHyphens/>
        <w:spacing w:after="0" w:line="240" w:lineRule="auto"/>
        <w:rPr>
          <w:rFonts w:ascii="Times" w:eastAsia="Times" w:hAnsi="Times" w:cs="Times"/>
        </w:rPr>
      </w:pPr>
      <w:r>
        <w:rPr>
          <w:rFonts w:ascii="Times" w:eastAsia="Times" w:hAnsi="Times" w:cs="Times"/>
        </w:rPr>
        <w:t xml:space="preserve"> </w:t>
      </w:r>
      <w:r w:rsidR="00604D6B">
        <w:rPr>
          <w:rFonts w:ascii="Times" w:eastAsia="Times" w:hAnsi="Times" w:cs="Times"/>
        </w:rPr>
        <w:t>(dále jen “</w:t>
      </w:r>
      <w:r w:rsidR="00604D6B">
        <w:rPr>
          <w:rFonts w:ascii="Times" w:eastAsia="Times" w:hAnsi="Times" w:cs="Times"/>
          <w:b/>
        </w:rPr>
        <w:t>Objednatel</w:t>
      </w:r>
      <w:r w:rsidR="00604D6B">
        <w:rPr>
          <w:rFonts w:ascii="Times" w:eastAsia="Times" w:hAnsi="Times" w:cs="Times"/>
        </w:rPr>
        <w:t xml:space="preserve">“ / </w:t>
      </w:r>
      <w:r w:rsidR="00604D6B">
        <w:rPr>
          <w:rFonts w:ascii="Times" w:eastAsia="Times" w:hAnsi="Times" w:cs="Times"/>
          <w:i/>
        </w:rPr>
        <w:t>referred to as “</w:t>
      </w:r>
      <w:r w:rsidR="00604D6B">
        <w:rPr>
          <w:rFonts w:ascii="Times" w:eastAsia="Times" w:hAnsi="Times" w:cs="Times"/>
          <w:b/>
          <w:i/>
        </w:rPr>
        <w:t>Client</w:t>
      </w:r>
      <w:r w:rsidR="00604D6B">
        <w:rPr>
          <w:rFonts w:ascii="Times" w:eastAsia="Times" w:hAnsi="Times" w:cs="Times"/>
          <w:i/>
        </w:rPr>
        <w:t>“</w:t>
      </w:r>
      <w:r w:rsidR="00604D6B">
        <w:rPr>
          <w:rFonts w:ascii="Times" w:eastAsia="Times" w:hAnsi="Times" w:cs="Times"/>
        </w:rPr>
        <w:t>)</w:t>
      </w:r>
    </w:p>
    <w:p w14:paraId="30871B0B" w14:textId="545B3DA1" w:rsidR="00B154BB" w:rsidRDefault="00B154BB">
      <w:pPr>
        <w:tabs>
          <w:tab w:val="left" w:pos="720"/>
        </w:tabs>
        <w:suppressAutoHyphens/>
        <w:spacing w:after="120" w:line="240" w:lineRule="auto"/>
        <w:rPr>
          <w:rFonts w:ascii="Times" w:eastAsia="Times" w:hAnsi="Times" w:cs="Times"/>
        </w:rPr>
      </w:pPr>
      <w:r>
        <w:rPr>
          <w:rFonts w:ascii="Times" w:eastAsia="Times" w:hAnsi="Times" w:cs="Times"/>
        </w:rPr>
        <w:t>A</w:t>
      </w:r>
      <w:r w:rsidR="00604D6B">
        <w:rPr>
          <w:rFonts w:ascii="Times" w:eastAsia="Times" w:hAnsi="Times" w:cs="Times"/>
        </w:rPr>
        <w:t>nd</w:t>
      </w:r>
    </w:p>
    <w:p w14:paraId="33DDD49A" w14:textId="24E83492" w:rsidR="00DC679E" w:rsidRPr="003558F7" w:rsidRDefault="00604D6B">
      <w:pPr>
        <w:tabs>
          <w:tab w:val="left" w:pos="720"/>
        </w:tabs>
        <w:suppressAutoHyphens/>
        <w:spacing w:after="0" w:line="240" w:lineRule="auto"/>
        <w:jc w:val="both"/>
        <w:rPr>
          <w:rFonts w:ascii="Times New Roman" w:eastAsia="Times New Roman" w:hAnsi="Times New Roman" w:cs="Times New Roman"/>
        </w:rPr>
      </w:pPr>
      <w:r w:rsidRPr="003558F7">
        <w:rPr>
          <w:rFonts w:ascii="Times New Roman" w:eastAsia="Times New Roman" w:hAnsi="Times New Roman" w:cs="Times New Roman"/>
        </w:rPr>
        <w:t>Jméno</w:t>
      </w:r>
      <w:r w:rsidR="009E7320" w:rsidRPr="003558F7">
        <w:rPr>
          <w:rFonts w:ascii="Times New Roman" w:eastAsia="Times New Roman" w:hAnsi="Times New Roman" w:cs="Times New Roman"/>
        </w:rPr>
        <w:t>, titul</w:t>
      </w:r>
      <w:r w:rsidRPr="003558F7">
        <w:rPr>
          <w:rFonts w:ascii="Times New Roman" w:eastAsia="Times New Roman" w:hAnsi="Times New Roman" w:cs="Times New Roman"/>
        </w:rPr>
        <w:t xml:space="preserve"> </w:t>
      </w:r>
      <w:r w:rsidRPr="003558F7">
        <w:rPr>
          <w:rFonts w:ascii="Times New Roman" w:eastAsia="Times New Roman" w:hAnsi="Times New Roman" w:cs="Times New Roman"/>
          <w:i/>
        </w:rPr>
        <w:t>(Name</w:t>
      </w:r>
      <w:r w:rsidR="009E7320" w:rsidRPr="003558F7">
        <w:rPr>
          <w:rFonts w:ascii="Times New Roman" w:eastAsia="Times New Roman" w:hAnsi="Times New Roman" w:cs="Times New Roman"/>
          <w:i/>
        </w:rPr>
        <w:t>, Title</w:t>
      </w:r>
      <w:r w:rsidRPr="003558F7">
        <w:rPr>
          <w:rFonts w:ascii="Times New Roman" w:eastAsia="Times New Roman" w:hAnsi="Times New Roman" w:cs="Times New Roman"/>
          <w:i/>
        </w:rPr>
        <w:t>)</w:t>
      </w:r>
      <w:r w:rsidRPr="003558F7">
        <w:rPr>
          <w:rFonts w:ascii="Times New Roman" w:eastAsia="Times New Roman" w:hAnsi="Times New Roman" w:cs="Times New Roman"/>
        </w:rPr>
        <w:t xml:space="preserve">:  </w:t>
      </w:r>
    </w:p>
    <w:p w14:paraId="33DDD49B" w14:textId="4A5A6C0F" w:rsidR="00DC679E" w:rsidRPr="003558F7" w:rsidRDefault="00604D6B">
      <w:pPr>
        <w:tabs>
          <w:tab w:val="left" w:pos="720"/>
        </w:tabs>
        <w:suppressAutoHyphens/>
        <w:spacing w:after="0" w:line="240" w:lineRule="auto"/>
        <w:jc w:val="both"/>
        <w:rPr>
          <w:rFonts w:ascii="Times" w:eastAsia="Times" w:hAnsi="Times" w:cs="Times"/>
        </w:rPr>
      </w:pPr>
      <w:r w:rsidRPr="003558F7">
        <w:rPr>
          <w:rFonts w:ascii="Times New Roman" w:eastAsia="Times New Roman" w:hAnsi="Times New Roman" w:cs="Times New Roman"/>
        </w:rPr>
        <w:t>Datum a místo narození (</w:t>
      </w:r>
      <w:r w:rsidRPr="003558F7">
        <w:rPr>
          <w:rFonts w:ascii="Times New Roman" w:eastAsia="Times New Roman" w:hAnsi="Times New Roman" w:cs="Times New Roman"/>
          <w:i/>
        </w:rPr>
        <w:t>date and place of birth)</w:t>
      </w:r>
      <w:r w:rsidRPr="003558F7">
        <w:rPr>
          <w:rFonts w:ascii="Times New Roman" w:eastAsia="Times New Roman" w:hAnsi="Times New Roman" w:cs="Times New Roman"/>
        </w:rPr>
        <w:t>:</w:t>
      </w:r>
      <w:r w:rsidRPr="003558F7">
        <w:rPr>
          <w:rFonts w:ascii="Arial Narrow" w:eastAsia="Arial Narrow" w:hAnsi="Arial Narrow" w:cs="Arial Narrow"/>
          <w:b/>
        </w:rPr>
        <w:t xml:space="preserve"> </w:t>
      </w:r>
    </w:p>
    <w:p w14:paraId="33DDD49C" w14:textId="6197C2B4" w:rsidR="00DC679E" w:rsidRPr="003558F7" w:rsidRDefault="00604D6B">
      <w:pPr>
        <w:spacing w:after="0" w:line="240" w:lineRule="auto"/>
        <w:rPr>
          <w:rFonts w:ascii="Times New Roman" w:eastAsia="Times New Roman" w:hAnsi="Times New Roman" w:cs="Times New Roman"/>
        </w:rPr>
      </w:pPr>
      <w:r w:rsidRPr="003558F7">
        <w:rPr>
          <w:rFonts w:ascii="Times New Roman" w:eastAsia="Times New Roman" w:hAnsi="Times New Roman" w:cs="Times New Roman"/>
        </w:rPr>
        <w:t xml:space="preserve">Bydliště </w:t>
      </w:r>
      <w:r w:rsidRPr="003558F7">
        <w:rPr>
          <w:rFonts w:ascii="Times New Roman" w:eastAsia="Times New Roman" w:hAnsi="Times New Roman" w:cs="Times New Roman"/>
          <w:i/>
        </w:rPr>
        <w:t>(Address)</w:t>
      </w:r>
      <w:r w:rsidR="00D34028">
        <w:rPr>
          <w:rFonts w:ascii="Times New Roman" w:eastAsia="Times New Roman" w:hAnsi="Times New Roman" w:cs="Times New Roman"/>
        </w:rPr>
        <w:t>:</w:t>
      </w:r>
    </w:p>
    <w:p w14:paraId="33DDD49D" w14:textId="16154B22" w:rsidR="00DC679E" w:rsidRPr="003558F7" w:rsidRDefault="00604D6B">
      <w:pPr>
        <w:tabs>
          <w:tab w:val="left" w:pos="720"/>
        </w:tabs>
        <w:suppressAutoHyphens/>
        <w:spacing w:after="0" w:line="240" w:lineRule="auto"/>
        <w:jc w:val="both"/>
        <w:rPr>
          <w:rFonts w:ascii="Times New Roman" w:eastAsia="Times New Roman" w:hAnsi="Times New Roman" w:cs="Times New Roman"/>
          <w:i/>
        </w:rPr>
      </w:pPr>
      <w:r w:rsidRPr="003558F7">
        <w:rPr>
          <w:rFonts w:ascii="Times New Roman" w:eastAsia="Times New Roman" w:hAnsi="Times New Roman" w:cs="Times New Roman"/>
        </w:rPr>
        <w:t xml:space="preserve">Stát </w:t>
      </w:r>
      <w:r w:rsidRPr="003558F7">
        <w:rPr>
          <w:rFonts w:ascii="Times New Roman" w:eastAsia="Times New Roman" w:hAnsi="Times New Roman" w:cs="Times New Roman"/>
          <w:i/>
        </w:rPr>
        <w:t xml:space="preserve">(Country): </w:t>
      </w:r>
      <w:r w:rsidR="007C1C11">
        <w:rPr>
          <w:rFonts w:ascii="Times New Roman" w:eastAsia="Times New Roman" w:hAnsi="Times New Roman" w:cs="Times New Roman"/>
          <w:i/>
        </w:rPr>
        <w:tab/>
      </w:r>
      <w:r w:rsidR="007C1C11">
        <w:rPr>
          <w:rFonts w:ascii="Times New Roman" w:eastAsia="Times New Roman" w:hAnsi="Times New Roman" w:cs="Times New Roman"/>
          <w:i/>
        </w:rPr>
        <w:tab/>
      </w:r>
    </w:p>
    <w:p w14:paraId="03C0C41D" w14:textId="77777777" w:rsidR="0024564B" w:rsidRPr="003558F7" w:rsidRDefault="0024564B">
      <w:pPr>
        <w:tabs>
          <w:tab w:val="left" w:pos="720"/>
        </w:tabs>
        <w:suppressAutoHyphens/>
        <w:spacing w:after="0" w:line="240" w:lineRule="auto"/>
        <w:jc w:val="both"/>
        <w:rPr>
          <w:rFonts w:ascii="Times New Roman" w:eastAsia="Times New Roman" w:hAnsi="Times New Roman" w:cs="Times New Roman"/>
          <w:i/>
        </w:rPr>
      </w:pPr>
    </w:p>
    <w:p w14:paraId="33DDD4A2" w14:textId="77777777" w:rsidR="00DC679E" w:rsidRDefault="00604D6B">
      <w:pPr>
        <w:tabs>
          <w:tab w:val="left" w:pos="720"/>
        </w:tabs>
        <w:suppressAutoHyphens/>
        <w:spacing w:after="0" w:line="240" w:lineRule="auto"/>
        <w:jc w:val="both"/>
        <w:rPr>
          <w:rFonts w:ascii="Times" w:eastAsia="Times" w:hAnsi="Times" w:cs="Times"/>
        </w:rPr>
      </w:pPr>
      <w:r w:rsidRPr="003558F7">
        <w:rPr>
          <w:rFonts w:ascii="Times New Roman" w:eastAsia="Times New Roman" w:hAnsi="Times New Roman" w:cs="Times New Roman"/>
        </w:rPr>
        <w:t>(dále jen “</w:t>
      </w:r>
      <w:r w:rsidRPr="003558F7">
        <w:rPr>
          <w:rFonts w:ascii="Times New Roman" w:eastAsia="Times New Roman" w:hAnsi="Times New Roman" w:cs="Times New Roman"/>
          <w:b/>
        </w:rPr>
        <w:t>Poskytovatel</w:t>
      </w:r>
      <w:r w:rsidRPr="003558F7">
        <w:rPr>
          <w:rFonts w:ascii="Times New Roman" w:eastAsia="Times New Roman" w:hAnsi="Times New Roman" w:cs="Times New Roman"/>
        </w:rPr>
        <w:t>”/</w:t>
      </w:r>
      <w:r w:rsidRPr="003558F7">
        <w:rPr>
          <w:rFonts w:ascii="Times New Roman" w:eastAsia="Times New Roman" w:hAnsi="Times New Roman" w:cs="Times New Roman"/>
          <w:i/>
        </w:rPr>
        <w:t xml:space="preserve"> referred to as “</w:t>
      </w:r>
      <w:r w:rsidRPr="003558F7">
        <w:rPr>
          <w:rFonts w:ascii="Times New Roman" w:eastAsia="Times New Roman" w:hAnsi="Times New Roman" w:cs="Times New Roman"/>
          <w:b/>
          <w:i/>
        </w:rPr>
        <w:t>Provider“</w:t>
      </w:r>
      <w:r w:rsidRPr="003558F7">
        <w:rPr>
          <w:rFonts w:ascii="Times New Roman" w:eastAsia="Times New Roman" w:hAnsi="Times New Roman" w:cs="Times New Roman"/>
        </w:rPr>
        <w:t>)</w:t>
      </w:r>
      <w:r>
        <w:rPr>
          <w:rFonts w:ascii="Times New Roman" w:eastAsia="Times New Roman" w:hAnsi="Times New Roman" w:cs="Times New Roman"/>
        </w:rPr>
        <w:t xml:space="preserve"> </w:t>
      </w:r>
    </w:p>
    <w:p w14:paraId="33DDD4A4" w14:textId="1F481DA4" w:rsidR="00DC679E" w:rsidRPr="00972F1A" w:rsidRDefault="00604D6B" w:rsidP="005F48B5">
      <w:pPr>
        <w:pStyle w:val="Odstavecseseznamem"/>
        <w:numPr>
          <w:ilvl w:val="0"/>
          <w:numId w:val="14"/>
        </w:numPr>
        <w:tabs>
          <w:tab w:val="left" w:pos="360"/>
        </w:tabs>
        <w:spacing w:before="240" w:after="120" w:line="240" w:lineRule="auto"/>
        <w:ind w:left="714" w:hanging="357"/>
        <w:jc w:val="center"/>
        <w:rPr>
          <w:rFonts w:cs="Times"/>
          <w:b/>
        </w:rPr>
      </w:pPr>
      <w:r w:rsidRPr="00972F1A">
        <w:rPr>
          <w:rFonts w:cs="Times"/>
          <w:b/>
        </w:rPr>
        <w:t>Předmět smlouvy</w:t>
      </w:r>
      <w:r w:rsidRPr="00972F1A">
        <w:rPr>
          <w:rFonts w:cs="Times"/>
          <w:i/>
        </w:rPr>
        <w:t xml:space="preserve"> (The subject of the contract)</w:t>
      </w:r>
    </w:p>
    <w:p w14:paraId="073B77D6" w14:textId="62E2B3A4" w:rsidR="00BC57B1" w:rsidRPr="00D55793" w:rsidRDefault="001921AD" w:rsidP="00BC57B1">
      <w:pPr>
        <w:tabs>
          <w:tab w:val="left" w:pos="720"/>
        </w:tabs>
        <w:suppressAutoHyphens/>
        <w:spacing w:after="0" w:line="240" w:lineRule="auto"/>
        <w:jc w:val="both"/>
        <w:rPr>
          <w:rFonts w:ascii="Times" w:eastAsia="Times" w:hAnsi="Times" w:cs="Times"/>
        </w:rPr>
      </w:pPr>
      <w:r>
        <w:rPr>
          <w:rFonts w:ascii="Times" w:eastAsia="Times" w:hAnsi="Times" w:cs="Times"/>
        </w:rPr>
        <w:t>Poskytovatel se zavazuje spolupracovat na</w:t>
      </w:r>
      <w:r w:rsidR="00DC0120">
        <w:rPr>
          <w:rFonts w:ascii="Times" w:eastAsia="Times" w:hAnsi="Times" w:cs="Times"/>
        </w:rPr>
        <w:t xml:space="preserve"> aktivitách</w:t>
      </w:r>
      <w:r>
        <w:rPr>
          <w:rFonts w:ascii="Times" w:eastAsia="Times" w:hAnsi="Times" w:cs="Times"/>
        </w:rPr>
        <w:t xml:space="preserve"> projektu</w:t>
      </w:r>
      <w:r w:rsidR="00BC57B1">
        <w:rPr>
          <w:rFonts w:ascii="Times" w:eastAsia="Times" w:hAnsi="Times" w:cs="Times"/>
        </w:rPr>
        <w:t xml:space="preserve"> OP VVV</w:t>
      </w:r>
      <w:r>
        <w:rPr>
          <w:rFonts w:ascii="Times" w:eastAsia="Times" w:hAnsi="Times" w:cs="Times"/>
        </w:rPr>
        <w:t xml:space="preserve"> </w:t>
      </w:r>
      <w:r w:rsidR="00DC0120">
        <w:rPr>
          <w:rFonts w:ascii="Times" w:eastAsia="Times" w:hAnsi="Times" w:cs="Times"/>
        </w:rPr>
        <w:t>(</w:t>
      </w:r>
      <w:r>
        <w:rPr>
          <w:rFonts w:ascii="Times" w:eastAsia="Times" w:hAnsi="Times" w:cs="Times"/>
        </w:rPr>
        <w:t>PostdocIIMUNI</w:t>
      </w:r>
      <w:r w:rsidR="00DC0120">
        <w:rPr>
          <w:rFonts w:ascii="Times" w:eastAsia="Times" w:hAnsi="Times" w:cs="Times"/>
        </w:rPr>
        <w:t xml:space="preserve">, </w:t>
      </w:r>
      <w:r w:rsidR="00DC0120" w:rsidRPr="00DC0120">
        <w:rPr>
          <w:rFonts w:ascii="Times" w:eastAsia="Times" w:hAnsi="Times" w:cs="Times"/>
          <w:bCs/>
        </w:rPr>
        <w:t xml:space="preserve">CZ.02.2.69/0.0/0.0/18_053/0016952) upřesněných v článku </w:t>
      </w:r>
      <w:r w:rsidR="00DC0120">
        <w:rPr>
          <w:rFonts w:ascii="Times" w:eastAsia="Times" w:hAnsi="Times" w:cs="Times"/>
          <w:bCs/>
        </w:rPr>
        <w:t>3 té</w:t>
      </w:r>
      <w:r w:rsidR="00DC0120" w:rsidRPr="00DC0120">
        <w:rPr>
          <w:rFonts w:ascii="Times" w:eastAsia="Times" w:hAnsi="Times" w:cs="Times"/>
          <w:bCs/>
        </w:rPr>
        <w:t>to smlouvy.</w:t>
      </w:r>
    </w:p>
    <w:p w14:paraId="18F3CAF4" w14:textId="1FE9CD15" w:rsidR="00B154BB" w:rsidRDefault="00870014" w:rsidP="00104CAF">
      <w:pPr>
        <w:tabs>
          <w:tab w:val="left" w:pos="720"/>
        </w:tabs>
        <w:suppressAutoHyphens/>
        <w:spacing w:after="0" w:line="240" w:lineRule="auto"/>
        <w:jc w:val="both"/>
        <w:rPr>
          <w:rFonts w:ascii="Times" w:eastAsia="Times" w:hAnsi="Times" w:cs="Times"/>
          <w:i/>
        </w:rPr>
      </w:pPr>
      <w:r>
        <w:rPr>
          <w:rFonts w:ascii="Times" w:eastAsia="Times" w:hAnsi="Times" w:cs="Times"/>
          <w:i/>
        </w:rPr>
        <w:t>The P</w:t>
      </w:r>
      <w:r w:rsidR="001921AD" w:rsidRPr="001921AD">
        <w:rPr>
          <w:rFonts w:ascii="Times" w:eastAsia="Times" w:hAnsi="Times" w:cs="Times"/>
          <w:i/>
        </w:rPr>
        <w:t>rovider undertakes</w:t>
      </w:r>
      <w:r w:rsidR="001921AD">
        <w:rPr>
          <w:rFonts w:ascii="Times" w:eastAsia="Times" w:hAnsi="Times" w:cs="Times"/>
          <w:i/>
        </w:rPr>
        <w:t xml:space="preserve"> </w:t>
      </w:r>
      <w:r w:rsidR="001921AD" w:rsidRPr="001921AD">
        <w:rPr>
          <w:rFonts w:ascii="Times" w:eastAsia="Times" w:hAnsi="Times" w:cs="Times"/>
          <w:i/>
        </w:rPr>
        <w:t>to participate in the</w:t>
      </w:r>
      <w:r w:rsidR="00DC0120">
        <w:rPr>
          <w:rFonts w:ascii="Times" w:eastAsia="Times" w:hAnsi="Times" w:cs="Times"/>
          <w:i/>
        </w:rPr>
        <w:t xml:space="preserve"> activities of the </w:t>
      </w:r>
      <w:r w:rsidR="001921AD" w:rsidRPr="00DC0120">
        <w:rPr>
          <w:rFonts w:ascii="Times" w:eastAsia="Times" w:hAnsi="Times" w:cs="Times"/>
          <w:i/>
        </w:rPr>
        <w:t xml:space="preserve">project </w:t>
      </w:r>
      <w:r w:rsidR="00DC0120" w:rsidRPr="00DC0120">
        <w:rPr>
          <w:rFonts w:ascii="Times" w:eastAsia="Times" w:hAnsi="Times" w:cs="Times"/>
          <w:i/>
        </w:rPr>
        <w:t>(</w:t>
      </w:r>
      <w:r w:rsidR="001921AD" w:rsidRPr="00DC0120">
        <w:rPr>
          <w:rFonts w:ascii="Times" w:eastAsia="Times" w:hAnsi="Times" w:cs="Times"/>
          <w:i/>
        </w:rPr>
        <w:t>PostdocIIMUNI</w:t>
      </w:r>
      <w:r w:rsidR="00DC0120" w:rsidRPr="00DC0120">
        <w:rPr>
          <w:rFonts w:ascii="Times" w:eastAsia="Times" w:hAnsi="Times" w:cs="Times"/>
          <w:i/>
        </w:rPr>
        <w:t>,</w:t>
      </w:r>
      <w:r w:rsidR="001921AD" w:rsidRPr="00DC0120">
        <w:rPr>
          <w:rFonts w:ascii="Times" w:eastAsia="Times" w:hAnsi="Times" w:cs="Times"/>
          <w:i/>
        </w:rPr>
        <w:t xml:space="preserve"> </w:t>
      </w:r>
      <w:r w:rsidR="001921AD" w:rsidRPr="00DC0120">
        <w:rPr>
          <w:rFonts w:ascii="Times" w:eastAsia="Times" w:hAnsi="Times" w:cs="Times"/>
          <w:bCs/>
          <w:i/>
        </w:rPr>
        <w:t>CZ.02.2.69/0.0/0.0/18_053/0016952</w:t>
      </w:r>
      <w:r w:rsidR="001921AD" w:rsidRPr="00DC0120">
        <w:rPr>
          <w:rFonts w:ascii="Times" w:eastAsia="Times" w:hAnsi="Times" w:cs="Times"/>
          <w:i/>
        </w:rPr>
        <w:t>)</w:t>
      </w:r>
      <w:r w:rsidR="00BC57B1">
        <w:rPr>
          <w:rFonts w:ascii="Times" w:eastAsia="Times" w:hAnsi="Times" w:cs="Times"/>
          <w:i/>
        </w:rPr>
        <w:t xml:space="preserve"> specifie</w:t>
      </w:r>
      <w:r w:rsidR="00104CAF">
        <w:rPr>
          <w:rFonts w:ascii="Times" w:eastAsia="Times" w:hAnsi="Times" w:cs="Times"/>
          <w:i/>
        </w:rPr>
        <w:t>d in Section 3 of this Contract.</w:t>
      </w:r>
    </w:p>
    <w:p w14:paraId="33DDD4AA" w14:textId="3107A474" w:rsidR="00DC679E" w:rsidRPr="004B03D2" w:rsidRDefault="00604D6B" w:rsidP="005F48B5">
      <w:pPr>
        <w:pStyle w:val="Odstavecseseznamem"/>
        <w:numPr>
          <w:ilvl w:val="0"/>
          <w:numId w:val="14"/>
        </w:numPr>
        <w:tabs>
          <w:tab w:val="left" w:pos="360"/>
        </w:tabs>
        <w:spacing w:before="240" w:after="120" w:line="240" w:lineRule="auto"/>
        <w:ind w:left="714" w:hanging="357"/>
        <w:jc w:val="center"/>
        <w:rPr>
          <w:rFonts w:cs="Times"/>
          <w:b/>
        </w:rPr>
      </w:pPr>
      <w:r w:rsidRPr="004B03D2">
        <w:rPr>
          <w:rFonts w:cs="Times"/>
          <w:b/>
        </w:rPr>
        <w:t xml:space="preserve">Smluvní závazky </w:t>
      </w:r>
      <w:r w:rsidRPr="004B03D2">
        <w:rPr>
          <w:rFonts w:cs="Times"/>
          <w:bCs/>
          <w:i/>
          <w:iCs/>
        </w:rPr>
        <w:t>(Contractiual Obligations)</w:t>
      </w:r>
    </w:p>
    <w:p w14:paraId="4570C7BD" w14:textId="136389EB" w:rsidR="00BC57B1" w:rsidRPr="00BC57B1" w:rsidRDefault="00DC0120" w:rsidP="00BC57B1">
      <w:pPr>
        <w:pStyle w:val="Odstavecseseznamem"/>
        <w:numPr>
          <w:ilvl w:val="0"/>
          <w:numId w:val="16"/>
        </w:numPr>
        <w:spacing w:line="240" w:lineRule="auto"/>
        <w:ind w:right="-290"/>
        <w:jc w:val="both"/>
        <w:rPr>
          <w:sz w:val="22"/>
          <w:szCs w:val="22"/>
        </w:rPr>
      </w:pPr>
      <w:r w:rsidRPr="00870014">
        <w:rPr>
          <w:sz w:val="22"/>
          <w:szCs w:val="22"/>
        </w:rPr>
        <w:t>Poskytovatel se zavazuje účastnit se aktivit dle následujícího harmon</w:t>
      </w:r>
      <w:r w:rsidR="00BC57B1">
        <w:rPr>
          <w:sz w:val="22"/>
          <w:szCs w:val="22"/>
        </w:rPr>
        <w:t>ogramu:</w:t>
      </w:r>
      <w:r w:rsidRPr="00870014">
        <w:rPr>
          <w:sz w:val="22"/>
          <w:szCs w:val="22"/>
        </w:rPr>
        <w:t xml:space="preserve"> </w:t>
      </w:r>
    </w:p>
    <w:p w14:paraId="1DB9B95A" w14:textId="153AA1AE" w:rsidR="005F48B5" w:rsidRDefault="00870014" w:rsidP="005F48B5">
      <w:pPr>
        <w:spacing w:after="0" w:line="240" w:lineRule="auto"/>
        <w:ind w:left="360"/>
        <w:jc w:val="both"/>
        <w:rPr>
          <w:rFonts w:ascii="Times" w:eastAsia="Times" w:hAnsi="Times" w:cs="Times New Roman"/>
          <w:i/>
        </w:rPr>
      </w:pPr>
      <w:r w:rsidRPr="00870014">
        <w:rPr>
          <w:rFonts w:ascii="Times" w:eastAsia="Times" w:hAnsi="Times" w:cs="Times New Roman"/>
          <w:i/>
        </w:rPr>
        <w:t>The Provider hereby agrees to participate in activities according to the following timetable:</w:t>
      </w:r>
    </w:p>
    <w:p w14:paraId="055953BA" w14:textId="77777777" w:rsidR="00B27886" w:rsidRDefault="00B27886" w:rsidP="005F48B5">
      <w:pPr>
        <w:spacing w:after="0" w:line="240" w:lineRule="auto"/>
        <w:ind w:left="360"/>
        <w:jc w:val="both"/>
        <w:rPr>
          <w:rFonts w:ascii="Times" w:eastAsia="Times" w:hAnsi="Times" w:cs="Times New Roman"/>
          <w:i/>
        </w:rPr>
      </w:pPr>
    </w:p>
    <w:p w14:paraId="6336BB40" w14:textId="2BA6B435" w:rsidR="00870014" w:rsidRDefault="00870014" w:rsidP="00BC57B1">
      <w:pPr>
        <w:spacing w:after="0" w:line="240" w:lineRule="auto"/>
        <w:ind w:left="360"/>
        <w:jc w:val="both"/>
        <w:rPr>
          <w:rFonts w:ascii="Times" w:eastAsia="Times" w:hAnsi="Times" w:cs="Times New Roman"/>
          <w:i/>
        </w:rPr>
      </w:pPr>
    </w:p>
    <w:p w14:paraId="355C231B" w14:textId="77777777" w:rsidR="00E376D9" w:rsidRPr="00BC57B1" w:rsidRDefault="00E376D9" w:rsidP="00BC57B1">
      <w:pPr>
        <w:spacing w:after="0" w:line="240" w:lineRule="auto"/>
        <w:ind w:left="360"/>
        <w:jc w:val="both"/>
        <w:rPr>
          <w:rFonts w:ascii="Times" w:eastAsia="Times" w:hAnsi="Times" w:cs="Times New Roman"/>
          <w:i/>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28"/>
        <w:gridCol w:w="3827"/>
        <w:gridCol w:w="2036"/>
      </w:tblGrid>
      <w:tr w:rsidR="00870014" w:rsidRPr="0055421B" w14:paraId="05FB01DF" w14:textId="77777777" w:rsidTr="00EA6B5E">
        <w:trPr>
          <w:trHeight w:val="294"/>
          <w:jc w:val="center"/>
        </w:trPr>
        <w:tc>
          <w:tcPr>
            <w:tcW w:w="1357" w:type="dxa"/>
            <w:shd w:val="clear" w:color="auto" w:fill="auto"/>
          </w:tcPr>
          <w:p w14:paraId="236C106F" w14:textId="77777777" w:rsidR="00870014" w:rsidRPr="00757E58" w:rsidRDefault="00870014" w:rsidP="00C34B7A">
            <w:pPr>
              <w:jc w:val="both"/>
              <w:rPr>
                <w:rFonts w:ascii="Calibri" w:eastAsia="Calibri" w:hAnsi="Calibri" w:cs="Arial"/>
                <w:color w:val="000000"/>
                <w:shd w:val="clear" w:color="auto" w:fill="FFFFFF"/>
              </w:rPr>
            </w:pPr>
            <w:r w:rsidRPr="00757E58">
              <w:rPr>
                <w:rFonts w:ascii="Calibri" w:eastAsia="Calibri" w:hAnsi="Calibri" w:cs="Arial"/>
                <w:color w:val="000000"/>
                <w:shd w:val="clear" w:color="auto" w:fill="FFFFFF"/>
              </w:rPr>
              <w:t>Date</w:t>
            </w:r>
          </w:p>
        </w:tc>
        <w:tc>
          <w:tcPr>
            <w:tcW w:w="1728" w:type="dxa"/>
            <w:shd w:val="clear" w:color="auto" w:fill="auto"/>
          </w:tcPr>
          <w:p w14:paraId="03BF3504" w14:textId="77777777" w:rsidR="00870014" w:rsidRPr="00757E58" w:rsidRDefault="00870014" w:rsidP="00C34B7A">
            <w:pPr>
              <w:jc w:val="both"/>
              <w:rPr>
                <w:rFonts w:ascii="Calibri" w:eastAsia="Calibri" w:hAnsi="Calibri" w:cs="Arial"/>
                <w:color w:val="000000"/>
                <w:shd w:val="clear" w:color="auto" w:fill="FFFFFF"/>
              </w:rPr>
            </w:pPr>
            <w:r w:rsidRPr="00757E58">
              <w:rPr>
                <w:rFonts w:ascii="Calibri" w:eastAsia="Calibri" w:hAnsi="Calibri" w:cs="Arial"/>
                <w:color w:val="000000"/>
                <w:shd w:val="clear" w:color="auto" w:fill="FFFFFF"/>
              </w:rPr>
              <w:t>Time</w:t>
            </w:r>
          </w:p>
        </w:tc>
        <w:tc>
          <w:tcPr>
            <w:tcW w:w="3827" w:type="dxa"/>
            <w:shd w:val="clear" w:color="auto" w:fill="auto"/>
          </w:tcPr>
          <w:p w14:paraId="59618E87" w14:textId="77777777" w:rsidR="00870014" w:rsidRPr="00757E58" w:rsidRDefault="00870014" w:rsidP="00C34B7A">
            <w:pPr>
              <w:jc w:val="both"/>
              <w:rPr>
                <w:rFonts w:ascii="Calibri" w:eastAsia="Calibri" w:hAnsi="Calibri" w:cs="Arial"/>
                <w:color w:val="000000"/>
                <w:shd w:val="clear" w:color="auto" w:fill="FFFFFF"/>
              </w:rPr>
            </w:pPr>
            <w:r w:rsidRPr="00757E58">
              <w:rPr>
                <w:rFonts w:ascii="Calibri" w:eastAsia="Calibri" w:hAnsi="Calibri" w:cs="Arial"/>
                <w:color w:val="000000"/>
                <w:shd w:val="clear" w:color="auto" w:fill="FFFFFF"/>
              </w:rPr>
              <w:t>Activity</w:t>
            </w:r>
          </w:p>
        </w:tc>
        <w:tc>
          <w:tcPr>
            <w:tcW w:w="2036" w:type="dxa"/>
            <w:shd w:val="clear" w:color="auto" w:fill="auto"/>
          </w:tcPr>
          <w:p w14:paraId="0EA5B41A" w14:textId="4A864B52" w:rsidR="00870014" w:rsidRPr="00870014" w:rsidRDefault="00870014" w:rsidP="00C34B7A">
            <w:pPr>
              <w:ind w:left="807" w:hanging="807"/>
              <w:jc w:val="both"/>
              <w:rPr>
                <w:rFonts w:ascii="Calibri" w:eastAsia="Calibri" w:hAnsi="Calibri" w:cs="Arial"/>
                <w:color w:val="000000"/>
                <w:shd w:val="clear" w:color="auto" w:fill="FFFFFF"/>
              </w:rPr>
            </w:pPr>
            <w:r w:rsidRPr="00870014">
              <w:rPr>
                <w:rFonts w:ascii="Calibri" w:eastAsia="Calibri" w:hAnsi="Calibri" w:cs="Arial"/>
                <w:color w:val="000000"/>
                <w:shd w:val="clear" w:color="auto" w:fill="FFFFFF"/>
              </w:rPr>
              <w:t>Place</w:t>
            </w:r>
          </w:p>
        </w:tc>
      </w:tr>
      <w:tr w:rsidR="00A72F7C" w:rsidRPr="009614C9" w14:paraId="490E3C07" w14:textId="77777777" w:rsidTr="00EA6B5E">
        <w:trPr>
          <w:trHeight w:val="294"/>
          <w:jc w:val="center"/>
        </w:trPr>
        <w:tc>
          <w:tcPr>
            <w:tcW w:w="1357" w:type="dxa"/>
            <w:shd w:val="clear" w:color="auto" w:fill="auto"/>
          </w:tcPr>
          <w:p w14:paraId="19AF9AAA" w14:textId="78361012" w:rsidR="00A72F7C" w:rsidRPr="009614C9" w:rsidRDefault="00A72F7C" w:rsidP="00A72F7C">
            <w:pPr>
              <w:jc w:val="both"/>
              <w:rPr>
                <w:rFonts w:ascii="Calibri" w:eastAsia="Calibri" w:hAnsi="Calibri" w:cs="Arial"/>
                <w:color w:val="000000"/>
                <w:shd w:val="clear" w:color="auto" w:fill="FFFFFF"/>
              </w:rPr>
            </w:pPr>
          </w:p>
        </w:tc>
        <w:tc>
          <w:tcPr>
            <w:tcW w:w="1728" w:type="dxa"/>
            <w:shd w:val="clear" w:color="auto" w:fill="auto"/>
          </w:tcPr>
          <w:p w14:paraId="00CD3A23" w14:textId="500C5E8D" w:rsidR="00A72F7C" w:rsidRPr="009614C9" w:rsidRDefault="00A72F7C" w:rsidP="00A72F7C">
            <w:pPr>
              <w:jc w:val="both"/>
              <w:rPr>
                <w:rFonts w:ascii="Calibri" w:eastAsia="Calibri" w:hAnsi="Calibri" w:cs="Arial"/>
                <w:color w:val="000000"/>
                <w:shd w:val="clear" w:color="auto" w:fill="FFFFFF"/>
              </w:rPr>
            </w:pPr>
          </w:p>
        </w:tc>
        <w:tc>
          <w:tcPr>
            <w:tcW w:w="3827" w:type="dxa"/>
            <w:shd w:val="clear" w:color="auto" w:fill="auto"/>
          </w:tcPr>
          <w:p w14:paraId="5C3C040A" w14:textId="6CD9B765" w:rsidR="00C36C16" w:rsidRPr="009614C9" w:rsidRDefault="00C36C16" w:rsidP="00A72F7C">
            <w:pPr>
              <w:spacing w:after="0"/>
              <w:jc w:val="both"/>
              <w:rPr>
                <w:rFonts w:ascii="Times" w:eastAsia="Times" w:hAnsi="Times" w:cs="Times"/>
                <w:bCs/>
              </w:rPr>
            </w:pPr>
          </w:p>
        </w:tc>
        <w:tc>
          <w:tcPr>
            <w:tcW w:w="2036" w:type="dxa"/>
            <w:shd w:val="clear" w:color="auto" w:fill="auto"/>
          </w:tcPr>
          <w:p w14:paraId="0573DDBD" w14:textId="1C2B893F" w:rsidR="00A72F7C" w:rsidRPr="009614C9" w:rsidRDefault="00A72F7C" w:rsidP="00A72F7C">
            <w:pPr>
              <w:rPr>
                <w:rFonts w:ascii="Calibri" w:eastAsia="Calibri" w:hAnsi="Calibri" w:cs="Arial"/>
                <w:color w:val="000000"/>
                <w:shd w:val="clear" w:color="auto" w:fill="FFFFFF"/>
              </w:rPr>
            </w:pPr>
          </w:p>
        </w:tc>
      </w:tr>
      <w:tr w:rsidR="00A72F7C" w:rsidRPr="009614C9" w14:paraId="679E55B0" w14:textId="77777777" w:rsidTr="00EA6B5E">
        <w:trPr>
          <w:trHeight w:val="294"/>
          <w:jc w:val="center"/>
        </w:trPr>
        <w:tc>
          <w:tcPr>
            <w:tcW w:w="1357" w:type="dxa"/>
            <w:shd w:val="clear" w:color="auto" w:fill="auto"/>
          </w:tcPr>
          <w:p w14:paraId="098372E0" w14:textId="4FEF0869" w:rsidR="00A72F7C" w:rsidRPr="009614C9" w:rsidRDefault="00A72F7C" w:rsidP="00A72F7C">
            <w:pPr>
              <w:jc w:val="both"/>
              <w:rPr>
                <w:rFonts w:ascii="Calibri" w:eastAsia="Calibri" w:hAnsi="Calibri" w:cs="Arial"/>
                <w:color w:val="000000"/>
                <w:shd w:val="clear" w:color="auto" w:fill="FFFFFF"/>
              </w:rPr>
            </w:pPr>
          </w:p>
        </w:tc>
        <w:tc>
          <w:tcPr>
            <w:tcW w:w="1728" w:type="dxa"/>
            <w:shd w:val="clear" w:color="auto" w:fill="auto"/>
          </w:tcPr>
          <w:p w14:paraId="69DD3997" w14:textId="72B49EE9" w:rsidR="00A72F7C" w:rsidRPr="009614C9" w:rsidRDefault="00A72F7C" w:rsidP="00A72F7C">
            <w:pPr>
              <w:jc w:val="both"/>
              <w:rPr>
                <w:rFonts w:ascii="Calibri" w:eastAsia="Calibri" w:hAnsi="Calibri" w:cs="Arial"/>
                <w:color w:val="000000"/>
                <w:shd w:val="clear" w:color="auto" w:fill="FFFFFF"/>
              </w:rPr>
            </w:pPr>
          </w:p>
        </w:tc>
        <w:tc>
          <w:tcPr>
            <w:tcW w:w="3827" w:type="dxa"/>
            <w:shd w:val="clear" w:color="auto" w:fill="auto"/>
          </w:tcPr>
          <w:p w14:paraId="373AAB51" w14:textId="388CA6AD" w:rsidR="00A72F7C" w:rsidRPr="002F71C0" w:rsidRDefault="00A72F7C" w:rsidP="00D34028">
            <w:pPr>
              <w:rPr>
                <w:rFonts w:eastAsia="Times New Roman"/>
                <w:b/>
                <w:bCs/>
                <w:color w:val="000000"/>
                <w:sz w:val="24"/>
                <w:szCs w:val="24"/>
              </w:rPr>
            </w:pPr>
            <w:bookmarkStart w:id="0" w:name="_GoBack"/>
            <w:bookmarkEnd w:id="0"/>
          </w:p>
        </w:tc>
        <w:tc>
          <w:tcPr>
            <w:tcW w:w="2036" w:type="dxa"/>
            <w:shd w:val="clear" w:color="auto" w:fill="auto"/>
          </w:tcPr>
          <w:p w14:paraId="60CB057C" w14:textId="55F82FD3" w:rsidR="00A72F7C" w:rsidRPr="009614C9" w:rsidRDefault="00A72F7C" w:rsidP="00A72F7C">
            <w:pPr>
              <w:rPr>
                <w:rFonts w:ascii="Calibri" w:eastAsia="Calibri" w:hAnsi="Calibri" w:cs="Arial"/>
                <w:color w:val="000000"/>
                <w:shd w:val="clear" w:color="auto" w:fill="FFFFFF"/>
              </w:rPr>
            </w:pPr>
          </w:p>
        </w:tc>
      </w:tr>
    </w:tbl>
    <w:p w14:paraId="0655255D" w14:textId="0EE62E36" w:rsidR="00B27886" w:rsidRPr="00B27886" w:rsidRDefault="00B27886" w:rsidP="00B27886">
      <w:pPr>
        <w:spacing w:line="240" w:lineRule="auto"/>
        <w:ind w:right="-290"/>
        <w:jc w:val="both"/>
        <w:rPr>
          <w:rFonts w:cs="Times"/>
        </w:rPr>
      </w:pPr>
    </w:p>
    <w:p w14:paraId="5C793361" w14:textId="0E054E1F" w:rsidR="00DC0120" w:rsidRPr="00870014" w:rsidRDefault="008C6A45" w:rsidP="00BC57B1">
      <w:pPr>
        <w:pStyle w:val="Odstavecseseznamem"/>
        <w:numPr>
          <w:ilvl w:val="0"/>
          <w:numId w:val="16"/>
        </w:numPr>
        <w:spacing w:line="240" w:lineRule="auto"/>
        <w:ind w:right="-290"/>
        <w:jc w:val="both"/>
        <w:rPr>
          <w:sz w:val="22"/>
          <w:szCs w:val="22"/>
        </w:rPr>
      </w:pPr>
      <w:r>
        <w:rPr>
          <w:sz w:val="22"/>
          <w:szCs w:val="22"/>
        </w:rPr>
        <w:lastRenderedPageBreak/>
        <w:t xml:space="preserve">Objednatel se zavazuje </w:t>
      </w:r>
      <w:r w:rsidR="00B27886">
        <w:rPr>
          <w:sz w:val="22"/>
          <w:szCs w:val="22"/>
        </w:rPr>
        <w:t xml:space="preserve">zajistit a </w:t>
      </w:r>
      <w:r>
        <w:rPr>
          <w:sz w:val="22"/>
          <w:szCs w:val="22"/>
        </w:rPr>
        <w:t>uhradit</w:t>
      </w:r>
      <w:r w:rsidR="00DC0120" w:rsidRPr="00870014">
        <w:rPr>
          <w:sz w:val="22"/>
          <w:szCs w:val="22"/>
        </w:rPr>
        <w:t>:</w:t>
      </w:r>
    </w:p>
    <w:p w14:paraId="3F941581" w14:textId="12507CE2" w:rsidR="00DC0120" w:rsidRPr="00870014" w:rsidRDefault="00B27886" w:rsidP="00BC57B1">
      <w:pPr>
        <w:pStyle w:val="Odstavecseseznamem"/>
        <w:numPr>
          <w:ilvl w:val="0"/>
          <w:numId w:val="18"/>
        </w:numPr>
        <w:spacing w:line="240" w:lineRule="auto"/>
        <w:jc w:val="both"/>
        <w:rPr>
          <w:rFonts w:cs="Times"/>
          <w:sz w:val="22"/>
          <w:szCs w:val="22"/>
        </w:rPr>
      </w:pPr>
      <w:r>
        <w:rPr>
          <w:rFonts w:cs="Times"/>
          <w:b/>
          <w:sz w:val="22"/>
          <w:szCs w:val="22"/>
        </w:rPr>
        <w:t>U</w:t>
      </w:r>
      <w:r w:rsidR="008C6A45">
        <w:rPr>
          <w:rFonts w:cs="Times"/>
          <w:b/>
          <w:sz w:val="22"/>
          <w:szCs w:val="22"/>
        </w:rPr>
        <w:t>bytování</w:t>
      </w:r>
      <w:r>
        <w:rPr>
          <w:rFonts w:cs="Times"/>
          <w:b/>
          <w:sz w:val="22"/>
          <w:szCs w:val="22"/>
        </w:rPr>
        <w:t xml:space="preserve"> na 2 noci (20. – 22. 10. 2022)</w:t>
      </w:r>
      <w:r>
        <w:rPr>
          <w:rFonts w:cs="Times"/>
          <w:sz w:val="22"/>
          <w:szCs w:val="22"/>
        </w:rPr>
        <w:t>, v souvislosti s realizací činností uvedených v části 2 a 3, v odhadované výši 3000 CZK.</w:t>
      </w:r>
    </w:p>
    <w:p w14:paraId="047CBEEC" w14:textId="30E26F18" w:rsidR="008342F5" w:rsidRPr="008342F5" w:rsidRDefault="00BC57B1" w:rsidP="00BC57B1">
      <w:pPr>
        <w:pStyle w:val="Odstavecseseznamem"/>
        <w:spacing w:line="240" w:lineRule="auto"/>
        <w:ind w:left="360" w:right="-290"/>
        <w:jc w:val="both"/>
        <w:rPr>
          <w:i/>
          <w:sz w:val="22"/>
          <w:szCs w:val="22"/>
        </w:rPr>
      </w:pPr>
      <w:r>
        <w:rPr>
          <w:i/>
          <w:sz w:val="22"/>
          <w:szCs w:val="22"/>
        </w:rPr>
        <w:t xml:space="preserve">The </w:t>
      </w:r>
      <w:r w:rsidR="008342F5">
        <w:rPr>
          <w:i/>
          <w:sz w:val="22"/>
          <w:szCs w:val="22"/>
        </w:rPr>
        <w:t>Client</w:t>
      </w:r>
      <w:r w:rsidR="008342F5" w:rsidRPr="008342F5">
        <w:rPr>
          <w:i/>
          <w:sz w:val="22"/>
          <w:szCs w:val="22"/>
        </w:rPr>
        <w:t xml:space="preserve"> undertakes to</w:t>
      </w:r>
      <w:r w:rsidR="00B27886">
        <w:rPr>
          <w:i/>
          <w:sz w:val="22"/>
          <w:szCs w:val="22"/>
        </w:rPr>
        <w:t xml:space="preserve"> arrange and</w:t>
      </w:r>
      <w:r w:rsidR="008342F5" w:rsidRPr="008342F5">
        <w:rPr>
          <w:i/>
          <w:sz w:val="22"/>
          <w:szCs w:val="22"/>
        </w:rPr>
        <w:t xml:space="preserve"> pay</w:t>
      </w:r>
      <w:r w:rsidR="00B27886">
        <w:rPr>
          <w:i/>
          <w:sz w:val="22"/>
          <w:szCs w:val="22"/>
        </w:rPr>
        <w:t xml:space="preserve"> for</w:t>
      </w:r>
      <w:r w:rsidR="008342F5" w:rsidRPr="008342F5">
        <w:rPr>
          <w:i/>
          <w:sz w:val="22"/>
          <w:szCs w:val="22"/>
        </w:rPr>
        <w:t>:</w:t>
      </w:r>
    </w:p>
    <w:p w14:paraId="357232E0" w14:textId="48D15F9C" w:rsidR="00B154BB" w:rsidRPr="00104CAF" w:rsidRDefault="00E376D9" w:rsidP="005F48B5">
      <w:pPr>
        <w:pStyle w:val="Odstavecseseznamem"/>
        <w:numPr>
          <w:ilvl w:val="0"/>
          <w:numId w:val="21"/>
        </w:numPr>
        <w:spacing w:line="240" w:lineRule="auto"/>
        <w:ind w:right="-290"/>
        <w:jc w:val="both"/>
        <w:rPr>
          <w:i/>
          <w:sz w:val="22"/>
          <w:szCs w:val="22"/>
        </w:rPr>
      </w:pPr>
      <w:r>
        <w:rPr>
          <w:i/>
          <w:sz w:val="22"/>
          <w:szCs w:val="22"/>
        </w:rPr>
        <w:t>The a</w:t>
      </w:r>
      <w:r w:rsidR="00B27886">
        <w:rPr>
          <w:i/>
          <w:sz w:val="22"/>
          <w:szCs w:val="22"/>
        </w:rPr>
        <w:t xml:space="preserve">ccommodation for 2 nights (Oct 20 – </w:t>
      </w:r>
      <w:r>
        <w:rPr>
          <w:i/>
          <w:sz w:val="22"/>
          <w:szCs w:val="22"/>
        </w:rPr>
        <w:t xml:space="preserve">Oct </w:t>
      </w:r>
      <w:r w:rsidR="00B27886">
        <w:rPr>
          <w:i/>
          <w:sz w:val="22"/>
          <w:szCs w:val="22"/>
        </w:rPr>
        <w:t xml:space="preserve">22, 2022), in </w:t>
      </w:r>
      <w:r w:rsidR="00B27886" w:rsidRPr="00B27886">
        <w:rPr>
          <w:i/>
          <w:sz w:val="22"/>
          <w:szCs w:val="22"/>
        </w:rPr>
        <w:t>connection with the implementation of the activities listed in parts 2 and 3</w:t>
      </w:r>
      <w:r w:rsidR="00B27886">
        <w:rPr>
          <w:i/>
          <w:sz w:val="22"/>
          <w:szCs w:val="22"/>
        </w:rPr>
        <w:t>,</w:t>
      </w:r>
      <w:r w:rsidR="00B27886" w:rsidRPr="00B27886">
        <w:rPr>
          <w:i/>
          <w:sz w:val="22"/>
          <w:szCs w:val="22"/>
        </w:rPr>
        <w:t xml:space="preserve"> in the estimated amount of CZK 3,000.</w:t>
      </w:r>
    </w:p>
    <w:p w14:paraId="33DDD4D9" w14:textId="077A7BD0" w:rsidR="00DC679E" w:rsidRPr="00EE2971" w:rsidRDefault="00604D6B" w:rsidP="005F48B5">
      <w:pPr>
        <w:pStyle w:val="Odstavecseseznamem"/>
        <w:numPr>
          <w:ilvl w:val="0"/>
          <w:numId w:val="14"/>
        </w:numPr>
        <w:tabs>
          <w:tab w:val="left" w:pos="360"/>
        </w:tabs>
        <w:spacing w:before="240" w:after="120" w:line="240" w:lineRule="auto"/>
        <w:ind w:left="714" w:hanging="357"/>
        <w:jc w:val="center"/>
        <w:rPr>
          <w:rFonts w:cs="Times"/>
          <w:b/>
        </w:rPr>
      </w:pPr>
      <w:r w:rsidRPr="00EE2971">
        <w:rPr>
          <w:rFonts w:cs="Times"/>
          <w:b/>
        </w:rPr>
        <w:t xml:space="preserve">Závěrečná ustanovení </w:t>
      </w:r>
      <w:r w:rsidRPr="00EE2971">
        <w:rPr>
          <w:rFonts w:cs="Times"/>
          <w:bCs/>
          <w:i/>
          <w:iCs/>
        </w:rPr>
        <w:t>(Final Provisions)</w:t>
      </w:r>
    </w:p>
    <w:p w14:paraId="33DDD4DA" w14:textId="77777777" w:rsidR="00DC679E" w:rsidRDefault="00604D6B" w:rsidP="00EE2971">
      <w:pPr>
        <w:tabs>
          <w:tab w:val="left" w:pos="720"/>
        </w:tabs>
        <w:suppressAutoHyphens/>
        <w:spacing w:after="0" w:line="240" w:lineRule="auto"/>
        <w:ind w:right="-290"/>
        <w:jc w:val="both"/>
        <w:rPr>
          <w:rFonts w:ascii="Times" w:eastAsia="Times" w:hAnsi="Times" w:cs="Times"/>
        </w:rPr>
      </w:pPr>
      <w:r>
        <w:rPr>
          <w:rFonts w:ascii="Times" w:eastAsia="Times" w:hAnsi="Times" w:cs="Times"/>
        </w:rPr>
        <w:t xml:space="preserve">Smluvní vztahy založené touto smlouvou se řídí českým právem, zejména příslušnými ustanoveními občanského zákoníku. K řešení případných sporů jsou příslušné české soudy. </w:t>
      </w:r>
    </w:p>
    <w:p w14:paraId="33DDD4DB" w14:textId="77777777" w:rsidR="00DC679E" w:rsidRDefault="00604D6B" w:rsidP="00EE2971">
      <w:pPr>
        <w:tabs>
          <w:tab w:val="left" w:pos="720"/>
        </w:tabs>
        <w:suppressAutoHyphen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The legal relations arising from this Contract shall be governed by the laws of the Czech Republic, in particular by the applicable provisions of the Civil Code. Any disputes arising out of this Contract or in connection herewith shall be finally resolved by the Czech courts.</w:t>
      </w:r>
    </w:p>
    <w:p w14:paraId="33DDD4DC" w14:textId="77777777" w:rsidR="00DC679E" w:rsidRDefault="00DC679E">
      <w:pPr>
        <w:tabs>
          <w:tab w:val="left" w:pos="720"/>
        </w:tabs>
        <w:suppressAutoHyphens/>
        <w:spacing w:after="0" w:line="240" w:lineRule="auto"/>
        <w:ind w:left="360"/>
        <w:jc w:val="both"/>
        <w:rPr>
          <w:rFonts w:ascii="Times New Roman" w:eastAsia="Times New Roman" w:hAnsi="Times New Roman" w:cs="Times New Roman"/>
          <w:i/>
        </w:rPr>
      </w:pPr>
    </w:p>
    <w:p w14:paraId="33DDD4DD" w14:textId="77777777" w:rsidR="00DC679E" w:rsidRDefault="00604D6B" w:rsidP="00EE2971">
      <w:pPr>
        <w:tabs>
          <w:tab w:val="left" w:pos="720"/>
        </w:tabs>
        <w:suppressAutoHyphens/>
        <w:spacing w:after="0" w:line="240" w:lineRule="auto"/>
        <w:ind w:right="-290"/>
        <w:jc w:val="both"/>
        <w:rPr>
          <w:rFonts w:ascii="Times" w:eastAsia="Times" w:hAnsi="Times" w:cs="Times"/>
        </w:rPr>
      </w:pPr>
      <w:r>
        <w:rPr>
          <w:rFonts w:ascii="Times" w:eastAsia="Times" w:hAnsi="Times" w:cs="Times"/>
        </w:rPr>
        <w:t xml:space="preserve">Tato smlouva nabývá platnosti a účinnosti dnem podpisu obou smluvních stran. </w:t>
      </w:r>
    </w:p>
    <w:p w14:paraId="33DDD4DE" w14:textId="75336E9C" w:rsidR="00DC679E" w:rsidRDefault="00BC57B1" w:rsidP="00EE2971">
      <w:pPr>
        <w:tabs>
          <w:tab w:val="left" w:pos="720"/>
        </w:tabs>
        <w:suppressAutoHyphens/>
        <w:spacing w:after="0" w:line="240" w:lineRule="auto"/>
        <w:ind w:right="-290"/>
        <w:jc w:val="both"/>
        <w:rPr>
          <w:rFonts w:ascii="Times New Roman" w:eastAsia="Times New Roman" w:hAnsi="Times New Roman" w:cs="Times New Roman"/>
          <w:i/>
        </w:rPr>
      </w:pPr>
      <w:r>
        <w:rPr>
          <w:rFonts w:ascii="Times New Roman" w:eastAsia="Times New Roman" w:hAnsi="Times New Roman" w:cs="Times New Roman"/>
          <w:i/>
        </w:rPr>
        <w:t xml:space="preserve">This Contract enters into </w:t>
      </w:r>
      <w:r w:rsidR="00604D6B">
        <w:rPr>
          <w:rFonts w:ascii="Times New Roman" w:eastAsia="Times New Roman" w:hAnsi="Times New Roman" w:cs="Times New Roman"/>
          <w:i/>
        </w:rPr>
        <w:t>force and is effective upon the date of execution thereof by both Contracting Parties.</w:t>
      </w:r>
    </w:p>
    <w:p w14:paraId="33DDD4DF" w14:textId="77777777" w:rsidR="00DC679E" w:rsidRDefault="00DC679E">
      <w:pPr>
        <w:tabs>
          <w:tab w:val="left" w:pos="720"/>
        </w:tabs>
        <w:suppressAutoHyphens/>
        <w:spacing w:after="0" w:line="240" w:lineRule="auto"/>
        <w:ind w:left="360" w:right="-290"/>
        <w:jc w:val="both"/>
        <w:rPr>
          <w:rFonts w:ascii="Times New Roman" w:eastAsia="Times New Roman" w:hAnsi="Times New Roman" w:cs="Times New Roman"/>
          <w:i/>
        </w:rPr>
      </w:pPr>
    </w:p>
    <w:p w14:paraId="33DDD4E0" w14:textId="77777777" w:rsidR="00DC679E" w:rsidRDefault="00604D6B" w:rsidP="00EE2971">
      <w:pPr>
        <w:tabs>
          <w:tab w:val="left" w:pos="720"/>
        </w:tabs>
        <w:suppressAutoHyphens/>
        <w:spacing w:after="0" w:line="240" w:lineRule="auto"/>
        <w:ind w:right="-290"/>
        <w:jc w:val="both"/>
        <w:rPr>
          <w:rFonts w:ascii="Times" w:eastAsia="Times" w:hAnsi="Times" w:cs="Times"/>
        </w:rPr>
      </w:pPr>
      <w:r>
        <w:rPr>
          <w:rFonts w:ascii="Times" w:eastAsia="Times" w:hAnsi="Times" w:cs="Times"/>
        </w:rPr>
        <w:t>Smlouva je vyhotovena ve dvou výtiscích. Každá smluvní strana obdrží po jednom výtisku.</w:t>
      </w:r>
    </w:p>
    <w:p w14:paraId="33DDD4E1" w14:textId="05A41C12" w:rsidR="00DC679E" w:rsidRDefault="00604D6B">
      <w:pPr>
        <w:tabs>
          <w:tab w:val="left" w:pos="720"/>
        </w:tabs>
        <w:suppressAutoHyphens/>
        <w:spacing w:after="0" w:line="240" w:lineRule="auto"/>
        <w:rPr>
          <w:rFonts w:ascii="Times New Roman" w:eastAsia="Times New Roman" w:hAnsi="Times New Roman" w:cs="Times New Roman"/>
          <w:i/>
        </w:rPr>
      </w:pPr>
      <w:r>
        <w:rPr>
          <w:rFonts w:ascii="Times New Roman" w:eastAsia="Times New Roman" w:hAnsi="Times New Roman" w:cs="Times New Roman"/>
          <w:i/>
        </w:rPr>
        <w:t>This Contract is executed in two copies. Each Contracti</w:t>
      </w:r>
      <w:r w:rsidR="00BC57B1">
        <w:rPr>
          <w:rFonts w:ascii="Times New Roman" w:eastAsia="Times New Roman" w:hAnsi="Times New Roman" w:cs="Times New Roman"/>
          <w:i/>
        </w:rPr>
        <w:t>ng Party shall receive one copy</w:t>
      </w:r>
      <w:r>
        <w:rPr>
          <w:rFonts w:ascii="Times New Roman" w:eastAsia="Times New Roman" w:hAnsi="Times New Roman" w:cs="Times New Roman"/>
          <w:i/>
        </w:rPr>
        <w:t xml:space="preserve">. </w:t>
      </w:r>
    </w:p>
    <w:p w14:paraId="33DDD4E3" w14:textId="6F85D610" w:rsidR="00DC679E" w:rsidRDefault="00DC679E">
      <w:pPr>
        <w:tabs>
          <w:tab w:val="left" w:pos="720"/>
        </w:tabs>
        <w:suppressAutoHyphens/>
        <w:spacing w:after="0" w:line="240" w:lineRule="auto"/>
        <w:rPr>
          <w:rFonts w:ascii="Times" w:eastAsia="Times" w:hAnsi="Times" w:cs="Times"/>
        </w:rPr>
      </w:pPr>
    </w:p>
    <w:p w14:paraId="33DDD4E4" w14:textId="5F4D1D67" w:rsidR="00DC679E" w:rsidRDefault="00604D6B">
      <w:pPr>
        <w:tabs>
          <w:tab w:val="left" w:pos="720"/>
        </w:tabs>
        <w:suppressAutoHyphens/>
        <w:spacing w:after="0" w:line="240" w:lineRule="auto"/>
        <w:rPr>
          <w:rFonts w:ascii="Times" w:eastAsia="Times" w:hAnsi="Times" w:cs="Times"/>
        </w:rPr>
      </w:pPr>
      <w:r>
        <w:rPr>
          <w:rFonts w:ascii="Times" w:eastAsia="Times" w:hAnsi="Times" w:cs="Times"/>
        </w:rPr>
        <w:t>V Brně dne</w:t>
      </w:r>
      <w:r w:rsidR="009E7320">
        <w:rPr>
          <w:rFonts w:ascii="Times" w:eastAsia="Times" w:hAnsi="Times" w:cs="Times"/>
        </w:rPr>
        <w:t>/</w:t>
      </w:r>
      <w:r w:rsidR="009E7320" w:rsidRPr="009E7320">
        <w:rPr>
          <w:rFonts w:ascii="Times" w:eastAsia="Times" w:hAnsi="Times" w:cs="Times"/>
          <w:i/>
        </w:rPr>
        <w:t>Brno, date</w:t>
      </w:r>
      <w:r w:rsidR="00024159">
        <w:rPr>
          <w:rFonts w:ascii="Times" w:eastAsia="Times" w:hAnsi="Times" w:cs="Times"/>
          <w:i/>
        </w:rPr>
        <w:t xml:space="preserve"> </w:t>
      </w:r>
      <w:r w:rsidR="00024159">
        <w:rPr>
          <w:rFonts w:ascii="Times" w:eastAsia="Times" w:hAnsi="Times" w:cs="Times"/>
        </w:rPr>
        <w:t>…………………</w:t>
      </w:r>
      <w:r w:rsidR="007C4A22">
        <w:rPr>
          <w:rFonts w:ascii="Times" w:eastAsia="Times" w:hAnsi="Times" w:cs="Times"/>
        </w:rPr>
        <w:t xml:space="preserve"> </w:t>
      </w:r>
    </w:p>
    <w:p w14:paraId="18CF5227" w14:textId="609F90DC" w:rsidR="00B154BB" w:rsidRDefault="00B154BB">
      <w:pPr>
        <w:spacing w:after="200" w:line="276" w:lineRule="auto"/>
        <w:rPr>
          <w:rFonts w:ascii="Calibri" w:eastAsia="Calibri" w:hAnsi="Calibri" w:cs="Calibri"/>
        </w:rPr>
      </w:pPr>
    </w:p>
    <w:p w14:paraId="648537A3" w14:textId="65B461BF" w:rsidR="00593108" w:rsidRDefault="00593108">
      <w:pPr>
        <w:spacing w:after="200" w:line="276" w:lineRule="auto"/>
        <w:rPr>
          <w:rFonts w:ascii="Calibri" w:eastAsia="Calibri" w:hAnsi="Calibri" w:cs="Calibri"/>
        </w:rPr>
      </w:pPr>
    </w:p>
    <w:p w14:paraId="5416CE0D" w14:textId="77777777" w:rsidR="00593108" w:rsidRDefault="00593108">
      <w:pPr>
        <w:spacing w:after="200" w:line="276" w:lineRule="auto"/>
        <w:rPr>
          <w:rFonts w:ascii="Calibri" w:eastAsia="Calibri" w:hAnsi="Calibri" w:cs="Calibri"/>
        </w:rPr>
      </w:pPr>
    </w:p>
    <w:p w14:paraId="33DDD4E7" w14:textId="4E49AEC2" w:rsidR="00DC679E" w:rsidRDefault="00604D6B" w:rsidP="009E7320">
      <w:pPr>
        <w:spacing w:after="0" w:line="240" w:lineRule="auto"/>
        <w:rPr>
          <w:rFonts w:ascii="Calibri" w:eastAsia="Calibri" w:hAnsi="Calibri" w:cs="Calibri"/>
        </w:rPr>
      </w:pPr>
      <w:r>
        <w:rPr>
          <w:rFonts w:ascii="Calibri" w:eastAsia="Calibri" w:hAnsi="Calibri" w:cs="Calibri"/>
        </w:rPr>
        <w:t xml:space="preserve"> ………………………………</w:t>
      </w:r>
      <w:r w:rsidR="00BC57B1">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w:t>
      </w:r>
      <w:r w:rsidR="00BC57B1">
        <w:rPr>
          <w:rFonts w:ascii="Calibri" w:eastAsia="Calibri" w:hAnsi="Calibri" w:cs="Calibri"/>
        </w:rPr>
        <w:t>….</w:t>
      </w:r>
    </w:p>
    <w:p w14:paraId="048AA015" w14:textId="474F9D9F" w:rsidR="00BC57B1" w:rsidRPr="001921AD" w:rsidRDefault="00BC57B1" w:rsidP="009E7320">
      <w:pPr>
        <w:tabs>
          <w:tab w:val="left" w:pos="1985"/>
          <w:tab w:val="left" w:pos="5670"/>
        </w:tabs>
        <w:suppressAutoHyphens/>
        <w:spacing w:after="0" w:line="240" w:lineRule="auto"/>
        <w:jc w:val="both"/>
        <w:rPr>
          <w:rFonts w:ascii="Times New Roman" w:eastAsia="Times New Roman" w:hAnsi="Times New Roman" w:cs="Times New Roman"/>
        </w:rPr>
      </w:pPr>
      <w:r w:rsidRPr="001921AD">
        <w:rPr>
          <w:rFonts w:ascii="Times New Roman" w:eastAsia="Times New Roman" w:hAnsi="Times New Roman" w:cs="Times New Roman"/>
        </w:rPr>
        <w:t>doc. Mgr. Irena Radová, Ph.D.</w:t>
      </w:r>
      <w:r w:rsidR="009E7320">
        <w:rPr>
          <w:rFonts w:ascii="Times New Roman" w:eastAsia="Times New Roman" w:hAnsi="Times New Roman" w:cs="Times New Roman"/>
        </w:rPr>
        <w:tab/>
      </w:r>
      <w:r w:rsidR="009E7320">
        <w:rPr>
          <w:rFonts w:ascii="Times New Roman" w:eastAsia="Times New Roman" w:hAnsi="Times New Roman" w:cs="Times New Roman"/>
        </w:rPr>
        <w:tab/>
      </w:r>
      <w:r w:rsidR="008054A0">
        <w:rPr>
          <w:rFonts w:ascii="Times New Roman" w:eastAsia="Times New Roman" w:hAnsi="Times New Roman" w:cs="Times New Roman"/>
        </w:rPr>
        <w:tab/>
      </w:r>
      <w:r w:rsidR="009E7320">
        <w:rPr>
          <w:rFonts w:ascii="Times New Roman" w:eastAsia="Times New Roman" w:hAnsi="Times New Roman" w:cs="Times New Roman"/>
        </w:rPr>
        <w:t>Provider</w:t>
      </w:r>
    </w:p>
    <w:p w14:paraId="33DDD4EA" w14:textId="72B2AC12" w:rsidR="00DC679E" w:rsidRDefault="00BC57B1" w:rsidP="009E7320">
      <w:pPr>
        <w:spacing w:after="0" w:line="240" w:lineRule="auto"/>
        <w:rPr>
          <w:rFonts w:ascii="Calibri" w:eastAsia="Calibri" w:hAnsi="Calibri" w:cs="Calibri"/>
        </w:rPr>
      </w:pPr>
      <w:r>
        <w:rPr>
          <w:rFonts w:ascii="Calibri" w:eastAsia="Calibri" w:hAnsi="Calibri" w:cs="Calibri"/>
        </w:rPr>
        <w:tab/>
      </w:r>
      <w:r w:rsidRPr="009E7320">
        <w:rPr>
          <w:rFonts w:ascii="Times New Roman" w:eastAsia="Times New Roman" w:hAnsi="Times New Roman" w:cs="Times New Roman"/>
        </w:rPr>
        <w:t>Dean</w:t>
      </w:r>
      <w:r w:rsidR="00604D6B" w:rsidRPr="009E7320">
        <w:rPr>
          <w:rFonts w:ascii="Times New Roman" w:eastAsia="Times New Roman" w:hAnsi="Times New Roman" w:cs="Times New Roman"/>
        </w:rPr>
        <w:t xml:space="preserve"> </w:t>
      </w:r>
      <w:r w:rsidRPr="009E7320">
        <w:rPr>
          <w:rFonts w:ascii="Times New Roman" w:eastAsia="Times New Roman" w:hAnsi="Times New Roman" w:cs="Times New Roman"/>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sectPr w:rsidR="00DC679E" w:rsidSect="005F48B5">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2184" w14:textId="77777777" w:rsidR="003235D3" w:rsidRDefault="003235D3" w:rsidP="003235D3">
      <w:pPr>
        <w:spacing w:after="0" w:line="240" w:lineRule="auto"/>
      </w:pPr>
      <w:r>
        <w:separator/>
      </w:r>
    </w:p>
  </w:endnote>
  <w:endnote w:type="continuationSeparator" w:id="0">
    <w:p w14:paraId="68E60907" w14:textId="77777777" w:rsidR="003235D3" w:rsidRDefault="003235D3" w:rsidP="0032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5CCF" w14:textId="77777777" w:rsidR="003235D3" w:rsidRDefault="003235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5B9E" w14:textId="77777777" w:rsidR="003235D3" w:rsidRDefault="003235D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8EBD" w14:textId="77777777" w:rsidR="003235D3" w:rsidRDefault="003235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05B1F" w14:textId="77777777" w:rsidR="003235D3" w:rsidRDefault="003235D3" w:rsidP="003235D3">
      <w:pPr>
        <w:spacing w:after="0" w:line="240" w:lineRule="auto"/>
      </w:pPr>
      <w:r>
        <w:separator/>
      </w:r>
    </w:p>
  </w:footnote>
  <w:footnote w:type="continuationSeparator" w:id="0">
    <w:p w14:paraId="0B3AFD3F" w14:textId="77777777" w:rsidR="003235D3" w:rsidRDefault="003235D3" w:rsidP="00323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744D" w14:textId="77777777" w:rsidR="003235D3" w:rsidRDefault="003235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2987" w14:textId="018B84D3" w:rsidR="003235D3" w:rsidRDefault="003235D3">
    <w:pPr>
      <w:pStyle w:val="Zhlav"/>
    </w:pPr>
    <w:r>
      <w:fldChar w:fldCharType="begin"/>
    </w:r>
    <w:r>
      <w:instrText xml:space="preserve"> INCLUDEPICTURE "http://www.msmt.cz/uploads/OP_VVV/Pravidla_pro_publicitu/logolinky/JVS2_opraveny_aj/logolink_OP_VVV_hor_cb_eng.jpg" \* MERGEFORMATINET </w:instrText>
    </w:r>
    <w:r>
      <w:fldChar w:fldCharType="separate"/>
    </w:r>
    <w:r w:rsidR="00BC57B1">
      <w:fldChar w:fldCharType="begin"/>
    </w:r>
    <w:r w:rsidR="00BC57B1">
      <w:instrText xml:space="preserve"> INCLUDEPICTURE  "http://www.msmt.cz/uploads/OP_VVV/Pravidla_pro_publicitu/logolinky/JVS2_opraveny_aj/logolink_OP_VVV_hor_cb_eng.jpg" \* MERGEFORMATINET </w:instrText>
    </w:r>
    <w:r w:rsidR="00BC57B1">
      <w:fldChar w:fldCharType="separate"/>
    </w:r>
    <w:r w:rsidR="003A1CF2">
      <w:fldChar w:fldCharType="begin"/>
    </w:r>
    <w:r w:rsidR="003A1CF2">
      <w:instrText xml:space="preserve"> INCLUDEPICTURE  "http://www.msmt.cz/uploads/OP_VVV/Pravidla_pro_publicitu/logolinky/JVS2_opraveny_aj/logolink_OP_VVV_hor_cb_eng.jpg" \* MERGEFORMATINET </w:instrText>
    </w:r>
    <w:r w:rsidR="003A1CF2">
      <w:fldChar w:fldCharType="separate"/>
    </w:r>
    <w:r w:rsidR="008054A0">
      <w:fldChar w:fldCharType="begin"/>
    </w:r>
    <w:r w:rsidR="008054A0">
      <w:instrText xml:space="preserve"> INCLUDEPICTURE  "http://www.msmt.cz/uploads/OP_VVV/Pravidla_pro_publicitu/logolinky/JVS2_opraveny_aj/logolink_OP_VVV_hor_cb_eng.jpg" \* MERGEFORMATINET </w:instrText>
    </w:r>
    <w:r w:rsidR="008054A0">
      <w:fldChar w:fldCharType="separate"/>
    </w:r>
    <w:r w:rsidR="003C472B">
      <w:fldChar w:fldCharType="begin"/>
    </w:r>
    <w:r w:rsidR="003C472B">
      <w:instrText xml:space="preserve"> INCLUDEPICTURE  "http://www.msmt.cz/uploads/OP_VVV/Pravidla_pro_publicitu/logolinky/JVS2_opraveny_aj/logolink_OP_VVV_hor_cb_eng.jpg" \* MERGEFORMATINET </w:instrText>
    </w:r>
    <w:r w:rsidR="003C472B">
      <w:fldChar w:fldCharType="separate"/>
    </w:r>
    <w:r w:rsidR="00D81463">
      <w:fldChar w:fldCharType="begin"/>
    </w:r>
    <w:r w:rsidR="00D81463">
      <w:instrText xml:space="preserve"> INCLUDEPICTURE  "http://www.msmt.cz/uploads/OP_VVV/Pravidla_pro_publicitu/logolinky/JVS2_opraveny_aj/logolink_OP_VVV_hor_cb_eng.jpg" \* MERGEFORMATINET </w:instrText>
    </w:r>
    <w:r w:rsidR="00D81463">
      <w:fldChar w:fldCharType="separate"/>
    </w:r>
    <w:r w:rsidR="0054179E">
      <w:fldChar w:fldCharType="begin"/>
    </w:r>
    <w:r w:rsidR="0054179E">
      <w:instrText xml:space="preserve"> INCLUDEPICTURE  "http://www.msmt.cz/uploads/OP_VVV/Pravidla_pro_publicitu/logolinky/JVS2_opraveny_aj/logolink_OP_VVV_hor_cb_eng.jpg" \* MERGEFORMATINET </w:instrText>
    </w:r>
    <w:r w:rsidR="0054179E">
      <w:fldChar w:fldCharType="separate"/>
    </w:r>
    <w:r w:rsidR="00265CAB">
      <w:fldChar w:fldCharType="begin"/>
    </w:r>
    <w:r w:rsidR="00265CAB">
      <w:instrText xml:space="preserve"> INCLUDEPICTURE  "http://www.msmt.cz/uploads/OP_VVV/Pravidla_pro_publicitu/logolinky/JVS2_opraveny_aj/logolink_OP_VVV_hor_cb_eng.jpg" \* MERGEFORMATINET </w:instrText>
    </w:r>
    <w:r w:rsidR="00265CAB">
      <w:fldChar w:fldCharType="separate"/>
    </w:r>
    <w:r w:rsidR="00104CAF">
      <w:fldChar w:fldCharType="begin"/>
    </w:r>
    <w:r w:rsidR="00104CAF">
      <w:instrText xml:space="preserve"> INCLUDEPICTURE  "http://www.msmt.cz/uploads/OP_VVV/Pravidla_pro_publicitu/logolinky/JVS2_opraveny_aj/logolink_OP_VVV_hor_cb_eng.jpg" \* MERGEFORMATINET </w:instrText>
    </w:r>
    <w:r w:rsidR="00104CAF">
      <w:fldChar w:fldCharType="separate"/>
    </w:r>
    <w:r w:rsidR="00593108">
      <w:fldChar w:fldCharType="begin"/>
    </w:r>
    <w:r w:rsidR="00593108">
      <w:instrText xml:space="preserve"> INCLUDEPICTURE  "http://www.msmt.cz/uploads/OP_VVV/Pravidla_pro_publicitu/logolinky/JVS2_opraveny_aj/logolink_OP_VVV_hor_cb_eng.jpg" \* MERGEFORMATINET </w:instrText>
    </w:r>
    <w:r w:rsidR="00593108">
      <w:fldChar w:fldCharType="separate"/>
    </w:r>
    <w:r w:rsidR="009F6F46">
      <w:fldChar w:fldCharType="begin"/>
    </w:r>
    <w:r w:rsidR="009F6F46">
      <w:instrText xml:space="preserve"> INCLUDEPICTURE  "http://www.msmt.cz/uploads/OP_VVV/Pravidla_pro_publicitu/logolinky/JVS2_opraveny_aj/logolink_OP_VVV_hor_cb_eng.jpg" \* MERGEFORMATINET </w:instrText>
    </w:r>
    <w:r w:rsidR="009F6F46">
      <w:fldChar w:fldCharType="separate"/>
    </w:r>
    <w:r w:rsidR="007C4A22">
      <w:fldChar w:fldCharType="begin"/>
    </w:r>
    <w:r w:rsidR="007C4A22">
      <w:instrText xml:space="preserve"> INCLUDEPICTURE  "http://www.msmt.cz/uploads/OP_VVV/Pravidla_pro_publicitu/logolinky/JVS2_opraveny_aj/logolink_OP_VVV_hor_cb_eng.jpg" \* MERGEFORMATINET </w:instrText>
    </w:r>
    <w:r w:rsidR="007C4A22">
      <w:fldChar w:fldCharType="separate"/>
    </w:r>
    <w:r w:rsidR="00024159">
      <w:fldChar w:fldCharType="begin"/>
    </w:r>
    <w:r w:rsidR="00024159">
      <w:instrText xml:space="preserve"> INCLUDEPICTURE  "http://www.msmt.cz/uploads/OP_VVV/Pravidla_pro_publicitu/logolinky/JVS2_opraveny_aj/logolink_OP_VVV_hor_cb_eng.jpg" \* MERGEFORMATINET </w:instrText>
    </w:r>
    <w:r w:rsidR="00024159">
      <w:fldChar w:fldCharType="separate"/>
    </w:r>
    <w:r w:rsidR="00D34028">
      <w:fldChar w:fldCharType="begin"/>
    </w:r>
    <w:r w:rsidR="00D34028">
      <w:instrText xml:space="preserve"> </w:instrText>
    </w:r>
    <w:r w:rsidR="00D34028">
      <w:instrText>INCLU</w:instrText>
    </w:r>
    <w:r w:rsidR="00D34028">
      <w:instrText>DEPICTURE  "http://www.msmt.cz/uploads/OP_VVV/Pravidla_pro_publicitu/logolinky/JVS2_opraveny_aj/logolink_OP_VVV_hor_cb_eng.jpg" \* MERGEFORMATINET</w:instrText>
    </w:r>
    <w:r w:rsidR="00D34028">
      <w:instrText xml:space="preserve"> </w:instrText>
    </w:r>
    <w:r w:rsidR="00D34028">
      <w:fldChar w:fldCharType="separate"/>
    </w:r>
    <w:r w:rsidR="00D34028">
      <w:pict w14:anchorId="5232C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link_OP_VVV_hor_cb_eng.jpg (4252×945)" style="width:448.2pt;height:93.6pt">
          <v:imagedata r:id="rId1" r:href="rId2"/>
        </v:shape>
      </w:pict>
    </w:r>
    <w:r w:rsidR="00D34028">
      <w:fldChar w:fldCharType="end"/>
    </w:r>
    <w:r w:rsidR="00024159">
      <w:fldChar w:fldCharType="end"/>
    </w:r>
    <w:r w:rsidR="007C4A22">
      <w:fldChar w:fldCharType="end"/>
    </w:r>
    <w:r w:rsidR="009F6F46">
      <w:fldChar w:fldCharType="end"/>
    </w:r>
    <w:r w:rsidR="00593108">
      <w:fldChar w:fldCharType="end"/>
    </w:r>
    <w:r w:rsidR="00104CAF">
      <w:fldChar w:fldCharType="end"/>
    </w:r>
    <w:r w:rsidR="00265CAB">
      <w:fldChar w:fldCharType="end"/>
    </w:r>
    <w:r w:rsidR="0054179E">
      <w:fldChar w:fldCharType="end"/>
    </w:r>
    <w:r w:rsidR="00D81463">
      <w:fldChar w:fldCharType="end"/>
    </w:r>
    <w:r w:rsidR="003C472B">
      <w:fldChar w:fldCharType="end"/>
    </w:r>
    <w:r w:rsidR="008054A0">
      <w:fldChar w:fldCharType="end"/>
    </w:r>
    <w:r w:rsidR="003A1CF2">
      <w:fldChar w:fldCharType="end"/>
    </w:r>
    <w:r w:rsidR="00BC57B1">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9F48" w14:textId="77777777" w:rsidR="003235D3" w:rsidRDefault="003235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56A"/>
    <w:multiLevelType w:val="multilevel"/>
    <w:tmpl w:val="03B0C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927B2"/>
    <w:multiLevelType w:val="multilevel"/>
    <w:tmpl w:val="26EA2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A4066"/>
    <w:multiLevelType w:val="multilevel"/>
    <w:tmpl w:val="912CA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50BEA"/>
    <w:multiLevelType w:val="hybridMultilevel"/>
    <w:tmpl w:val="77D24C8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EF1131"/>
    <w:multiLevelType w:val="hybridMultilevel"/>
    <w:tmpl w:val="835AB7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CF94D05"/>
    <w:multiLevelType w:val="hybridMultilevel"/>
    <w:tmpl w:val="750026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E2F30FD"/>
    <w:multiLevelType w:val="multilevel"/>
    <w:tmpl w:val="22C8C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F06AA"/>
    <w:multiLevelType w:val="multilevel"/>
    <w:tmpl w:val="B74C935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Times New Roman" w:hAnsi="Times New Roman" w:cs="Times New Roman"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F4507D"/>
    <w:multiLevelType w:val="hybridMultilevel"/>
    <w:tmpl w:val="18DAA2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7C744EA"/>
    <w:multiLevelType w:val="multilevel"/>
    <w:tmpl w:val="11229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F38FF"/>
    <w:multiLevelType w:val="hybridMultilevel"/>
    <w:tmpl w:val="560689C8"/>
    <w:lvl w:ilvl="0" w:tplc="DB201E0E">
      <w:start w:val="1"/>
      <w:numFmt w:val="decimal"/>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A9E23C6"/>
    <w:multiLevelType w:val="hybridMultilevel"/>
    <w:tmpl w:val="56624650"/>
    <w:lvl w:ilvl="0" w:tplc="04050017">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A862E7"/>
    <w:multiLevelType w:val="multilevel"/>
    <w:tmpl w:val="F328D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70650"/>
    <w:multiLevelType w:val="hybridMultilevel"/>
    <w:tmpl w:val="4E26634E"/>
    <w:lvl w:ilvl="0" w:tplc="E2569D84">
      <w:start w:val="1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3EA753A5"/>
    <w:multiLevelType w:val="multilevel"/>
    <w:tmpl w:val="33826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8531C7"/>
    <w:multiLevelType w:val="multilevel"/>
    <w:tmpl w:val="9DEC1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53B5C"/>
    <w:multiLevelType w:val="multilevel"/>
    <w:tmpl w:val="DB968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011D5B"/>
    <w:multiLevelType w:val="hybridMultilevel"/>
    <w:tmpl w:val="C68A4FAA"/>
    <w:lvl w:ilvl="0" w:tplc="04050017">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ED128E"/>
    <w:multiLevelType w:val="multilevel"/>
    <w:tmpl w:val="FFC4C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2E7C9F"/>
    <w:multiLevelType w:val="multilevel"/>
    <w:tmpl w:val="5590D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BE3007"/>
    <w:multiLevelType w:val="multilevel"/>
    <w:tmpl w:val="813A1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713C4F"/>
    <w:multiLevelType w:val="hybridMultilevel"/>
    <w:tmpl w:val="AC968A62"/>
    <w:lvl w:ilvl="0" w:tplc="04050001">
      <w:start w:val="1"/>
      <w:numFmt w:val="bullet"/>
      <w:lvlText w:val=""/>
      <w:lvlJc w:val="left"/>
      <w:pPr>
        <w:tabs>
          <w:tab w:val="num" w:pos="1080"/>
        </w:tabs>
        <w:ind w:left="1080" w:hanging="360"/>
      </w:pPr>
      <w:rPr>
        <w:rFonts w:ascii="Symbol" w:hAnsi="Symbol"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B125D37"/>
    <w:multiLevelType w:val="hybridMultilevel"/>
    <w:tmpl w:val="5B5422BE"/>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6"/>
  </w:num>
  <w:num w:numId="3">
    <w:abstractNumId w:val="9"/>
  </w:num>
  <w:num w:numId="4">
    <w:abstractNumId w:val="15"/>
  </w:num>
  <w:num w:numId="5">
    <w:abstractNumId w:val="1"/>
  </w:num>
  <w:num w:numId="6">
    <w:abstractNumId w:val="2"/>
  </w:num>
  <w:num w:numId="7">
    <w:abstractNumId w:val="12"/>
  </w:num>
  <w:num w:numId="8">
    <w:abstractNumId w:val="16"/>
  </w:num>
  <w:num w:numId="9">
    <w:abstractNumId w:val="0"/>
  </w:num>
  <w:num w:numId="10">
    <w:abstractNumId w:val="20"/>
  </w:num>
  <w:num w:numId="11">
    <w:abstractNumId w:val="18"/>
  </w:num>
  <w:num w:numId="12">
    <w:abstractNumId w:val="19"/>
  </w:num>
  <w:num w:numId="13">
    <w:abstractNumId w:val="7"/>
  </w:num>
  <w:num w:numId="14">
    <w:abstractNumId w:val="10"/>
  </w:num>
  <w:num w:numId="15">
    <w:abstractNumId w:val="17"/>
  </w:num>
  <w:num w:numId="16">
    <w:abstractNumId w:val="22"/>
  </w:num>
  <w:num w:numId="17">
    <w:abstractNumId w:val="21"/>
  </w:num>
  <w:num w:numId="18">
    <w:abstractNumId w:val="4"/>
  </w:num>
  <w:num w:numId="19">
    <w:abstractNumId w:val="11"/>
  </w:num>
  <w:num w:numId="20">
    <w:abstractNumId w:val="13"/>
  </w:num>
  <w:num w:numId="21">
    <w:abstractNumId w:val="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zCxNLU0Mzc2MjY0NjVW0lEKTi0uzszPAykwNKkFAOVkPlotAAAA"/>
  </w:docVars>
  <w:rsids>
    <w:rsidRoot w:val="00DC679E"/>
    <w:rsid w:val="00024159"/>
    <w:rsid w:val="000D3F46"/>
    <w:rsid w:val="000E7BFA"/>
    <w:rsid w:val="00104CAF"/>
    <w:rsid w:val="001921AD"/>
    <w:rsid w:val="001A27D9"/>
    <w:rsid w:val="001E47FA"/>
    <w:rsid w:val="0021216F"/>
    <w:rsid w:val="002357B3"/>
    <w:rsid w:val="0024564B"/>
    <w:rsid w:val="00261C69"/>
    <w:rsid w:val="00265CAB"/>
    <w:rsid w:val="002D7792"/>
    <w:rsid w:val="002F71C0"/>
    <w:rsid w:val="00304861"/>
    <w:rsid w:val="003235D3"/>
    <w:rsid w:val="003558F7"/>
    <w:rsid w:val="003770D9"/>
    <w:rsid w:val="003A1CF2"/>
    <w:rsid w:val="003A7481"/>
    <w:rsid w:val="003A7E16"/>
    <w:rsid w:val="003C472B"/>
    <w:rsid w:val="0048155B"/>
    <w:rsid w:val="00494B5D"/>
    <w:rsid w:val="004A1BFF"/>
    <w:rsid w:val="004B03D2"/>
    <w:rsid w:val="00522F06"/>
    <w:rsid w:val="0054179E"/>
    <w:rsid w:val="00570402"/>
    <w:rsid w:val="00593108"/>
    <w:rsid w:val="005946CB"/>
    <w:rsid w:val="005F48B5"/>
    <w:rsid w:val="00604D6B"/>
    <w:rsid w:val="006375C2"/>
    <w:rsid w:val="00657ABF"/>
    <w:rsid w:val="006759B9"/>
    <w:rsid w:val="0068151E"/>
    <w:rsid w:val="0074176E"/>
    <w:rsid w:val="00795DF3"/>
    <w:rsid w:val="007C1C11"/>
    <w:rsid w:val="007C4A22"/>
    <w:rsid w:val="007D29AA"/>
    <w:rsid w:val="007D6909"/>
    <w:rsid w:val="007F4BEF"/>
    <w:rsid w:val="008018F1"/>
    <w:rsid w:val="008054A0"/>
    <w:rsid w:val="00820057"/>
    <w:rsid w:val="008342F5"/>
    <w:rsid w:val="00856634"/>
    <w:rsid w:val="00870014"/>
    <w:rsid w:val="008927CC"/>
    <w:rsid w:val="008C6A45"/>
    <w:rsid w:val="008D3AD2"/>
    <w:rsid w:val="008E004B"/>
    <w:rsid w:val="008E7AAA"/>
    <w:rsid w:val="009102F3"/>
    <w:rsid w:val="00941899"/>
    <w:rsid w:val="009547DE"/>
    <w:rsid w:val="009614C9"/>
    <w:rsid w:val="00972F1A"/>
    <w:rsid w:val="0097421D"/>
    <w:rsid w:val="009E7320"/>
    <w:rsid w:val="009F6F46"/>
    <w:rsid w:val="00A72F7C"/>
    <w:rsid w:val="00AC4062"/>
    <w:rsid w:val="00B020F7"/>
    <w:rsid w:val="00B154BB"/>
    <w:rsid w:val="00B27886"/>
    <w:rsid w:val="00B42224"/>
    <w:rsid w:val="00B65BC4"/>
    <w:rsid w:val="00B844C8"/>
    <w:rsid w:val="00BB366B"/>
    <w:rsid w:val="00BC0FEF"/>
    <w:rsid w:val="00BC57B1"/>
    <w:rsid w:val="00BD11C7"/>
    <w:rsid w:val="00C36C16"/>
    <w:rsid w:val="00C76495"/>
    <w:rsid w:val="00CC5D3D"/>
    <w:rsid w:val="00CF3585"/>
    <w:rsid w:val="00D34028"/>
    <w:rsid w:val="00D43DEC"/>
    <w:rsid w:val="00D55793"/>
    <w:rsid w:val="00D72C4E"/>
    <w:rsid w:val="00D81463"/>
    <w:rsid w:val="00DC0120"/>
    <w:rsid w:val="00DC679E"/>
    <w:rsid w:val="00E376D9"/>
    <w:rsid w:val="00E87E93"/>
    <w:rsid w:val="00EA466C"/>
    <w:rsid w:val="00EA6B5E"/>
    <w:rsid w:val="00EC6223"/>
    <w:rsid w:val="00ED0E6F"/>
    <w:rsid w:val="00EE2971"/>
    <w:rsid w:val="00F77952"/>
    <w:rsid w:val="00F90F8B"/>
    <w:rsid w:val="00F96227"/>
    <w:rsid w:val="00FB3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33DDD485"/>
  <w15:docId w15:val="{8AB84294-9A8B-4CA7-99B1-27F599B6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192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rsid w:val="001A27D9"/>
    <w:pPr>
      <w:tabs>
        <w:tab w:val="left" w:pos="720"/>
      </w:tabs>
      <w:suppressAutoHyphens/>
      <w:spacing w:after="0" w:line="100" w:lineRule="atLeast"/>
      <w:ind w:left="720"/>
    </w:pPr>
    <w:rPr>
      <w:rFonts w:ascii="Times" w:eastAsia="Times" w:hAnsi="Times" w:cs="Times New Roman"/>
      <w:sz w:val="24"/>
      <w:szCs w:val="20"/>
    </w:rPr>
  </w:style>
  <w:style w:type="character" w:styleId="Hypertextovodkaz">
    <w:name w:val="Hyperlink"/>
    <w:basedOn w:val="Standardnpsmoodstavce"/>
    <w:uiPriority w:val="99"/>
    <w:unhideWhenUsed/>
    <w:rsid w:val="00304861"/>
    <w:rPr>
      <w:color w:val="0563C1" w:themeColor="hyperlink"/>
      <w:u w:val="single"/>
    </w:rPr>
  </w:style>
  <w:style w:type="character" w:customStyle="1" w:styleId="Nevyeenzmnka1">
    <w:name w:val="Nevyřešená zmínka1"/>
    <w:basedOn w:val="Standardnpsmoodstavce"/>
    <w:uiPriority w:val="99"/>
    <w:semiHidden/>
    <w:unhideWhenUsed/>
    <w:rsid w:val="00304861"/>
    <w:rPr>
      <w:color w:val="605E5C"/>
      <w:shd w:val="clear" w:color="auto" w:fill="E1DFDD"/>
    </w:rPr>
  </w:style>
  <w:style w:type="paragraph" w:styleId="Zhlav">
    <w:name w:val="header"/>
    <w:basedOn w:val="Normln"/>
    <w:link w:val="ZhlavChar"/>
    <w:uiPriority w:val="99"/>
    <w:unhideWhenUsed/>
    <w:rsid w:val="003235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5D3"/>
  </w:style>
  <w:style w:type="paragraph" w:styleId="Zpat">
    <w:name w:val="footer"/>
    <w:basedOn w:val="Normln"/>
    <w:link w:val="ZpatChar"/>
    <w:uiPriority w:val="99"/>
    <w:unhideWhenUsed/>
    <w:rsid w:val="003235D3"/>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5D3"/>
  </w:style>
  <w:style w:type="character" w:customStyle="1" w:styleId="Nadpis2Char">
    <w:name w:val="Nadpis 2 Char"/>
    <w:basedOn w:val="Standardnpsmoodstavce"/>
    <w:link w:val="Nadpis2"/>
    <w:uiPriority w:val="9"/>
    <w:rsid w:val="001921AD"/>
    <w:rPr>
      <w:rFonts w:ascii="Times New Roman" w:eastAsia="Times New Roman" w:hAnsi="Times New Roman" w:cs="Times New Roman"/>
      <w:b/>
      <w:bCs/>
      <w:sz w:val="36"/>
      <w:szCs w:val="36"/>
    </w:rPr>
  </w:style>
  <w:style w:type="paragraph" w:customStyle="1" w:styleId="Default">
    <w:name w:val="Default"/>
    <w:rsid w:val="007D6909"/>
    <w:pPr>
      <w:autoSpaceDE w:val="0"/>
      <w:autoSpaceDN w:val="0"/>
      <w:adjustRightInd w:val="0"/>
      <w:spacing w:after="0" w:line="240" w:lineRule="auto"/>
    </w:pPr>
    <w:rPr>
      <w:rFonts w:ascii="Arial" w:hAnsi="Arial" w:cs="Arial"/>
      <w:color w:val="000000"/>
      <w:sz w:val="24"/>
      <w:szCs w:val="24"/>
      <w:lang w:val="fr-FR"/>
    </w:rPr>
  </w:style>
  <w:style w:type="character" w:customStyle="1" w:styleId="A0">
    <w:name w:val="A0"/>
    <w:uiPriority w:val="99"/>
    <w:rsid w:val="007D6909"/>
    <w:rPr>
      <w:color w:val="221E1F"/>
    </w:rPr>
  </w:style>
  <w:style w:type="character" w:customStyle="1" w:styleId="contentpasted1">
    <w:name w:val="contentpasted1"/>
    <w:basedOn w:val="Standardnpsmoodstavce"/>
    <w:rsid w:val="009614C9"/>
  </w:style>
  <w:style w:type="paragraph" w:styleId="Textpoznpodarou">
    <w:name w:val="footnote text"/>
    <w:basedOn w:val="Normln"/>
    <w:link w:val="TextpoznpodarouChar"/>
    <w:uiPriority w:val="99"/>
    <w:semiHidden/>
    <w:unhideWhenUsed/>
    <w:rsid w:val="0059310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93108"/>
    <w:rPr>
      <w:sz w:val="20"/>
      <w:szCs w:val="20"/>
    </w:rPr>
  </w:style>
  <w:style w:type="character" w:styleId="Znakapoznpodarou">
    <w:name w:val="footnote reference"/>
    <w:basedOn w:val="Standardnpsmoodstavce"/>
    <w:uiPriority w:val="99"/>
    <w:semiHidden/>
    <w:unhideWhenUsed/>
    <w:rsid w:val="00593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13573">
      <w:bodyDiv w:val="1"/>
      <w:marLeft w:val="0"/>
      <w:marRight w:val="0"/>
      <w:marTop w:val="0"/>
      <w:marBottom w:val="0"/>
      <w:divBdr>
        <w:top w:val="none" w:sz="0" w:space="0" w:color="auto"/>
        <w:left w:val="none" w:sz="0" w:space="0" w:color="auto"/>
        <w:bottom w:val="none" w:sz="0" w:space="0" w:color="auto"/>
        <w:right w:val="none" w:sz="0" w:space="0" w:color="auto"/>
      </w:divBdr>
    </w:div>
    <w:div w:id="2035693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smt.cz/uploads/OP_VVV/Pravidla_pro_publicitu/logolinky/JVS2_opraveny_aj/logolink_OP_VVV_hor_cb_eng.jpg"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2765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Dagmar Navrátilová</cp:lastModifiedBy>
  <cp:revision>90</cp:revision>
  <dcterms:created xsi:type="dcterms:W3CDTF">2021-06-18T13:19:00Z</dcterms:created>
  <dcterms:modified xsi:type="dcterms:W3CDTF">2023-06-23T09:14:00Z</dcterms:modified>
</cp:coreProperties>
</file>