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034C9" w14:textId="77777777" w:rsidR="003E1AB3" w:rsidRPr="003E1AB3" w:rsidRDefault="00294DDC" w:rsidP="003E1AB3">
      <w:pPr>
        <w:spacing w:after="120" w:line="276" w:lineRule="auto"/>
        <w:jc w:val="center"/>
        <w:rPr>
          <w:rFonts w:ascii="Muni" w:eastAsia="Times New Roman" w:hAnsi="Muni" w:cs="Arial"/>
          <w:b/>
          <w:sz w:val="28"/>
          <w:szCs w:val="20"/>
          <w:lang w:eastAsia="cs-CZ"/>
        </w:rPr>
      </w:pPr>
      <w:r w:rsidRPr="003E1AB3">
        <w:rPr>
          <w:rFonts w:ascii="Muni" w:eastAsia="Times New Roman" w:hAnsi="Muni" w:cs="Arial"/>
          <w:b/>
          <w:sz w:val="28"/>
          <w:szCs w:val="20"/>
          <w:lang w:eastAsia="cs-CZ"/>
        </w:rPr>
        <w:t xml:space="preserve">Zápis ze zasedání </w:t>
      </w:r>
    </w:p>
    <w:p w14:paraId="457F795B" w14:textId="44F6F36B" w:rsidR="00294DDC" w:rsidRPr="003E1AB3" w:rsidRDefault="00294DDC" w:rsidP="003E1AB3">
      <w:pPr>
        <w:spacing w:after="120" w:line="276" w:lineRule="auto"/>
        <w:rPr>
          <w:rFonts w:ascii="Muni" w:eastAsia="Times New Roman" w:hAnsi="Muni" w:cs="Arial"/>
          <w:b/>
          <w:sz w:val="28"/>
          <w:szCs w:val="20"/>
          <w:lang w:eastAsia="cs-CZ"/>
        </w:rPr>
      </w:pPr>
      <w:r w:rsidRPr="003E1AB3">
        <w:rPr>
          <w:rFonts w:ascii="Muni" w:eastAsia="Times New Roman" w:hAnsi="Muni" w:cs="Arial"/>
          <w:b/>
          <w:sz w:val="28"/>
          <w:szCs w:val="20"/>
          <w:lang w:eastAsia="cs-CZ"/>
        </w:rPr>
        <w:t xml:space="preserve">Rady pro vnitřní hodnocení MU </w:t>
      </w:r>
      <w:r w:rsidR="003E1AB3">
        <w:rPr>
          <w:rFonts w:ascii="Muni" w:eastAsia="Times New Roman" w:hAnsi="Muni" w:cs="Arial"/>
          <w:b/>
          <w:sz w:val="28"/>
          <w:szCs w:val="20"/>
          <w:lang w:eastAsia="cs-CZ"/>
        </w:rPr>
        <w:t>15.ledna 2019</w:t>
      </w:r>
    </w:p>
    <w:p w14:paraId="465F5EF1" w14:textId="77777777" w:rsidR="00294DDC" w:rsidRPr="00862800" w:rsidRDefault="00294DDC" w:rsidP="00294DDC">
      <w:pPr>
        <w:spacing w:after="120"/>
        <w:rPr>
          <w:rFonts w:ascii="Arial" w:hAnsi="Arial" w:cs="Arial"/>
          <w:b/>
          <w:sz w:val="24"/>
        </w:rPr>
      </w:pPr>
    </w:p>
    <w:p w14:paraId="53CA16F2" w14:textId="77777777" w:rsidR="00294DDC" w:rsidRPr="003E1AB3" w:rsidRDefault="00294DDC" w:rsidP="00294DDC">
      <w:pPr>
        <w:spacing w:after="120"/>
        <w:rPr>
          <w:rFonts w:cstheme="minorHAnsi"/>
          <w:b/>
        </w:rPr>
      </w:pPr>
      <w:r w:rsidRPr="003E1AB3">
        <w:rPr>
          <w:rFonts w:cstheme="minorHAnsi"/>
          <w:b/>
        </w:rPr>
        <w:t xml:space="preserve">Přítomni: </w:t>
      </w:r>
      <w:r w:rsidRPr="003E1AB3">
        <w:rPr>
          <w:rFonts w:cstheme="minorHAnsi"/>
        </w:rPr>
        <w:t>dle prezenční listiny</w:t>
      </w:r>
    </w:p>
    <w:p w14:paraId="2DDEFD1E" w14:textId="57808128" w:rsidR="00294DDC" w:rsidRPr="003E1AB3" w:rsidRDefault="00294DDC" w:rsidP="00294DDC">
      <w:pPr>
        <w:spacing w:after="120"/>
        <w:rPr>
          <w:rFonts w:cstheme="minorHAnsi"/>
          <w:b/>
        </w:rPr>
      </w:pPr>
      <w:r w:rsidRPr="003E1AB3">
        <w:rPr>
          <w:rFonts w:cstheme="minorHAnsi"/>
          <w:b/>
        </w:rPr>
        <w:t xml:space="preserve">Místo jednání: </w:t>
      </w:r>
      <w:r w:rsidRPr="003E1AB3">
        <w:rPr>
          <w:rFonts w:cstheme="minorHAnsi"/>
        </w:rPr>
        <w:t>Velká zasedací místnost, Rektorát Masarykovy univerzity</w:t>
      </w:r>
    </w:p>
    <w:p w14:paraId="5EA12F9A" w14:textId="77777777" w:rsidR="00294DDC" w:rsidRPr="003E1AB3" w:rsidRDefault="00294DDC" w:rsidP="00294DDC">
      <w:pPr>
        <w:spacing w:after="120"/>
        <w:rPr>
          <w:rFonts w:cstheme="minorHAnsi"/>
          <w:b/>
        </w:rPr>
      </w:pPr>
      <w:r w:rsidRPr="003E1AB3">
        <w:rPr>
          <w:rFonts w:cstheme="minorHAnsi"/>
          <w:b/>
        </w:rPr>
        <w:t>Program:</w:t>
      </w:r>
    </w:p>
    <w:p w14:paraId="68AC20A0" w14:textId="6A0F33F0" w:rsidR="00294DDC" w:rsidRPr="003E1AB3" w:rsidRDefault="003E1AB3" w:rsidP="003E1AB3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E1AB3">
        <w:rPr>
          <w:rFonts w:cstheme="minorHAnsi"/>
        </w:rPr>
        <w:t>Projednání návrhů na změnu</w:t>
      </w:r>
      <w:r w:rsidR="00294DDC" w:rsidRPr="003E1AB3">
        <w:rPr>
          <w:rFonts w:cstheme="minorHAnsi"/>
        </w:rPr>
        <w:t xml:space="preserve"> garantů studijních programů </w:t>
      </w:r>
      <w:r w:rsidRPr="003E1AB3">
        <w:rPr>
          <w:rFonts w:cstheme="minorHAnsi"/>
        </w:rPr>
        <w:t>Ekonomicko-správní fakulty</w:t>
      </w:r>
    </w:p>
    <w:p w14:paraId="00138751" w14:textId="3CA3E6DA" w:rsidR="003E1AB3" w:rsidRPr="003E1AB3" w:rsidRDefault="003E1AB3" w:rsidP="00294DDC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E1AB3">
        <w:rPr>
          <w:rFonts w:cstheme="minorHAnsi"/>
        </w:rPr>
        <w:t>Projednání návrhu na změnu garanta studijního programu Fakulty informatiky</w:t>
      </w:r>
    </w:p>
    <w:p w14:paraId="2E6C99BB" w14:textId="5553B2F2" w:rsidR="00294DDC" w:rsidRPr="003E1AB3" w:rsidRDefault="003E1AB3" w:rsidP="00294DDC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E1AB3">
        <w:rPr>
          <w:rFonts w:cstheme="minorHAnsi"/>
        </w:rPr>
        <w:t>Projednání záměru</w:t>
      </w:r>
      <w:r w:rsidR="00294DDC" w:rsidRPr="003E1AB3">
        <w:rPr>
          <w:rFonts w:cstheme="minorHAnsi"/>
        </w:rPr>
        <w:t xml:space="preserve"> přípravy </w:t>
      </w:r>
      <w:r w:rsidRPr="003E1AB3">
        <w:rPr>
          <w:rFonts w:cstheme="minorHAnsi"/>
        </w:rPr>
        <w:t xml:space="preserve">studijních </w:t>
      </w:r>
      <w:r w:rsidR="00294DDC" w:rsidRPr="003E1AB3">
        <w:rPr>
          <w:rFonts w:cstheme="minorHAnsi"/>
        </w:rPr>
        <w:t xml:space="preserve">programů </w:t>
      </w:r>
      <w:r w:rsidRPr="003E1AB3">
        <w:rPr>
          <w:rFonts w:cstheme="minorHAnsi"/>
        </w:rPr>
        <w:t>Fakulty informatiky a Fakulty sportovních studií</w:t>
      </w:r>
      <w:r w:rsidR="00294DDC" w:rsidRPr="003E1AB3">
        <w:rPr>
          <w:rFonts w:cstheme="minorHAnsi"/>
        </w:rPr>
        <w:t xml:space="preserve"> s projektovým závazkem</w:t>
      </w:r>
    </w:p>
    <w:p w14:paraId="17525B3A" w14:textId="51A5C477" w:rsidR="00294DDC" w:rsidRPr="003E1AB3" w:rsidRDefault="003E1AB3" w:rsidP="00294DDC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E1AB3">
        <w:rPr>
          <w:rFonts w:cstheme="minorHAnsi"/>
        </w:rPr>
        <w:t>Projednání návrhu</w:t>
      </w:r>
      <w:r w:rsidR="00294DDC" w:rsidRPr="003E1AB3">
        <w:rPr>
          <w:rFonts w:cstheme="minorHAnsi"/>
        </w:rPr>
        <w:t xml:space="preserve"> přeměny </w:t>
      </w:r>
      <w:r w:rsidRPr="003E1AB3">
        <w:rPr>
          <w:rFonts w:cstheme="minorHAnsi"/>
        </w:rPr>
        <w:t>studijního oboru na studijní program předloženého rektorem na návrh Pedagogické fakulty</w:t>
      </w:r>
    </w:p>
    <w:p w14:paraId="4EE06C28" w14:textId="431F1659" w:rsidR="003E1AB3" w:rsidRPr="003E1AB3" w:rsidRDefault="003E1AB3" w:rsidP="003E1AB3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E1AB3">
        <w:rPr>
          <w:rFonts w:cstheme="minorHAnsi"/>
        </w:rPr>
        <w:t>Projednání návrhů přeměny studijních oborů na studijní programy předložených rektorem na návrh Filozofické fakulty</w:t>
      </w:r>
    </w:p>
    <w:p w14:paraId="588F5E53" w14:textId="68125B18" w:rsidR="00294DDC" w:rsidRPr="003E1AB3" w:rsidRDefault="00294DDC" w:rsidP="003E1AB3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E1AB3">
        <w:rPr>
          <w:rFonts w:cstheme="minorHAnsi"/>
        </w:rPr>
        <w:t>Různé</w:t>
      </w:r>
    </w:p>
    <w:p w14:paraId="0F226D86" w14:textId="77777777" w:rsidR="00294DDC" w:rsidRPr="003E1AB3" w:rsidRDefault="00294DDC" w:rsidP="00294DDC">
      <w:pPr>
        <w:contextualSpacing/>
        <w:jc w:val="both"/>
        <w:rPr>
          <w:rFonts w:cstheme="minorHAnsi"/>
        </w:rPr>
      </w:pPr>
    </w:p>
    <w:p w14:paraId="36D05937" w14:textId="6F5E320A" w:rsidR="00294DDC" w:rsidRPr="003E1AB3" w:rsidRDefault="00294DDC" w:rsidP="00294DDC">
      <w:pPr>
        <w:contextualSpacing/>
        <w:jc w:val="both"/>
        <w:rPr>
          <w:rFonts w:cstheme="minorHAnsi"/>
        </w:rPr>
      </w:pPr>
      <w:r w:rsidRPr="003E1AB3">
        <w:rPr>
          <w:rFonts w:cstheme="minorHAnsi"/>
        </w:rPr>
        <w:t xml:space="preserve">Úvodem přítomné přivítal Ladislav Rabušic, místopředseda Rady pro vnitřní hodnocení (dále „RVH“), a představil program a cíle jednání. </w:t>
      </w:r>
    </w:p>
    <w:p w14:paraId="71FB5AE9" w14:textId="77777777" w:rsidR="00294DDC" w:rsidRPr="003E1AB3" w:rsidRDefault="00294DDC" w:rsidP="00294DDC">
      <w:pPr>
        <w:rPr>
          <w:rFonts w:cstheme="minorHAnsi"/>
        </w:rPr>
      </w:pPr>
    </w:p>
    <w:p w14:paraId="40C13228" w14:textId="77777777" w:rsidR="003E1AB3" w:rsidRPr="003E1AB3" w:rsidRDefault="003E1AB3" w:rsidP="003E1AB3">
      <w:pPr>
        <w:pStyle w:val="Odstavecseseznamem"/>
        <w:numPr>
          <w:ilvl w:val="0"/>
          <w:numId w:val="9"/>
        </w:numPr>
        <w:rPr>
          <w:rFonts w:cstheme="minorHAnsi"/>
          <w:b/>
        </w:rPr>
      </w:pPr>
      <w:r w:rsidRPr="003E1AB3">
        <w:rPr>
          <w:rFonts w:cstheme="minorHAnsi"/>
          <w:b/>
        </w:rPr>
        <w:t>Projednání návrhů na změnu garantů studijních programů Ekonomicko-správní fakulty</w:t>
      </w:r>
    </w:p>
    <w:p w14:paraId="4A852BF6" w14:textId="4DD7D22C" w:rsidR="00294DDC" w:rsidRPr="00782184" w:rsidRDefault="00294DDC" w:rsidP="00782184">
      <w:pPr>
        <w:spacing w:after="240"/>
        <w:jc w:val="both"/>
        <w:rPr>
          <w:rFonts w:cstheme="minorHAnsi"/>
        </w:rPr>
      </w:pPr>
      <w:r w:rsidRPr="003E1AB3">
        <w:rPr>
          <w:rFonts w:cstheme="minorHAnsi"/>
        </w:rPr>
        <w:t>Antonín Slaný, d</w:t>
      </w:r>
      <w:r w:rsidR="003E1AB3" w:rsidRPr="003E1AB3">
        <w:rPr>
          <w:rFonts w:cstheme="minorHAnsi"/>
        </w:rPr>
        <w:t>ěkan Ekonomicko-správní fakulty</w:t>
      </w:r>
      <w:r w:rsidRPr="003E1AB3">
        <w:rPr>
          <w:rFonts w:cstheme="minorHAnsi"/>
        </w:rPr>
        <w:t xml:space="preserve">, </w:t>
      </w:r>
      <w:r w:rsidR="003E1AB3" w:rsidRPr="003E1AB3">
        <w:rPr>
          <w:rFonts w:cstheme="minorHAnsi"/>
        </w:rPr>
        <w:t>vysvětlil důvody pro</w:t>
      </w:r>
      <w:r w:rsidRPr="003E1AB3">
        <w:rPr>
          <w:rFonts w:cstheme="minorHAnsi"/>
        </w:rPr>
        <w:t xml:space="preserve"> navrhované změny </w:t>
      </w:r>
      <w:r w:rsidR="003E1AB3" w:rsidRPr="003E1AB3">
        <w:rPr>
          <w:rFonts w:cstheme="minorHAnsi"/>
        </w:rPr>
        <w:t>a představil navržené garant</w:t>
      </w:r>
      <w:r w:rsidR="00782184">
        <w:rPr>
          <w:rFonts w:cstheme="minorHAnsi"/>
        </w:rPr>
        <w:t>k</w:t>
      </w:r>
      <w:r w:rsidR="003E1AB3" w:rsidRPr="003E1AB3">
        <w:rPr>
          <w:rFonts w:cstheme="minorHAnsi"/>
        </w:rPr>
        <w:t>y studijních programů</w:t>
      </w:r>
      <w:r w:rsidR="00782184">
        <w:rPr>
          <w:rFonts w:cstheme="minorHAnsi"/>
        </w:rPr>
        <w:t xml:space="preserve">, kterými jsou Alena Klapalová v případě bakalářského studijního programu </w:t>
      </w:r>
      <w:r w:rsidR="00782184" w:rsidRPr="00782184">
        <w:rPr>
          <w:rFonts w:cstheme="minorHAnsi"/>
        </w:rPr>
        <w:t>Podniková ekonomika a management</w:t>
      </w:r>
      <w:r w:rsidR="00782184">
        <w:rPr>
          <w:rFonts w:cstheme="minorHAnsi"/>
        </w:rPr>
        <w:t xml:space="preserve"> a Jana Vodáková v případě bakalářského studijního programu Finance.</w:t>
      </w:r>
    </w:p>
    <w:p w14:paraId="71F46B1C" w14:textId="6C804A72" w:rsidR="00294DDC" w:rsidRPr="003E447C" w:rsidRDefault="00294DDC" w:rsidP="00294DDC">
      <w:pPr>
        <w:rPr>
          <w:rFonts w:cstheme="minorHAnsi"/>
          <w:u w:val="single"/>
        </w:rPr>
      </w:pPr>
      <w:r w:rsidRPr="003E447C">
        <w:rPr>
          <w:rFonts w:cstheme="minorHAnsi"/>
          <w:u w:val="single"/>
        </w:rPr>
        <w:t xml:space="preserve">Změna garanta </w:t>
      </w:r>
      <w:r w:rsidR="003E1AB3" w:rsidRPr="003E447C">
        <w:rPr>
          <w:rFonts w:cstheme="minorHAnsi"/>
          <w:u w:val="single"/>
        </w:rPr>
        <w:t xml:space="preserve">bakalářského studijního </w:t>
      </w:r>
      <w:r w:rsidRPr="003E447C">
        <w:rPr>
          <w:rFonts w:cstheme="minorHAnsi"/>
          <w:u w:val="single"/>
        </w:rPr>
        <w:t>programu Po</w:t>
      </w:r>
      <w:r w:rsidR="003E1AB3" w:rsidRPr="003E447C">
        <w:rPr>
          <w:rFonts w:cstheme="minorHAnsi"/>
          <w:u w:val="single"/>
        </w:rPr>
        <w:t xml:space="preserve">dniková ekonomika a management </w:t>
      </w:r>
    </w:p>
    <w:p w14:paraId="6A48DA2E" w14:textId="5EA23F88" w:rsidR="003E447C" w:rsidRPr="003E447C" w:rsidRDefault="003E447C" w:rsidP="00294DDC">
      <w:pPr>
        <w:jc w:val="both"/>
        <w:rPr>
          <w:rFonts w:cstheme="minorHAnsi"/>
          <w:b/>
        </w:rPr>
      </w:pPr>
      <w:r w:rsidRPr="003E447C">
        <w:rPr>
          <w:rFonts w:cstheme="minorHAnsi"/>
          <w:b/>
        </w:rPr>
        <w:t>Návrh usnesení:</w:t>
      </w:r>
    </w:p>
    <w:p w14:paraId="48BDFCD8" w14:textId="495202F9" w:rsidR="00294DDC" w:rsidRPr="003E1AB3" w:rsidRDefault="00294DDC" w:rsidP="003E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E1AB3">
        <w:rPr>
          <w:rFonts w:cstheme="minorHAnsi"/>
        </w:rPr>
        <w:t xml:space="preserve">Rada pro vnitřní hodnocení MU v souladu s čl. 17 vnitřního předpisu Schvalování, řízení a hodnocení kvality studijních programů MU schvaluje návrh změny bakalářského studijního programu </w:t>
      </w:r>
      <w:r w:rsidRPr="003E1AB3">
        <w:rPr>
          <w:rFonts w:cstheme="minorHAnsi"/>
          <w:b/>
          <w:i/>
        </w:rPr>
        <w:t>Podniková ekonomika a management</w:t>
      </w:r>
      <w:r w:rsidRPr="003E1AB3">
        <w:rPr>
          <w:rFonts w:cstheme="minorHAnsi"/>
        </w:rPr>
        <w:t xml:space="preserve"> předloženého dne 14. 12. 2018 Ekonomicko-správní fakultou MU</w:t>
      </w:r>
      <w:r w:rsidR="00782184">
        <w:rPr>
          <w:rFonts w:cstheme="minorHAnsi"/>
        </w:rPr>
        <w:t>,</w:t>
      </w:r>
      <w:r w:rsidRPr="003E1AB3">
        <w:rPr>
          <w:rFonts w:cstheme="minorHAnsi"/>
        </w:rPr>
        <w:t xml:space="preserve"> spočívající ve změně garanta studijního programu</w:t>
      </w:r>
      <w:r w:rsidR="00782184">
        <w:rPr>
          <w:rFonts w:cstheme="minorHAnsi"/>
        </w:rPr>
        <w:t>, a to</w:t>
      </w:r>
      <w:r w:rsidRPr="003E1AB3">
        <w:rPr>
          <w:rFonts w:cstheme="minorHAnsi"/>
        </w:rPr>
        <w:t xml:space="preserve"> s účinností od 1. 2. 2019.</w:t>
      </w:r>
    </w:p>
    <w:p w14:paraId="3B99C50F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  <w:b/>
        </w:rPr>
        <w:t>Hlasování</w:t>
      </w:r>
      <w:r w:rsidRPr="003E1AB3">
        <w:rPr>
          <w:rFonts w:cstheme="minorHAnsi"/>
        </w:rPr>
        <w:t xml:space="preserve">: </w:t>
      </w:r>
    </w:p>
    <w:p w14:paraId="15299B15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Počet přítomných členů před zahájením hlasování: 11</w:t>
      </w:r>
    </w:p>
    <w:p w14:paraId="782F24CE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Pro: 11</w:t>
      </w:r>
    </w:p>
    <w:p w14:paraId="43A3EB2C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Proti: 0</w:t>
      </w:r>
    </w:p>
    <w:p w14:paraId="0281C60A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Zdržel se: 0</w:t>
      </w:r>
    </w:p>
    <w:p w14:paraId="479712F2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 xml:space="preserve">Usnesení bylo přijato. </w:t>
      </w:r>
    </w:p>
    <w:p w14:paraId="74D72186" w14:textId="71732C74" w:rsidR="00294DDC" w:rsidRPr="003E447C" w:rsidRDefault="003E447C" w:rsidP="00294DDC">
      <w:pPr>
        <w:rPr>
          <w:rFonts w:cstheme="minorHAnsi"/>
          <w:u w:val="single"/>
        </w:rPr>
      </w:pPr>
      <w:r w:rsidRPr="003E447C">
        <w:rPr>
          <w:rFonts w:cstheme="minorHAnsi"/>
          <w:u w:val="single"/>
        </w:rPr>
        <w:lastRenderedPageBreak/>
        <w:t>Z</w:t>
      </w:r>
      <w:r w:rsidR="00294DDC" w:rsidRPr="003E447C">
        <w:rPr>
          <w:rFonts w:cstheme="minorHAnsi"/>
          <w:u w:val="single"/>
        </w:rPr>
        <w:t xml:space="preserve">měna garanta </w:t>
      </w:r>
      <w:r w:rsidR="00782184" w:rsidRPr="003E447C">
        <w:rPr>
          <w:rFonts w:cstheme="minorHAnsi"/>
          <w:u w:val="single"/>
        </w:rPr>
        <w:t>bakalářského studijního programu Finance</w:t>
      </w:r>
    </w:p>
    <w:p w14:paraId="63B7D67D" w14:textId="53AE4B1A" w:rsidR="003E447C" w:rsidRPr="003E447C" w:rsidRDefault="003E447C" w:rsidP="00294DDC">
      <w:pPr>
        <w:jc w:val="both"/>
        <w:rPr>
          <w:rFonts w:cstheme="minorHAnsi"/>
          <w:b/>
        </w:rPr>
      </w:pPr>
      <w:r>
        <w:rPr>
          <w:rFonts w:cstheme="minorHAnsi"/>
          <w:b/>
        </w:rPr>
        <w:t>Návrh usnesení:</w:t>
      </w:r>
    </w:p>
    <w:p w14:paraId="7C2E031E" w14:textId="1DB27ED1" w:rsidR="00294DDC" w:rsidRPr="003E1AB3" w:rsidRDefault="00294DDC" w:rsidP="003E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E1AB3">
        <w:rPr>
          <w:rFonts w:cstheme="minorHAnsi"/>
        </w:rPr>
        <w:t xml:space="preserve">Rada pro vnitřní hodnocení MU v souladu s čl. 17 vnitřního předpisu Schvalování, řízení a hodnocení kvality studijních programů MU schvaluje návrh změny bakalářského studijního programu </w:t>
      </w:r>
      <w:r w:rsidRPr="003E1AB3">
        <w:rPr>
          <w:rFonts w:cstheme="minorHAnsi"/>
          <w:b/>
          <w:i/>
        </w:rPr>
        <w:t>Finance</w:t>
      </w:r>
      <w:r w:rsidRPr="003E1AB3">
        <w:rPr>
          <w:rFonts w:cstheme="minorHAnsi"/>
        </w:rPr>
        <w:t xml:space="preserve"> předloženého dne 14. 12. 2018 Ekonomicko-správní fakultou MU spočívající ve změně garanta studijního programu</w:t>
      </w:r>
      <w:r w:rsidR="00782184">
        <w:rPr>
          <w:rFonts w:cstheme="minorHAnsi"/>
        </w:rPr>
        <w:t>, a to</w:t>
      </w:r>
      <w:r w:rsidRPr="003E1AB3">
        <w:rPr>
          <w:rFonts w:cstheme="minorHAnsi"/>
        </w:rPr>
        <w:t xml:space="preserve"> s účinností od 1. 2. 2019.</w:t>
      </w:r>
    </w:p>
    <w:p w14:paraId="0C3A9667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  <w:b/>
        </w:rPr>
        <w:t>Hlasování</w:t>
      </w:r>
      <w:r w:rsidRPr="003E1AB3">
        <w:rPr>
          <w:rFonts w:cstheme="minorHAnsi"/>
        </w:rPr>
        <w:t xml:space="preserve">: </w:t>
      </w:r>
    </w:p>
    <w:p w14:paraId="3EA8B4AD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Počet přítomných členů před zahájením hlasování: 11</w:t>
      </w:r>
    </w:p>
    <w:p w14:paraId="692820B8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Pro: 11</w:t>
      </w:r>
    </w:p>
    <w:p w14:paraId="437C24CF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Proti: 0</w:t>
      </w:r>
    </w:p>
    <w:p w14:paraId="0C9CFD9B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Zdržel se: 0</w:t>
      </w:r>
    </w:p>
    <w:p w14:paraId="7DB9E611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 xml:space="preserve">Usnesení bylo přijato. </w:t>
      </w:r>
    </w:p>
    <w:p w14:paraId="5FBC144F" w14:textId="7DF29622" w:rsidR="00294DDC" w:rsidRDefault="00294DDC" w:rsidP="00294DDC">
      <w:pPr>
        <w:spacing w:after="120"/>
        <w:jc w:val="both"/>
        <w:rPr>
          <w:rFonts w:cstheme="minorHAnsi"/>
        </w:rPr>
      </w:pPr>
    </w:p>
    <w:p w14:paraId="5E767F5D" w14:textId="42B43E1F" w:rsidR="00782184" w:rsidRDefault="00782184" w:rsidP="00782184">
      <w:pPr>
        <w:pStyle w:val="Odstavecseseznamem"/>
        <w:numPr>
          <w:ilvl w:val="0"/>
          <w:numId w:val="9"/>
        </w:numPr>
        <w:rPr>
          <w:rFonts w:cstheme="minorHAnsi"/>
          <w:b/>
        </w:rPr>
      </w:pPr>
      <w:r w:rsidRPr="00782184">
        <w:rPr>
          <w:rFonts w:cstheme="minorHAnsi"/>
          <w:b/>
        </w:rPr>
        <w:t>Projednání návrhu na změnu garanta studijního programu Fakulty informatiky</w:t>
      </w:r>
    </w:p>
    <w:p w14:paraId="17BFFBAA" w14:textId="779C1F9F" w:rsidR="00782184" w:rsidRPr="00782184" w:rsidRDefault="00782184" w:rsidP="00782184">
      <w:pPr>
        <w:rPr>
          <w:rFonts w:cstheme="minorHAnsi"/>
        </w:rPr>
      </w:pPr>
      <w:r w:rsidRPr="00782184">
        <w:rPr>
          <w:rFonts w:cstheme="minorHAnsi"/>
        </w:rPr>
        <w:t>Jiří Zlatuška, děkan Fakulty informatiky, vysvětlil důvody pro navrhovanou změnu a představil navrženého garanta</w:t>
      </w:r>
      <w:r>
        <w:rPr>
          <w:rFonts w:cstheme="minorHAnsi"/>
        </w:rPr>
        <w:t xml:space="preserve"> Tomáše Brázdila.</w:t>
      </w:r>
    </w:p>
    <w:p w14:paraId="4D63F789" w14:textId="1C368646" w:rsidR="00294DDC" w:rsidRPr="003E447C" w:rsidRDefault="00294DDC" w:rsidP="00294DDC">
      <w:pPr>
        <w:rPr>
          <w:rFonts w:cstheme="minorHAnsi"/>
          <w:u w:val="single"/>
        </w:rPr>
      </w:pPr>
      <w:r w:rsidRPr="003E447C">
        <w:rPr>
          <w:rFonts w:cstheme="minorHAnsi"/>
          <w:u w:val="single"/>
        </w:rPr>
        <w:t xml:space="preserve">Změna garanta </w:t>
      </w:r>
      <w:r w:rsidR="00782184" w:rsidRPr="003E447C">
        <w:rPr>
          <w:rFonts w:cstheme="minorHAnsi"/>
          <w:u w:val="single"/>
        </w:rPr>
        <w:t xml:space="preserve">navazujícího magisterského </w:t>
      </w:r>
      <w:r w:rsidRPr="003E447C">
        <w:rPr>
          <w:rFonts w:cstheme="minorHAnsi"/>
          <w:u w:val="single"/>
        </w:rPr>
        <w:t>programu Uměl</w:t>
      </w:r>
      <w:r w:rsidR="00782184" w:rsidRPr="003E447C">
        <w:rPr>
          <w:rFonts w:cstheme="minorHAnsi"/>
          <w:u w:val="single"/>
        </w:rPr>
        <w:t xml:space="preserve">á inteligence a zpracování dat </w:t>
      </w:r>
    </w:p>
    <w:p w14:paraId="197D6563" w14:textId="128C44CA" w:rsidR="003E447C" w:rsidRPr="003E447C" w:rsidRDefault="003E447C" w:rsidP="00294DDC">
      <w:pPr>
        <w:jc w:val="both"/>
        <w:rPr>
          <w:rFonts w:cstheme="minorHAnsi"/>
          <w:b/>
        </w:rPr>
      </w:pPr>
      <w:r w:rsidRPr="003E447C">
        <w:rPr>
          <w:rFonts w:cstheme="minorHAnsi"/>
          <w:b/>
        </w:rPr>
        <w:t>Návrh usnesení:</w:t>
      </w:r>
    </w:p>
    <w:p w14:paraId="0F1C1EA3" w14:textId="220E4BC4" w:rsidR="00294DDC" w:rsidRPr="003E1AB3" w:rsidRDefault="00294DDC" w:rsidP="003E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E1AB3">
        <w:rPr>
          <w:rFonts w:cstheme="minorHAnsi"/>
        </w:rPr>
        <w:t>Rada pro vnitřní hodnocení MU v souladu s čl. 17 vnitřního předpisu Schvalování, řízení a hodnocení kvality studijních programů MU schvaluje návrh změny navazujícího magisterského studijního programu Umělá inteligence a zpracování dat předloženého dne 17. 12. 2018 Fakultou informatiky MU spočívající ve změně garanta studijního programu</w:t>
      </w:r>
      <w:r w:rsidR="00BB06B6">
        <w:rPr>
          <w:rFonts w:cstheme="minorHAnsi"/>
        </w:rPr>
        <w:t>, a to</w:t>
      </w:r>
      <w:r w:rsidRPr="003E1AB3">
        <w:rPr>
          <w:rFonts w:cstheme="minorHAnsi"/>
        </w:rPr>
        <w:t xml:space="preserve"> s účinností od 15. 1. 2019.</w:t>
      </w:r>
    </w:p>
    <w:p w14:paraId="44CFFADA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  <w:b/>
        </w:rPr>
        <w:t>Hlasování</w:t>
      </w:r>
      <w:r w:rsidRPr="003E1AB3">
        <w:rPr>
          <w:rFonts w:cstheme="minorHAnsi"/>
        </w:rPr>
        <w:t xml:space="preserve">: </w:t>
      </w:r>
    </w:p>
    <w:p w14:paraId="79D75A67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Počet přítomných členů před zahájením hlasování: 11</w:t>
      </w:r>
    </w:p>
    <w:p w14:paraId="55B4201F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Pro: 11</w:t>
      </w:r>
    </w:p>
    <w:p w14:paraId="7A412517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Proti: 0</w:t>
      </w:r>
    </w:p>
    <w:p w14:paraId="3038EFC6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Zdržel se: 0</w:t>
      </w:r>
    </w:p>
    <w:p w14:paraId="135341B2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 xml:space="preserve">Usnesení bylo přijato. </w:t>
      </w:r>
    </w:p>
    <w:p w14:paraId="7C0BF711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</w:p>
    <w:p w14:paraId="2C4F55C8" w14:textId="77777777" w:rsidR="00BB06B6" w:rsidRPr="00BB06B6" w:rsidRDefault="00BB06B6" w:rsidP="00BB06B6">
      <w:pPr>
        <w:pStyle w:val="Odstavecseseznamem"/>
        <w:numPr>
          <w:ilvl w:val="0"/>
          <w:numId w:val="9"/>
        </w:numPr>
        <w:rPr>
          <w:rFonts w:cstheme="minorHAnsi"/>
          <w:b/>
        </w:rPr>
      </w:pPr>
      <w:r w:rsidRPr="00BB06B6">
        <w:rPr>
          <w:rFonts w:cstheme="minorHAnsi"/>
          <w:b/>
        </w:rPr>
        <w:t>Projednání záměru přípravy studijních programů Fakulty informatiky a Fakulty sportovních studií s projektovým závazkem</w:t>
      </w:r>
    </w:p>
    <w:p w14:paraId="42B66112" w14:textId="1C8D5535" w:rsidR="00294DDC" w:rsidRPr="003E1AB3" w:rsidRDefault="00294DDC" w:rsidP="00294DDC">
      <w:pPr>
        <w:jc w:val="both"/>
        <w:rPr>
          <w:rFonts w:cstheme="minorHAnsi"/>
        </w:rPr>
      </w:pPr>
      <w:r w:rsidRPr="003E1AB3">
        <w:rPr>
          <w:rFonts w:cstheme="minorHAnsi"/>
        </w:rPr>
        <w:t>Markéta Pitrová, prorektorka pro rozvoj MU, představila záměry přípravy programů s</w:t>
      </w:r>
      <w:r w:rsidR="00BB06B6">
        <w:rPr>
          <w:rFonts w:cstheme="minorHAnsi"/>
        </w:rPr>
        <w:t xml:space="preserve"> připravovaným </w:t>
      </w:r>
      <w:r w:rsidRPr="003E1AB3">
        <w:rPr>
          <w:rFonts w:cstheme="minorHAnsi"/>
        </w:rPr>
        <w:t>projektovým závazkem</w:t>
      </w:r>
      <w:r w:rsidR="00BB06B6">
        <w:rPr>
          <w:rFonts w:cstheme="minorHAnsi"/>
        </w:rPr>
        <w:t xml:space="preserve"> v rámci OPVVV</w:t>
      </w:r>
      <w:r w:rsidRPr="003E1AB3">
        <w:rPr>
          <w:rFonts w:cstheme="minorHAnsi"/>
        </w:rPr>
        <w:t xml:space="preserve">. Jedná se o druhý projekt MU takového charakteru. </w:t>
      </w:r>
      <w:r w:rsidR="00BB06B6">
        <w:rPr>
          <w:rFonts w:cstheme="minorHAnsi"/>
        </w:rPr>
        <w:t xml:space="preserve">Dle názoru vedení MU by RVH vzhledem ke své roli </w:t>
      </w:r>
      <w:r w:rsidRPr="003E1AB3">
        <w:rPr>
          <w:rFonts w:cstheme="minorHAnsi"/>
        </w:rPr>
        <w:t>měla být seznámena se strategickými projekty</w:t>
      </w:r>
      <w:r w:rsidR="00BB06B6">
        <w:rPr>
          <w:rFonts w:cstheme="minorHAnsi"/>
        </w:rPr>
        <w:t>, které mají bezprostřední návaznost na vznik nových studijních programů</w:t>
      </w:r>
      <w:r w:rsidRPr="003E1AB3">
        <w:rPr>
          <w:rFonts w:cstheme="minorHAnsi"/>
        </w:rPr>
        <w:t xml:space="preserve">. Představila </w:t>
      </w:r>
      <w:r w:rsidR="00BB06B6">
        <w:rPr>
          <w:rFonts w:cstheme="minorHAnsi"/>
        </w:rPr>
        <w:t>dále některé zamýšlené investice do materiálního zabezpečení pro výuku</w:t>
      </w:r>
      <w:r w:rsidRPr="003E1AB3">
        <w:rPr>
          <w:rFonts w:cstheme="minorHAnsi"/>
        </w:rPr>
        <w:t xml:space="preserve">. </w:t>
      </w:r>
      <w:r w:rsidR="00BB06B6">
        <w:rPr>
          <w:rFonts w:cstheme="minorHAnsi"/>
        </w:rPr>
        <w:t>V závěru požádala</w:t>
      </w:r>
      <w:r w:rsidR="003E447C">
        <w:rPr>
          <w:rFonts w:cstheme="minorHAnsi"/>
        </w:rPr>
        <w:t xml:space="preserve"> RVH</w:t>
      </w:r>
      <w:r w:rsidR="00BB06B6">
        <w:rPr>
          <w:rFonts w:cstheme="minorHAnsi"/>
        </w:rPr>
        <w:t xml:space="preserve"> o vyslovení podpory pro vznik studijních programů napojených na projektové závazky.</w:t>
      </w:r>
    </w:p>
    <w:p w14:paraId="69B6CCD3" w14:textId="65F24743" w:rsidR="00294DDC" w:rsidRPr="003E447C" w:rsidRDefault="003E447C" w:rsidP="00294DDC">
      <w:pPr>
        <w:jc w:val="both"/>
        <w:rPr>
          <w:rFonts w:cstheme="minorHAnsi"/>
          <w:u w:val="single"/>
        </w:rPr>
      </w:pPr>
      <w:r w:rsidRPr="003E447C">
        <w:rPr>
          <w:rFonts w:cstheme="minorHAnsi"/>
          <w:u w:val="single"/>
        </w:rPr>
        <w:lastRenderedPageBreak/>
        <w:t>Navazující magisterský studijní program</w:t>
      </w:r>
      <w:r w:rsidR="00294DDC" w:rsidRPr="003E447C">
        <w:rPr>
          <w:rFonts w:cstheme="minorHAnsi"/>
          <w:u w:val="single"/>
        </w:rPr>
        <w:t xml:space="preserve"> Softwarové inženýrství </w:t>
      </w:r>
    </w:p>
    <w:p w14:paraId="24DC99F7" w14:textId="6F12533B" w:rsidR="00294DDC" w:rsidRPr="003E1AB3" w:rsidRDefault="00294DDC" w:rsidP="00294DDC">
      <w:pPr>
        <w:jc w:val="both"/>
        <w:rPr>
          <w:rFonts w:cstheme="minorHAnsi"/>
        </w:rPr>
      </w:pPr>
      <w:r w:rsidRPr="003E1AB3">
        <w:rPr>
          <w:rFonts w:cstheme="minorHAnsi"/>
        </w:rPr>
        <w:t>Jiří Barnat, proděkan</w:t>
      </w:r>
      <w:r w:rsidR="003E447C">
        <w:rPr>
          <w:rFonts w:cstheme="minorHAnsi"/>
        </w:rPr>
        <w:t xml:space="preserve"> Fakulty informatiky</w:t>
      </w:r>
      <w:r w:rsidRPr="003E1AB3">
        <w:rPr>
          <w:rFonts w:cstheme="minorHAnsi"/>
        </w:rPr>
        <w:t xml:space="preserve"> představil </w:t>
      </w:r>
      <w:r w:rsidR="003E447C">
        <w:rPr>
          <w:rFonts w:cstheme="minorHAnsi"/>
        </w:rPr>
        <w:t>záměr přípravy studijního programu</w:t>
      </w:r>
      <w:r w:rsidRPr="003E1AB3">
        <w:rPr>
          <w:rFonts w:cstheme="minorHAnsi"/>
        </w:rPr>
        <w:t>. Eva Hladká</w:t>
      </w:r>
      <w:r w:rsidR="003E447C">
        <w:rPr>
          <w:rFonts w:cstheme="minorHAnsi"/>
        </w:rPr>
        <w:t>, navrhovaná garantka,</w:t>
      </w:r>
      <w:r w:rsidRPr="003E1AB3">
        <w:rPr>
          <w:rFonts w:cstheme="minorHAnsi"/>
        </w:rPr>
        <w:t xml:space="preserve"> </w:t>
      </w:r>
      <w:r w:rsidR="003E447C">
        <w:rPr>
          <w:rFonts w:cstheme="minorHAnsi"/>
        </w:rPr>
        <w:t>upozornila na některá specifika</w:t>
      </w:r>
      <w:r w:rsidRPr="003E1AB3">
        <w:rPr>
          <w:rFonts w:cstheme="minorHAnsi"/>
        </w:rPr>
        <w:t xml:space="preserve"> studijního programu. Jiří Zlatuška, děkan Fakulty informatiky MU, </w:t>
      </w:r>
      <w:r w:rsidR="003E447C">
        <w:rPr>
          <w:rFonts w:cstheme="minorHAnsi"/>
        </w:rPr>
        <w:t>zdůraznil roli spolupráce se soukromým sektorem</w:t>
      </w:r>
      <w:r w:rsidRPr="003E1AB3">
        <w:rPr>
          <w:rFonts w:cstheme="minorHAnsi"/>
        </w:rPr>
        <w:t xml:space="preserve"> a zapojení studentů</w:t>
      </w:r>
      <w:r w:rsidR="003E447C">
        <w:rPr>
          <w:rFonts w:cstheme="minorHAnsi"/>
        </w:rPr>
        <w:t xml:space="preserve"> do praxe</w:t>
      </w:r>
      <w:r w:rsidRPr="003E1AB3">
        <w:rPr>
          <w:rFonts w:cstheme="minorHAnsi"/>
        </w:rPr>
        <w:t xml:space="preserve">. </w:t>
      </w:r>
      <w:r w:rsidR="003E447C">
        <w:rPr>
          <w:rFonts w:cstheme="minorHAnsi"/>
        </w:rPr>
        <w:t>V následné diskuzi</w:t>
      </w:r>
      <w:r w:rsidRPr="003E1AB3">
        <w:rPr>
          <w:rFonts w:cstheme="minorHAnsi"/>
        </w:rPr>
        <w:t xml:space="preserve"> Zbyněk Vybíral</w:t>
      </w:r>
      <w:r w:rsidR="003E447C">
        <w:rPr>
          <w:rFonts w:cstheme="minorHAnsi"/>
        </w:rPr>
        <w:t xml:space="preserve">, člen RVH, </w:t>
      </w:r>
      <w:r w:rsidRPr="003E1AB3">
        <w:rPr>
          <w:rFonts w:cstheme="minorHAnsi"/>
        </w:rPr>
        <w:t xml:space="preserve"> apeloval na to, aby byla detailně připravena struktura záměru vzniku, zejména by měla být pozornost věnována tomu, co se bude dít v dalších třech semestrech po </w:t>
      </w:r>
      <w:r w:rsidR="003E447C">
        <w:rPr>
          <w:rFonts w:cstheme="minorHAnsi"/>
        </w:rPr>
        <w:t>absolvování praxe</w:t>
      </w:r>
      <w:r w:rsidRPr="003E1AB3">
        <w:rPr>
          <w:rFonts w:cstheme="minorHAnsi"/>
        </w:rPr>
        <w:t>.</w:t>
      </w:r>
    </w:p>
    <w:p w14:paraId="3E0B4E01" w14:textId="33CBB337" w:rsidR="00294DDC" w:rsidRPr="003E1AB3" w:rsidRDefault="003E447C" w:rsidP="00294DDC">
      <w:pPr>
        <w:jc w:val="both"/>
        <w:rPr>
          <w:rFonts w:cstheme="minorHAnsi"/>
          <w:b/>
        </w:rPr>
      </w:pPr>
      <w:r>
        <w:rPr>
          <w:rFonts w:cstheme="minorHAnsi"/>
          <w:b/>
        </w:rPr>
        <w:t>Návrh usnesení:</w:t>
      </w:r>
    </w:p>
    <w:p w14:paraId="52BC5BD2" w14:textId="77777777" w:rsidR="00294DDC" w:rsidRPr="003E1AB3" w:rsidRDefault="00294DDC" w:rsidP="003E4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E1AB3">
        <w:rPr>
          <w:rFonts w:cstheme="minorHAnsi"/>
        </w:rPr>
        <w:t xml:space="preserve">Rada pro vnitřní hodnocení MU podporuje přípravu záměru vzniku navazujícího magisterského studijního programu </w:t>
      </w:r>
      <w:r w:rsidRPr="009D62B5">
        <w:rPr>
          <w:rFonts w:cstheme="minorHAnsi"/>
          <w:b/>
          <w:i/>
        </w:rPr>
        <w:t>Softwarové inženýrství</w:t>
      </w:r>
      <w:r w:rsidRPr="003E1AB3">
        <w:rPr>
          <w:rFonts w:cstheme="minorHAnsi"/>
        </w:rPr>
        <w:t>.</w:t>
      </w:r>
    </w:p>
    <w:p w14:paraId="1F1B70DE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  <w:b/>
        </w:rPr>
        <w:t>Hlasování</w:t>
      </w:r>
      <w:r w:rsidRPr="003E1AB3">
        <w:rPr>
          <w:rFonts w:cstheme="minorHAnsi"/>
        </w:rPr>
        <w:t xml:space="preserve">: </w:t>
      </w:r>
    </w:p>
    <w:p w14:paraId="7AC5A580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Počet přítomných členů před zahájením hlasování: 11</w:t>
      </w:r>
    </w:p>
    <w:p w14:paraId="0B6B09D4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Pro: 11</w:t>
      </w:r>
    </w:p>
    <w:p w14:paraId="2464B3E7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Proti: 0</w:t>
      </w:r>
    </w:p>
    <w:p w14:paraId="46566D00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Zdržel se: 0</w:t>
      </w:r>
    </w:p>
    <w:p w14:paraId="7CA068CC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 xml:space="preserve">Usnesení bylo přijato. </w:t>
      </w:r>
    </w:p>
    <w:p w14:paraId="30E1451C" w14:textId="05B475C2" w:rsidR="00294DDC" w:rsidRPr="009D62B5" w:rsidRDefault="00294DDC" w:rsidP="00294DDC">
      <w:pPr>
        <w:jc w:val="both"/>
        <w:rPr>
          <w:rFonts w:cstheme="minorHAnsi"/>
          <w:u w:val="single"/>
        </w:rPr>
      </w:pPr>
      <w:r w:rsidRPr="009D62B5">
        <w:rPr>
          <w:rFonts w:cstheme="minorHAnsi"/>
          <w:u w:val="single"/>
        </w:rPr>
        <w:t xml:space="preserve">Manažer pohybových aktivit seniorů (specializace v rámci </w:t>
      </w:r>
      <w:r w:rsidR="009D62B5" w:rsidRPr="009D62B5">
        <w:rPr>
          <w:rFonts w:cstheme="minorHAnsi"/>
          <w:u w:val="single"/>
        </w:rPr>
        <w:t xml:space="preserve">bakalářského studijního </w:t>
      </w:r>
      <w:r w:rsidRPr="009D62B5">
        <w:rPr>
          <w:rFonts w:cstheme="minorHAnsi"/>
          <w:u w:val="single"/>
        </w:rPr>
        <w:t xml:space="preserve">programu </w:t>
      </w:r>
      <w:r w:rsidR="009D62B5">
        <w:rPr>
          <w:rFonts w:cstheme="minorHAnsi"/>
          <w:u w:val="single"/>
        </w:rPr>
        <w:t> </w:t>
      </w:r>
      <w:r w:rsidRPr="009D62B5">
        <w:rPr>
          <w:rFonts w:cstheme="minorHAnsi"/>
          <w:u w:val="single"/>
        </w:rPr>
        <w:t xml:space="preserve">Osobní </w:t>
      </w:r>
      <w:r w:rsidR="009D62B5">
        <w:rPr>
          <w:rFonts w:cstheme="minorHAnsi"/>
          <w:u w:val="single"/>
        </w:rPr>
        <w:t> </w:t>
      </w:r>
      <w:r w:rsidRPr="009D62B5">
        <w:rPr>
          <w:rFonts w:cstheme="minorHAnsi"/>
          <w:u w:val="single"/>
        </w:rPr>
        <w:t xml:space="preserve">a </w:t>
      </w:r>
      <w:r w:rsidR="009D62B5">
        <w:rPr>
          <w:rFonts w:cstheme="minorHAnsi"/>
          <w:u w:val="single"/>
        </w:rPr>
        <w:t> </w:t>
      </w:r>
      <w:r w:rsidRPr="009D62B5">
        <w:rPr>
          <w:rFonts w:cstheme="minorHAnsi"/>
          <w:u w:val="single"/>
        </w:rPr>
        <w:t>kondiční trenér)</w:t>
      </w:r>
    </w:p>
    <w:p w14:paraId="4D250555" w14:textId="7E24643F" w:rsidR="00294DDC" w:rsidRPr="003E1AB3" w:rsidRDefault="00294DDC" w:rsidP="00294DDC">
      <w:pPr>
        <w:jc w:val="both"/>
        <w:rPr>
          <w:rFonts w:cstheme="minorHAnsi"/>
        </w:rPr>
      </w:pPr>
      <w:r w:rsidRPr="003E1AB3">
        <w:rPr>
          <w:rFonts w:cstheme="minorHAnsi"/>
        </w:rPr>
        <w:t xml:space="preserve">Martin Zvonař, děkan </w:t>
      </w:r>
      <w:r w:rsidR="009D62B5">
        <w:rPr>
          <w:rFonts w:cstheme="minorHAnsi"/>
        </w:rPr>
        <w:t>Fakulty sportovní studií</w:t>
      </w:r>
      <w:r w:rsidRPr="003E1AB3">
        <w:rPr>
          <w:rFonts w:cstheme="minorHAnsi"/>
        </w:rPr>
        <w:t xml:space="preserve">, představil </w:t>
      </w:r>
      <w:r w:rsidR="009D62B5">
        <w:rPr>
          <w:rFonts w:cstheme="minorHAnsi"/>
        </w:rPr>
        <w:t>záměr přípravy specializace</w:t>
      </w:r>
      <w:r w:rsidRPr="003E1AB3">
        <w:rPr>
          <w:rFonts w:cstheme="minorHAnsi"/>
        </w:rPr>
        <w:t xml:space="preserve"> Manažer pohybových aktivit seniorů v rámci </w:t>
      </w:r>
      <w:r w:rsidR="009D62B5">
        <w:rPr>
          <w:rFonts w:cstheme="minorHAnsi"/>
        </w:rPr>
        <w:t xml:space="preserve">již existujícího </w:t>
      </w:r>
      <w:r w:rsidRPr="003E1AB3">
        <w:rPr>
          <w:rFonts w:cstheme="minorHAnsi"/>
        </w:rPr>
        <w:t xml:space="preserve">studijního programu Osobní a kondiční trenér. </w:t>
      </w:r>
      <w:r w:rsidR="009D62B5">
        <w:rPr>
          <w:rFonts w:cstheme="minorHAnsi"/>
        </w:rPr>
        <w:t>V diskuzi se členové RVH věnovali</w:t>
      </w:r>
      <w:r w:rsidRPr="003E1AB3">
        <w:rPr>
          <w:rFonts w:cstheme="minorHAnsi"/>
        </w:rPr>
        <w:t xml:space="preserve"> </w:t>
      </w:r>
      <w:r w:rsidR="009D62B5">
        <w:rPr>
          <w:rFonts w:cstheme="minorHAnsi"/>
        </w:rPr>
        <w:t>předpokládané cílové skupině</w:t>
      </w:r>
      <w:r w:rsidRPr="003E1AB3">
        <w:rPr>
          <w:rFonts w:cstheme="minorHAnsi"/>
        </w:rPr>
        <w:t xml:space="preserve">, na kterou je specializace zaměřena. Jan Cacek, proděkan Fakulty </w:t>
      </w:r>
      <w:r w:rsidR="009D62B5">
        <w:rPr>
          <w:rFonts w:cstheme="minorHAnsi"/>
        </w:rPr>
        <w:t>sportovních studií</w:t>
      </w:r>
      <w:r w:rsidRPr="003E1AB3">
        <w:rPr>
          <w:rFonts w:cstheme="minorHAnsi"/>
        </w:rPr>
        <w:t>, zdůraznil speci</w:t>
      </w:r>
      <w:r w:rsidR="009D62B5">
        <w:rPr>
          <w:rFonts w:cstheme="minorHAnsi"/>
        </w:rPr>
        <w:t>fika pohybových aktivit seniorů</w:t>
      </w:r>
      <w:r w:rsidRPr="003E1AB3">
        <w:rPr>
          <w:rFonts w:cstheme="minorHAnsi"/>
        </w:rPr>
        <w:t xml:space="preserve">. V rámci navazujícího magisterského studia lze na tuto specializaci navázat. </w:t>
      </w:r>
    </w:p>
    <w:p w14:paraId="204A76A2" w14:textId="296FD9CC" w:rsidR="00294DDC" w:rsidRPr="003E1AB3" w:rsidRDefault="009D62B5" w:rsidP="00294DDC">
      <w:pPr>
        <w:jc w:val="both"/>
        <w:rPr>
          <w:rFonts w:cstheme="minorHAnsi"/>
          <w:b/>
        </w:rPr>
      </w:pPr>
      <w:r>
        <w:rPr>
          <w:rFonts w:cstheme="minorHAnsi"/>
          <w:b/>
        </w:rPr>
        <w:t>Návrh u</w:t>
      </w:r>
      <w:r w:rsidR="00294DDC" w:rsidRPr="003E1AB3">
        <w:rPr>
          <w:rFonts w:cstheme="minorHAnsi"/>
          <w:b/>
        </w:rPr>
        <w:t>snesení:</w:t>
      </w:r>
    </w:p>
    <w:p w14:paraId="63B5D5C7" w14:textId="06A52A19" w:rsidR="00294DDC" w:rsidRPr="003E1AB3" w:rsidRDefault="00294DDC" w:rsidP="009D6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E1AB3">
        <w:rPr>
          <w:rFonts w:cstheme="minorHAnsi"/>
        </w:rPr>
        <w:t>Rada pro vnitřní hodnocení MU podporuje přípravu rozšíření bakalářského</w:t>
      </w:r>
      <w:r w:rsidR="009D62B5">
        <w:rPr>
          <w:rFonts w:cstheme="minorHAnsi"/>
        </w:rPr>
        <w:t xml:space="preserve"> studijního programu </w:t>
      </w:r>
      <w:r w:rsidRPr="003E1AB3">
        <w:rPr>
          <w:rFonts w:cstheme="minorHAnsi"/>
        </w:rPr>
        <w:t xml:space="preserve">Osobní a kondiční trenér o specializaci </w:t>
      </w:r>
      <w:r w:rsidRPr="009D62B5">
        <w:rPr>
          <w:rFonts w:cstheme="minorHAnsi"/>
          <w:b/>
          <w:i/>
        </w:rPr>
        <w:t>Manažer pohybových aktivit seniorů</w:t>
      </w:r>
      <w:r w:rsidRPr="003E1AB3">
        <w:rPr>
          <w:rFonts w:cstheme="minorHAnsi"/>
        </w:rPr>
        <w:t>.</w:t>
      </w:r>
    </w:p>
    <w:p w14:paraId="51D72495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  <w:b/>
        </w:rPr>
        <w:t>Hlasování</w:t>
      </w:r>
      <w:r w:rsidRPr="003E1AB3">
        <w:rPr>
          <w:rFonts w:cstheme="minorHAnsi"/>
        </w:rPr>
        <w:t xml:space="preserve">: </w:t>
      </w:r>
    </w:p>
    <w:p w14:paraId="45A35A8B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Počet přítomných členů před zahájením hlasování: 11</w:t>
      </w:r>
    </w:p>
    <w:p w14:paraId="26D56E59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Pro: 11</w:t>
      </w:r>
    </w:p>
    <w:p w14:paraId="64F71CBA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Proti: 0</w:t>
      </w:r>
    </w:p>
    <w:p w14:paraId="771607F3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Zdržel se: 0</w:t>
      </w:r>
    </w:p>
    <w:p w14:paraId="4B87E0FC" w14:textId="3AD2D637" w:rsidR="00294DDC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 xml:space="preserve">Usnesení bylo přijato. </w:t>
      </w:r>
    </w:p>
    <w:p w14:paraId="4570DE36" w14:textId="7154390D" w:rsidR="00D34FF5" w:rsidRDefault="00D34FF5">
      <w:pPr>
        <w:rPr>
          <w:rFonts w:cstheme="minorHAnsi"/>
        </w:rPr>
      </w:pPr>
      <w:r>
        <w:rPr>
          <w:rFonts w:cstheme="minorHAnsi"/>
        </w:rPr>
        <w:br w:type="page"/>
      </w:r>
    </w:p>
    <w:p w14:paraId="471D993D" w14:textId="77777777" w:rsidR="00D34FF5" w:rsidRPr="003E1AB3" w:rsidRDefault="00D34FF5" w:rsidP="00294DDC">
      <w:pPr>
        <w:spacing w:after="120"/>
        <w:jc w:val="both"/>
        <w:rPr>
          <w:rFonts w:cstheme="minorHAnsi"/>
        </w:rPr>
      </w:pPr>
    </w:p>
    <w:p w14:paraId="49670B22" w14:textId="7058532B" w:rsidR="00A4309B" w:rsidRPr="00A4309B" w:rsidRDefault="00A4309B" w:rsidP="00A4309B">
      <w:pPr>
        <w:pStyle w:val="Odstavecseseznamem"/>
        <w:numPr>
          <w:ilvl w:val="0"/>
          <w:numId w:val="12"/>
        </w:numPr>
        <w:rPr>
          <w:rFonts w:cstheme="minorHAnsi"/>
          <w:b/>
        </w:rPr>
      </w:pPr>
      <w:r w:rsidRPr="00A4309B">
        <w:rPr>
          <w:rFonts w:cstheme="minorHAnsi"/>
          <w:b/>
        </w:rPr>
        <w:t>Projednání návrhu přeměny studijního oboru na studijní program předloženého rektorem na  návrh Pedagogické fakulty</w:t>
      </w:r>
    </w:p>
    <w:p w14:paraId="400C176B" w14:textId="2192040B" w:rsidR="00294DDC" w:rsidRPr="00A4309B" w:rsidRDefault="00A4309B" w:rsidP="00294DDC">
      <w:pPr>
        <w:rPr>
          <w:rFonts w:cstheme="minorHAnsi"/>
          <w:u w:val="single"/>
        </w:rPr>
      </w:pPr>
      <w:r w:rsidRPr="00A4309B">
        <w:rPr>
          <w:rFonts w:cstheme="minorHAnsi"/>
          <w:u w:val="single"/>
        </w:rPr>
        <w:t xml:space="preserve">Navazující magisterský studijní program </w:t>
      </w:r>
      <w:r w:rsidR="00294DDC" w:rsidRPr="00A4309B">
        <w:rPr>
          <w:rFonts w:cstheme="minorHAnsi"/>
          <w:u w:val="single"/>
        </w:rPr>
        <w:t>Speciální pedagogika pro učitele základních a středních škol</w:t>
      </w:r>
    </w:p>
    <w:p w14:paraId="1DE79E13" w14:textId="4F2665D5" w:rsidR="00294DDC" w:rsidRPr="003E1AB3" w:rsidRDefault="00A4309B" w:rsidP="00294DDC">
      <w:pPr>
        <w:jc w:val="both"/>
        <w:rPr>
          <w:rFonts w:cstheme="minorHAnsi"/>
        </w:rPr>
      </w:pPr>
      <w:r>
        <w:rPr>
          <w:rFonts w:cstheme="minorHAnsi"/>
        </w:rPr>
        <w:t>Tomáš Janík, proděkan Pedagogické fakulty,</w:t>
      </w:r>
      <w:r w:rsidR="00294DDC" w:rsidRPr="003E1AB3">
        <w:rPr>
          <w:rFonts w:cstheme="minorHAnsi"/>
        </w:rPr>
        <w:t xml:space="preserve"> v rámci úvodního slova představil přeměnu studijního </w:t>
      </w:r>
      <w:r>
        <w:rPr>
          <w:rFonts w:cstheme="minorHAnsi"/>
        </w:rPr>
        <w:t>oboru na studijní program</w:t>
      </w:r>
      <w:r w:rsidR="00294DDC" w:rsidRPr="003E1AB3">
        <w:rPr>
          <w:rFonts w:cstheme="minorHAnsi"/>
        </w:rPr>
        <w:t xml:space="preserve">. Dagmar Opatřilová, navrhovaná garantka programu, </w:t>
      </w:r>
      <w:r>
        <w:rPr>
          <w:rFonts w:cstheme="minorHAnsi"/>
        </w:rPr>
        <w:t>shrnula změny návrhu v návaznosti na předchozí usnesení RVH a</w:t>
      </w:r>
      <w:r w:rsidR="00294DDC" w:rsidRPr="003E1AB3">
        <w:rPr>
          <w:rFonts w:cstheme="minorHAnsi"/>
        </w:rPr>
        <w:t xml:space="preserve"> </w:t>
      </w:r>
      <w:r>
        <w:rPr>
          <w:rFonts w:cstheme="minorHAnsi"/>
        </w:rPr>
        <w:t xml:space="preserve">vyjádřila se </w:t>
      </w:r>
      <w:r w:rsidR="00294DDC" w:rsidRPr="003E1AB3">
        <w:rPr>
          <w:rFonts w:cstheme="minorHAnsi"/>
        </w:rPr>
        <w:t>ke komentáři zpravodaje RVH Jana Zouhara. V diskusi Ladislav Rabušic upozornil</w:t>
      </w:r>
      <w:r>
        <w:rPr>
          <w:rFonts w:cstheme="minorHAnsi"/>
        </w:rPr>
        <w:t>, že</w:t>
      </w:r>
      <w:r w:rsidR="00294DDC" w:rsidRPr="003E1AB3">
        <w:rPr>
          <w:rFonts w:cstheme="minorHAnsi"/>
        </w:rPr>
        <w:t xml:space="preserve"> seznam doporučené literatury u některých předmětů</w:t>
      </w:r>
      <w:r>
        <w:rPr>
          <w:rFonts w:cstheme="minorHAnsi"/>
        </w:rPr>
        <w:t xml:space="preserve"> je z jeho pohledu naddimenzovaný</w:t>
      </w:r>
      <w:r w:rsidR="00294DDC" w:rsidRPr="003E1AB3">
        <w:rPr>
          <w:rFonts w:cstheme="minorHAnsi"/>
        </w:rPr>
        <w:t xml:space="preserve">, což </w:t>
      </w:r>
      <w:r w:rsidR="00430F9A">
        <w:rPr>
          <w:rFonts w:cstheme="minorHAnsi"/>
        </w:rPr>
        <w:t>zástupci fakulty zdůvodnili</w:t>
      </w:r>
      <w:r>
        <w:rPr>
          <w:rFonts w:cstheme="minorHAnsi"/>
        </w:rPr>
        <w:t xml:space="preserve"> tak</w:t>
      </w:r>
      <w:r w:rsidR="00294DDC" w:rsidRPr="003E1AB3">
        <w:rPr>
          <w:rFonts w:cstheme="minorHAnsi"/>
        </w:rPr>
        <w:t xml:space="preserve">, že kapitoly </w:t>
      </w:r>
      <w:r>
        <w:rPr>
          <w:rFonts w:cstheme="minorHAnsi"/>
        </w:rPr>
        <w:t>určené ke studiu jsou upřesněny v Informačním systému</w:t>
      </w:r>
      <w:r w:rsidR="00294DDC" w:rsidRPr="003E1AB3">
        <w:rPr>
          <w:rFonts w:cstheme="minorHAnsi"/>
        </w:rPr>
        <w:t xml:space="preserve">. </w:t>
      </w:r>
    </w:p>
    <w:p w14:paraId="59A80E7A" w14:textId="77777777" w:rsidR="00294DDC" w:rsidRPr="003E1AB3" w:rsidRDefault="00294DDC" w:rsidP="00294DDC">
      <w:pPr>
        <w:jc w:val="both"/>
        <w:rPr>
          <w:rFonts w:cstheme="minorHAnsi"/>
          <w:b/>
        </w:rPr>
      </w:pPr>
      <w:r w:rsidRPr="003E1AB3">
        <w:rPr>
          <w:rFonts w:cstheme="minorHAnsi"/>
          <w:b/>
        </w:rPr>
        <w:t>Návrh usnesení:</w:t>
      </w:r>
    </w:p>
    <w:p w14:paraId="1F40346A" w14:textId="0D46F02F" w:rsidR="00294DDC" w:rsidRPr="003E1AB3" w:rsidRDefault="00294DDC" w:rsidP="00430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E1AB3">
        <w:rPr>
          <w:rFonts w:cstheme="minorHAnsi"/>
        </w:rPr>
        <w:t xml:space="preserve">Rada pro vnitřní hodnocení v souladu s čl. 23 vnitřního předpisu Schvalování, řízení a hodnocení kvality studijních programů MU schvaluje návrh přeměny na </w:t>
      </w:r>
      <w:r w:rsidR="00430F9A">
        <w:rPr>
          <w:rFonts w:cstheme="minorHAnsi"/>
        </w:rPr>
        <w:t xml:space="preserve">navazující magisterský </w:t>
      </w:r>
      <w:r w:rsidRPr="003E1AB3">
        <w:rPr>
          <w:rFonts w:cstheme="minorHAnsi"/>
        </w:rPr>
        <w:t xml:space="preserve">studijní program </w:t>
      </w:r>
      <w:r w:rsidRPr="003E1AB3">
        <w:rPr>
          <w:rFonts w:cstheme="minorHAnsi"/>
          <w:b/>
          <w:i/>
        </w:rPr>
        <w:t>Speciální pedagogika pro učitele základních a středních škol</w:t>
      </w:r>
      <w:r w:rsidRPr="003E1AB3">
        <w:rPr>
          <w:rFonts w:cstheme="minorHAnsi"/>
        </w:rPr>
        <w:t>. Oprávnění uskutečňovat studijní program se uděluje na 10 let s vnitřním hodnocením za 3 roky.</w:t>
      </w:r>
    </w:p>
    <w:p w14:paraId="7D279507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  <w:b/>
        </w:rPr>
        <w:t>Hlasování</w:t>
      </w:r>
      <w:r w:rsidRPr="003E1AB3">
        <w:rPr>
          <w:rFonts w:cstheme="minorHAnsi"/>
        </w:rPr>
        <w:t xml:space="preserve">: </w:t>
      </w:r>
    </w:p>
    <w:p w14:paraId="728D3B88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Počet přítomných členů před zahájením hlasování: 11</w:t>
      </w:r>
    </w:p>
    <w:p w14:paraId="2F31B257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Pro: 11</w:t>
      </w:r>
    </w:p>
    <w:p w14:paraId="209376AB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Proti: 0</w:t>
      </w:r>
    </w:p>
    <w:p w14:paraId="543C4766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Zdržel se: 0</w:t>
      </w:r>
    </w:p>
    <w:p w14:paraId="278C069F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 xml:space="preserve">Usnesení bylo přijato. </w:t>
      </w:r>
    </w:p>
    <w:p w14:paraId="41E6D130" w14:textId="77777777" w:rsidR="00294DDC" w:rsidRPr="003E1AB3" w:rsidRDefault="00294DDC" w:rsidP="00294DDC">
      <w:pPr>
        <w:spacing w:after="0"/>
        <w:jc w:val="both"/>
        <w:rPr>
          <w:rFonts w:cstheme="minorHAnsi"/>
          <w:i/>
        </w:rPr>
      </w:pPr>
    </w:p>
    <w:p w14:paraId="76B13DC6" w14:textId="69E0E4DF" w:rsidR="00430F9A" w:rsidRPr="00430F9A" w:rsidRDefault="00430F9A" w:rsidP="00430F9A">
      <w:pPr>
        <w:jc w:val="both"/>
        <w:rPr>
          <w:rFonts w:cstheme="minorHAnsi"/>
          <w:i/>
        </w:rPr>
      </w:pPr>
      <w:r>
        <w:rPr>
          <w:rFonts w:cstheme="minorHAnsi"/>
          <w:i/>
        </w:rPr>
        <w:t>V 10.00 přišel</w:t>
      </w:r>
      <w:r w:rsidR="00294DDC" w:rsidRPr="003E1AB3">
        <w:rPr>
          <w:rFonts w:cstheme="minorHAnsi"/>
          <w:i/>
        </w:rPr>
        <w:t xml:space="preserve"> </w:t>
      </w:r>
      <w:r>
        <w:rPr>
          <w:rFonts w:cstheme="minorHAnsi"/>
          <w:i/>
        </w:rPr>
        <w:t>Jan Zouhar.</w:t>
      </w:r>
    </w:p>
    <w:p w14:paraId="547F51D0" w14:textId="77777777" w:rsidR="00D2542A" w:rsidRPr="00D2542A" w:rsidRDefault="00D2542A" w:rsidP="00D2542A">
      <w:pPr>
        <w:pStyle w:val="Odstavecseseznamem"/>
        <w:numPr>
          <w:ilvl w:val="0"/>
          <w:numId w:val="15"/>
        </w:numPr>
        <w:rPr>
          <w:rFonts w:cstheme="minorHAnsi"/>
          <w:b/>
        </w:rPr>
      </w:pPr>
      <w:r w:rsidRPr="00D2542A">
        <w:rPr>
          <w:rFonts w:cstheme="minorHAnsi"/>
          <w:b/>
        </w:rPr>
        <w:t>Projednání návrhů přeměny studijních oborů na studijní programy předložených rektorem na návrh Filozofické fakulty</w:t>
      </w:r>
    </w:p>
    <w:p w14:paraId="7682E673" w14:textId="43315AC4" w:rsidR="00294DDC" w:rsidRPr="00D2542A" w:rsidRDefault="00D2542A" w:rsidP="00294DDC">
      <w:pPr>
        <w:spacing w:line="240" w:lineRule="auto"/>
        <w:jc w:val="both"/>
        <w:rPr>
          <w:rFonts w:eastAsia="Times New Roman" w:cstheme="minorHAnsi"/>
          <w:u w:val="single"/>
          <w:lang w:eastAsia="cs-CZ"/>
        </w:rPr>
      </w:pPr>
      <w:r w:rsidRPr="00D2542A">
        <w:rPr>
          <w:rFonts w:eastAsia="Times New Roman" w:cstheme="minorHAnsi"/>
          <w:u w:val="single"/>
          <w:lang w:eastAsia="cs-CZ"/>
        </w:rPr>
        <w:t xml:space="preserve">Doktorský studijní program </w:t>
      </w:r>
      <w:r w:rsidR="00294DDC" w:rsidRPr="00D2542A">
        <w:rPr>
          <w:rFonts w:eastAsia="Times New Roman" w:cstheme="minorHAnsi"/>
          <w:u w:val="single"/>
          <w:lang w:eastAsia="cs-CZ"/>
        </w:rPr>
        <w:t>Archeologie</w:t>
      </w:r>
    </w:p>
    <w:p w14:paraId="16CFAEB5" w14:textId="7A18A6CE" w:rsidR="00294DDC" w:rsidRPr="003E1AB3" w:rsidRDefault="00294DDC" w:rsidP="00294DDC">
      <w:pPr>
        <w:spacing w:line="240" w:lineRule="auto"/>
        <w:jc w:val="both"/>
        <w:rPr>
          <w:rFonts w:eastAsia="Times New Roman" w:cstheme="minorHAnsi"/>
          <w:lang w:eastAsia="cs-CZ"/>
        </w:rPr>
      </w:pPr>
      <w:r w:rsidRPr="003E1AB3">
        <w:rPr>
          <w:rFonts w:eastAsia="Times New Roman" w:cstheme="minorHAnsi"/>
          <w:lang w:eastAsia="cs-CZ"/>
        </w:rPr>
        <w:t>Jiří Macháček, navrhovaný garant, představil studijní program a způsob jeho přeměny z původního studijního oboru a vyjádřil se ke komentáři zpravodajky RVH Světlany Hanušové. V diskusi nevznesli členové RVH žádné dotazy.</w:t>
      </w:r>
    </w:p>
    <w:p w14:paraId="386E2301" w14:textId="77777777" w:rsidR="00294DDC" w:rsidRPr="003E1AB3" w:rsidRDefault="00294DDC" w:rsidP="00294DDC">
      <w:pPr>
        <w:rPr>
          <w:rFonts w:cstheme="minorHAnsi"/>
          <w:b/>
        </w:rPr>
      </w:pPr>
      <w:r w:rsidRPr="003E1AB3">
        <w:rPr>
          <w:rFonts w:cstheme="minorHAnsi"/>
          <w:b/>
        </w:rPr>
        <w:t>Návrh usnesení:</w:t>
      </w:r>
    </w:p>
    <w:p w14:paraId="7441C19D" w14:textId="5E2C3970" w:rsidR="00294DDC" w:rsidRPr="003E1AB3" w:rsidRDefault="00294DDC" w:rsidP="00D2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theme="minorHAnsi"/>
          <w:b/>
          <w:i/>
          <w:lang w:eastAsia="cs-CZ"/>
        </w:rPr>
      </w:pPr>
      <w:r w:rsidRPr="003E1AB3">
        <w:rPr>
          <w:rFonts w:cstheme="minorHAnsi"/>
        </w:rPr>
        <w:t xml:space="preserve">Rada pro vnitřní hodnocení v souladu s čl. 23 vnitřního předpisu Schvalování, řízení a hodnocení kvality studijních programů MU schvaluje návrh přeměny na </w:t>
      </w:r>
      <w:r w:rsidR="00D2542A">
        <w:rPr>
          <w:rFonts w:cstheme="minorHAnsi"/>
        </w:rPr>
        <w:t xml:space="preserve">doktorský </w:t>
      </w:r>
      <w:r w:rsidRPr="003E1AB3">
        <w:rPr>
          <w:rFonts w:cstheme="minorHAnsi"/>
        </w:rPr>
        <w:t xml:space="preserve">studijní program </w:t>
      </w:r>
      <w:r w:rsidRPr="003E1AB3">
        <w:rPr>
          <w:rFonts w:eastAsia="Times New Roman" w:cstheme="minorHAnsi"/>
          <w:b/>
          <w:i/>
          <w:lang w:eastAsia="cs-CZ"/>
        </w:rPr>
        <w:t>Archeologie</w:t>
      </w:r>
      <w:r w:rsidRPr="003E1AB3">
        <w:rPr>
          <w:rFonts w:cstheme="minorHAnsi"/>
        </w:rPr>
        <w:t xml:space="preserve">. Oprávnění uskutečňovat studijní program se uděluje na 10 let s vnitřním hodnocením za 4 </w:t>
      </w:r>
      <w:r w:rsidR="00D2542A">
        <w:rPr>
          <w:rFonts w:cstheme="minorHAnsi"/>
        </w:rPr>
        <w:t>roky</w:t>
      </w:r>
      <w:r w:rsidRPr="003E1AB3">
        <w:rPr>
          <w:rFonts w:cstheme="minorHAnsi"/>
        </w:rPr>
        <w:t>.</w:t>
      </w:r>
    </w:p>
    <w:p w14:paraId="19ADA597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  <w:b/>
        </w:rPr>
        <w:t>Hlasování</w:t>
      </w:r>
      <w:r w:rsidRPr="003E1AB3">
        <w:rPr>
          <w:rFonts w:cstheme="minorHAnsi"/>
        </w:rPr>
        <w:t xml:space="preserve">: </w:t>
      </w:r>
    </w:p>
    <w:p w14:paraId="35B64794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Počet přítomných členů před zahájením hlasování: 12</w:t>
      </w:r>
    </w:p>
    <w:p w14:paraId="2CE4DBAC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Pro: 12</w:t>
      </w:r>
    </w:p>
    <w:p w14:paraId="62CC2655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Proti: 0</w:t>
      </w:r>
    </w:p>
    <w:p w14:paraId="4CE76458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Zdržel se: 0</w:t>
      </w:r>
    </w:p>
    <w:p w14:paraId="308C622E" w14:textId="361D9ED0" w:rsidR="00294DDC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lastRenderedPageBreak/>
        <w:t xml:space="preserve">Usnesení bylo přijato. </w:t>
      </w:r>
    </w:p>
    <w:p w14:paraId="2962518E" w14:textId="77777777" w:rsidR="00D34FF5" w:rsidRPr="003E1AB3" w:rsidRDefault="00D34FF5" w:rsidP="00294DDC">
      <w:pPr>
        <w:spacing w:after="120"/>
        <w:jc w:val="both"/>
        <w:rPr>
          <w:rFonts w:cstheme="minorHAnsi"/>
        </w:rPr>
      </w:pPr>
    </w:p>
    <w:p w14:paraId="149F5C13" w14:textId="6477207E" w:rsidR="00294DDC" w:rsidRPr="00D2542A" w:rsidRDefault="00294DDC" w:rsidP="00294DDC">
      <w:pPr>
        <w:rPr>
          <w:rFonts w:eastAsia="Times New Roman" w:cstheme="minorHAnsi"/>
          <w:u w:val="single"/>
          <w:lang w:eastAsia="cs-CZ"/>
        </w:rPr>
      </w:pPr>
      <w:r w:rsidRPr="00D2542A">
        <w:rPr>
          <w:rFonts w:eastAsia="Times New Roman" w:cstheme="minorHAnsi"/>
          <w:u w:val="single"/>
          <w:lang w:eastAsia="cs-CZ"/>
        </w:rPr>
        <w:t>D</w:t>
      </w:r>
      <w:r w:rsidR="00D2542A" w:rsidRPr="00D2542A">
        <w:rPr>
          <w:rFonts w:eastAsia="Times New Roman" w:cstheme="minorHAnsi"/>
          <w:u w:val="single"/>
          <w:lang w:eastAsia="cs-CZ"/>
        </w:rPr>
        <w:t>oktorský studijní program D</w:t>
      </w:r>
      <w:r w:rsidRPr="00D2542A">
        <w:rPr>
          <w:rFonts w:eastAsia="Times New Roman" w:cstheme="minorHAnsi"/>
          <w:u w:val="single"/>
          <w:lang w:eastAsia="cs-CZ"/>
        </w:rPr>
        <w:t>ějiny starověku</w:t>
      </w:r>
    </w:p>
    <w:p w14:paraId="409C04D1" w14:textId="226EBA87" w:rsidR="00294DDC" w:rsidRPr="003E1AB3" w:rsidRDefault="00294DDC" w:rsidP="00294DDC">
      <w:pPr>
        <w:jc w:val="both"/>
        <w:rPr>
          <w:rFonts w:eastAsia="Times New Roman" w:cstheme="minorHAnsi"/>
          <w:lang w:eastAsia="cs-CZ"/>
        </w:rPr>
      </w:pPr>
      <w:bookmarkStart w:id="0" w:name="_Hlk175707"/>
      <w:r w:rsidRPr="003E1AB3">
        <w:rPr>
          <w:rFonts w:cstheme="minorHAnsi"/>
        </w:rPr>
        <w:t>Jarmila Bednaříková, navrhovaná garantka, představila studijní program a způsob jeho přeměny z původního studijního oboru Dějiny starověku a vyjádřila se ke komentáři zpravodaje RVH Ladislava Blažka. Zpravodaj neuplatnil žádné další připomínky.</w:t>
      </w:r>
      <w:r w:rsidRPr="003E1AB3">
        <w:rPr>
          <w:rFonts w:eastAsia="Times New Roman" w:cstheme="minorHAnsi"/>
          <w:lang w:eastAsia="cs-CZ"/>
        </w:rPr>
        <w:t xml:space="preserve"> V diskusi se členové RVH věnovali tvůrčímu výkonu pracoviště</w:t>
      </w:r>
      <w:bookmarkEnd w:id="0"/>
      <w:r w:rsidR="00D2542A">
        <w:rPr>
          <w:rFonts w:eastAsia="Times New Roman" w:cstheme="minorHAnsi"/>
          <w:lang w:eastAsia="cs-CZ"/>
        </w:rPr>
        <w:t xml:space="preserve"> a personálnímu zabezpečení studijního programu.</w:t>
      </w:r>
      <w:r w:rsidRPr="003E1AB3">
        <w:rPr>
          <w:rFonts w:eastAsia="Times New Roman" w:cstheme="minorHAnsi"/>
          <w:lang w:eastAsia="cs-CZ"/>
        </w:rPr>
        <w:t xml:space="preserve"> Ladislav Rabušic dále </w:t>
      </w:r>
      <w:r w:rsidR="00D2542A">
        <w:rPr>
          <w:rFonts w:eastAsia="Times New Roman" w:cstheme="minorHAnsi"/>
          <w:lang w:eastAsia="cs-CZ"/>
        </w:rPr>
        <w:t xml:space="preserve">upozornil, že dle stanoviska RVH by v oborové radě měli být zastoupeni zejména akademičtí pracovníci s kvalifikací docent nebo profesor.  </w:t>
      </w:r>
    </w:p>
    <w:p w14:paraId="3C719D71" w14:textId="77777777" w:rsidR="00294DDC" w:rsidRPr="003E1AB3" w:rsidRDefault="00294DDC" w:rsidP="00294DDC">
      <w:pPr>
        <w:rPr>
          <w:rFonts w:cstheme="minorHAnsi"/>
          <w:b/>
        </w:rPr>
      </w:pPr>
      <w:r w:rsidRPr="003E1AB3">
        <w:rPr>
          <w:rFonts w:cstheme="minorHAnsi"/>
          <w:b/>
        </w:rPr>
        <w:t>Návrh usnesení:</w:t>
      </w:r>
    </w:p>
    <w:p w14:paraId="6DB1D7E2" w14:textId="47611ADA" w:rsidR="00294DDC" w:rsidRPr="003E1AB3" w:rsidRDefault="00294DDC" w:rsidP="00D2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E1AB3">
        <w:rPr>
          <w:rFonts w:cstheme="minorHAnsi"/>
        </w:rPr>
        <w:t xml:space="preserve">Rada pro vnitřní hodnocení vrací v souladu s čl. 23 vnitřního předpisu Schvalování, řízení a hodnocení kvality studijních programů MU návrh přeměny na </w:t>
      </w:r>
      <w:r w:rsidR="006F1189">
        <w:rPr>
          <w:rFonts w:cstheme="minorHAnsi"/>
        </w:rPr>
        <w:t xml:space="preserve">doktorský </w:t>
      </w:r>
      <w:r w:rsidRPr="003E1AB3">
        <w:rPr>
          <w:rFonts w:cstheme="minorHAnsi"/>
        </w:rPr>
        <w:t xml:space="preserve">studijní program </w:t>
      </w:r>
      <w:r w:rsidRPr="003E1AB3">
        <w:rPr>
          <w:rFonts w:eastAsia="Times New Roman" w:cstheme="minorHAnsi"/>
          <w:b/>
          <w:i/>
          <w:lang w:eastAsia="cs-CZ"/>
        </w:rPr>
        <w:t>Dějiny starověku</w:t>
      </w:r>
      <w:r w:rsidRPr="003E1AB3">
        <w:rPr>
          <w:rFonts w:cstheme="minorHAnsi"/>
        </w:rPr>
        <w:t xml:space="preserve"> k přepracování s následujícími doporučeními: </w:t>
      </w:r>
    </w:p>
    <w:p w14:paraId="5AB3DF27" w14:textId="464FD4E3" w:rsidR="00294DDC" w:rsidRDefault="00D2542A" w:rsidP="00D2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a) zajistit</w:t>
      </w:r>
      <w:r w:rsidR="00294DDC" w:rsidRPr="00D2542A">
        <w:rPr>
          <w:rFonts w:cstheme="minorHAnsi"/>
        </w:rPr>
        <w:t xml:space="preserve"> odpo</w:t>
      </w:r>
      <w:r>
        <w:rPr>
          <w:rFonts w:cstheme="minorHAnsi"/>
        </w:rPr>
        <w:t>vídající personální zabezpečení studijního programu;</w:t>
      </w:r>
    </w:p>
    <w:p w14:paraId="7FA6E23A" w14:textId="4FD9DA38" w:rsidR="00D2542A" w:rsidRPr="00D2542A" w:rsidRDefault="00D2542A" w:rsidP="00D2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</w:rPr>
        <w:t>b) posílit tvůrčí výkon pracoviště.</w:t>
      </w:r>
    </w:p>
    <w:p w14:paraId="1D6B4505" w14:textId="77777777" w:rsidR="00294DDC" w:rsidRPr="003E1AB3" w:rsidRDefault="00294DDC" w:rsidP="00D25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E1AB3">
        <w:rPr>
          <w:rFonts w:cstheme="minorHAnsi"/>
        </w:rPr>
        <w:t>Rada pro vnitřní hodnocení požaduje opětovné projednání ve fakultních orgánech.</w:t>
      </w:r>
    </w:p>
    <w:p w14:paraId="37438724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  <w:b/>
        </w:rPr>
        <w:t>Hlasování</w:t>
      </w:r>
      <w:r w:rsidRPr="003E1AB3">
        <w:rPr>
          <w:rFonts w:cstheme="minorHAnsi"/>
        </w:rPr>
        <w:t xml:space="preserve">: </w:t>
      </w:r>
    </w:p>
    <w:p w14:paraId="34A43E01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Počet přítomných členů před zahájením hlasování: 12</w:t>
      </w:r>
    </w:p>
    <w:p w14:paraId="1BEB829C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Pro: 12</w:t>
      </w:r>
    </w:p>
    <w:p w14:paraId="34FE50C5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Proti: 0</w:t>
      </w:r>
    </w:p>
    <w:p w14:paraId="1B6D74F4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Zdržel se: 0</w:t>
      </w:r>
    </w:p>
    <w:p w14:paraId="512C70E2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 xml:space="preserve">Usnesení bylo přijato. </w:t>
      </w:r>
    </w:p>
    <w:p w14:paraId="30F36971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</w:p>
    <w:p w14:paraId="0520D7A4" w14:textId="2D4A382F" w:rsidR="00294DDC" w:rsidRPr="00D2542A" w:rsidRDefault="00D2542A" w:rsidP="00294DDC">
      <w:pPr>
        <w:rPr>
          <w:rFonts w:eastAsia="Times New Roman" w:cstheme="minorHAnsi"/>
          <w:u w:val="single"/>
          <w:lang w:eastAsia="cs-CZ"/>
        </w:rPr>
      </w:pPr>
      <w:r w:rsidRPr="00D2542A">
        <w:rPr>
          <w:rFonts w:eastAsia="Times New Roman" w:cstheme="minorHAnsi"/>
          <w:u w:val="single"/>
          <w:lang w:eastAsia="cs-CZ"/>
        </w:rPr>
        <w:t>Doktorský studijní program Ř</w:t>
      </w:r>
      <w:r w:rsidR="00294DDC" w:rsidRPr="00D2542A">
        <w:rPr>
          <w:rFonts w:eastAsia="Times New Roman" w:cstheme="minorHAnsi"/>
          <w:u w:val="single"/>
          <w:lang w:eastAsia="cs-CZ"/>
        </w:rPr>
        <w:t xml:space="preserve">ecká studia </w:t>
      </w:r>
    </w:p>
    <w:p w14:paraId="57FD5BE9" w14:textId="0489F291" w:rsidR="00294DDC" w:rsidRPr="003E1AB3" w:rsidRDefault="00294DDC" w:rsidP="00294DDC">
      <w:pPr>
        <w:jc w:val="both"/>
        <w:rPr>
          <w:rFonts w:eastAsia="Times New Roman" w:cstheme="minorHAnsi"/>
          <w:lang w:eastAsia="cs-CZ"/>
        </w:rPr>
      </w:pPr>
      <w:r w:rsidRPr="003E1AB3">
        <w:rPr>
          <w:rFonts w:eastAsia="Times New Roman" w:cstheme="minorHAnsi"/>
          <w:lang w:eastAsia="cs-CZ"/>
        </w:rPr>
        <w:t>Markéta Kulhánková, navrhovaná garantka, představila studijní program a způsob jeho přemě</w:t>
      </w:r>
      <w:r w:rsidR="00D2542A">
        <w:rPr>
          <w:rFonts w:eastAsia="Times New Roman" w:cstheme="minorHAnsi"/>
          <w:lang w:eastAsia="cs-CZ"/>
        </w:rPr>
        <w:t>ny z původního studijního oboru. Dále</w:t>
      </w:r>
      <w:r w:rsidRPr="003E1AB3">
        <w:rPr>
          <w:rFonts w:eastAsia="Times New Roman" w:cstheme="minorHAnsi"/>
          <w:lang w:eastAsia="cs-CZ"/>
        </w:rPr>
        <w:t xml:space="preserve"> se </w:t>
      </w:r>
      <w:r w:rsidR="00D2542A">
        <w:rPr>
          <w:rFonts w:eastAsia="Times New Roman" w:cstheme="minorHAnsi"/>
          <w:lang w:eastAsia="cs-CZ"/>
        </w:rPr>
        <w:t xml:space="preserve">vyjádřila </w:t>
      </w:r>
      <w:r w:rsidRPr="003E1AB3">
        <w:rPr>
          <w:rFonts w:eastAsia="Times New Roman" w:cstheme="minorHAnsi"/>
          <w:lang w:eastAsia="cs-CZ"/>
        </w:rPr>
        <w:t xml:space="preserve">ke komentáři zpravodaje RVH Ladislava Blažka. Zpravodaj upozornil na ohlasy práce vybraných pracovníků. V diskusi </w:t>
      </w:r>
      <w:r w:rsidR="00D2542A">
        <w:rPr>
          <w:rFonts w:eastAsia="Times New Roman" w:cstheme="minorHAnsi"/>
          <w:lang w:eastAsia="cs-CZ"/>
        </w:rPr>
        <w:t>se členové RVH zabývali složením oborové rady</w:t>
      </w:r>
      <w:r w:rsidRPr="003E1AB3">
        <w:rPr>
          <w:rFonts w:eastAsia="Times New Roman" w:cstheme="minorHAnsi"/>
          <w:lang w:eastAsia="cs-CZ"/>
        </w:rPr>
        <w:t xml:space="preserve"> </w:t>
      </w:r>
      <w:r w:rsidR="00D2542A">
        <w:rPr>
          <w:rFonts w:eastAsia="Times New Roman" w:cstheme="minorHAnsi"/>
          <w:lang w:eastAsia="cs-CZ"/>
        </w:rPr>
        <w:t>a tvůrčím výkonem pracoviště</w:t>
      </w:r>
      <w:r w:rsidRPr="003E1AB3">
        <w:rPr>
          <w:rFonts w:eastAsia="Times New Roman" w:cstheme="minorHAnsi"/>
          <w:lang w:eastAsia="cs-CZ"/>
        </w:rPr>
        <w:t xml:space="preserve">. Navrhovaná garantka uvedla, že se jedná o poměrně mladý </w:t>
      </w:r>
      <w:r w:rsidR="006F1189">
        <w:rPr>
          <w:rFonts w:eastAsia="Times New Roman" w:cstheme="minorHAnsi"/>
          <w:lang w:eastAsia="cs-CZ"/>
        </w:rPr>
        <w:t xml:space="preserve">studijní </w:t>
      </w:r>
      <w:r w:rsidR="00D2542A">
        <w:rPr>
          <w:rFonts w:eastAsia="Times New Roman" w:cstheme="minorHAnsi"/>
          <w:lang w:eastAsia="cs-CZ"/>
        </w:rPr>
        <w:t xml:space="preserve">program, pro který není v ČR </w:t>
      </w:r>
      <w:r w:rsidRPr="003E1AB3">
        <w:rPr>
          <w:rFonts w:eastAsia="Times New Roman" w:cstheme="minorHAnsi"/>
          <w:lang w:eastAsia="cs-CZ"/>
        </w:rPr>
        <w:t xml:space="preserve">dostatek </w:t>
      </w:r>
      <w:r w:rsidR="00D2542A">
        <w:rPr>
          <w:rFonts w:eastAsia="Times New Roman" w:cstheme="minorHAnsi"/>
          <w:lang w:eastAsia="cs-CZ"/>
        </w:rPr>
        <w:t>akademických pracovníků s kvalifikací docent nebo profesor, kteří by mohli být členy oborové rady</w:t>
      </w:r>
      <w:r w:rsidRPr="003E1AB3">
        <w:rPr>
          <w:rFonts w:eastAsia="Times New Roman" w:cstheme="minorHAnsi"/>
          <w:lang w:eastAsia="cs-CZ"/>
        </w:rPr>
        <w:t xml:space="preserve">. Informovala také o získání grantových projektů. </w:t>
      </w:r>
      <w:r w:rsidR="006F1189">
        <w:rPr>
          <w:rFonts w:eastAsia="Times New Roman" w:cstheme="minorHAnsi"/>
          <w:lang w:eastAsia="cs-CZ"/>
        </w:rPr>
        <w:t>Členové RVH se dále zabývali otázkou</w:t>
      </w:r>
      <w:r w:rsidRPr="003E1AB3">
        <w:rPr>
          <w:rFonts w:eastAsia="Times New Roman" w:cstheme="minorHAnsi"/>
          <w:lang w:eastAsia="cs-CZ"/>
        </w:rPr>
        <w:t xml:space="preserve"> </w:t>
      </w:r>
      <w:r w:rsidR="006F1189">
        <w:rPr>
          <w:rFonts w:eastAsia="Times New Roman" w:cstheme="minorHAnsi"/>
          <w:lang w:eastAsia="cs-CZ"/>
        </w:rPr>
        <w:t>potřebnosti samostatného studijního</w:t>
      </w:r>
      <w:r w:rsidRPr="003E1AB3">
        <w:rPr>
          <w:rFonts w:eastAsia="Times New Roman" w:cstheme="minorHAnsi"/>
          <w:lang w:eastAsia="cs-CZ"/>
        </w:rPr>
        <w:t xml:space="preserve"> program při avizovaném nízkém počtu absolventů. Navrhovaná garantka reagovala specifiky daného oboru a </w:t>
      </w:r>
      <w:r w:rsidR="006F1189">
        <w:rPr>
          <w:rFonts w:eastAsia="Times New Roman" w:cstheme="minorHAnsi"/>
          <w:lang w:eastAsia="cs-CZ"/>
        </w:rPr>
        <w:t>jeho jedinečností v českém kontextu.</w:t>
      </w:r>
      <w:r w:rsidRPr="003E1AB3">
        <w:rPr>
          <w:rFonts w:eastAsia="Times New Roman" w:cstheme="minorHAnsi"/>
          <w:lang w:eastAsia="cs-CZ"/>
        </w:rPr>
        <w:t xml:space="preserve"> </w:t>
      </w:r>
    </w:p>
    <w:p w14:paraId="2DBBCF5D" w14:textId="77777777" w:rsidR="00294DDC" w:rsidRPr="003E1AB3" w:rsidRDefault="00294DDC" w:rsidP="00294DDC">
      <w:pPr>
        <w:rPr>
          <w:rFonts w:cstheme="minorHAnsi"/>
          <w:b/>
        </w:rPr>
      </w:pPr>
      <w:r w:rsidRPr="003E1AB3">
        <w:rPr>
          <w:rFonts w:cstheme="minorHAnsi"/>
          <w:b/>
        </w:rPr>
        <w:t>Návrh usnesení:</w:t>
      </w:r>
    </w:p>
    <w:p w14:paraId="6DD3653F" w14:textId="4B13AB47" w:rsidR="00294DDC" w:rsidRPr="006F1189" w:rsidRDefault="00294DDC" w:rsidP="006F1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3E1AB3">
        <w:rPr>
          <w:rFonts w:cstheme="minorHAnsi"/>
        </w:rPr>
        <w:t xml:space="preserve">Rada pro vnitřní hodnocení v souladu s čl. 23 vnitřního předpisu Schvalování, řízení a hodnocení kvality studijních programů MU schvaluje návrh přeměny na </w:t>
      </w:r>
      <w:r w:rsidR="006F1189">
        <w:rPr>
          <w:rFonts w:cstheme="minorHAnsi"/>
        </w:rPr>
        <w:t xml:space="preserve">doktorský </w:t>
      </w:r>
      <w:r w:rsidRPr="003E1AB3">
        <w:rPr>
          <w:rFonts w:cstheme="minorHAnsi"/>
        </w:rPr>
        <w:t xml:space="preserve">studijní program </w:t>
      </w:r>
      <w:r w:rsidRPr="003E1AB3">
        <w:rPr>
          <w:rFonts w:eastAsia="Times New Roman" w:cstheme="minorHAnsi"/>
          <w:b/>
          <w:i/>
          <w:lang w:eastAsia="cs-CZ"/>
        </w:rPr>
        <w:t>Řecká studia</w:t>
      </w:r>
      <w:r w:rsidRPr="003E1AB3">
        <w:rPr>
          <w:rFonts w:cstheme="minorHAnsi"/>
        </w:rPr>
        <w:t>. Oprávnění uskutečňovat studijní program se uděluje na 5 let s vnitřním hodnocením za 3 let.</w:t>
      </w:r>
    </w:p>
    <w:p w14:paraId="61E001DE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  <w:b/>
        </w:rPr>
        <w:t>Hlasování</w:t>
      </w:r>
      <w:r w:rsidRPr="003E1AB3">
        <w:rPr>
          <w:rFonts w:cstheme="minorHAnsi"/>
        </w:rPr>
        <w:t xml:space="preserve">: </w:t>
      </w:r>
    </w:p>
    <w:p w14:paraId="69B495B6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lastRenderedPageBreak/>
        <w:t>Počet přítomných členů před zahájením hlasování: 12</w:t>
      </w:r>
    </w:p>
    <w:p w14:paraId="4FE04ED1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Pro: 11</w:t>
      </w:r>
    </w:p>
    <w:p w14:paraId="6B3C90C0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Proti: 1</w:t>
      </w:r>
    </w:p>
    <w:p w14:paraId="0D89F403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Zdržel se: 0</w:t>
      </w:r>
    </w:p>
    <w:p w14:paraId="0062DE0D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 xml:space="preserve">Usnesení bylo přijato. </w:t>
      </w:r>
    </w:p>
    <w:p w14:paraId="6BED4CB8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</w:p>
    <w:p w14:paraId="09A5314D" w14:textId="2C798234" w:rsidR="00294DDC" w:rsidRPr="006F1189" w:rsidRDefault="006F1189" w:rsidP="00294DDC">
      <w:pPr>
        <w:rPr>
          <w:rFonts w:eastAsia="Times New Roman" w:cstheme="minorHAnsi"/>
          <w:u w:val="single"/>
          <w:lang w:eastAsia="cs-CZ"/>
        </w:rPr>
      </w:pPr>
      <w:r w:rsidRPr="006F1189">
        <w:rPr>
          <w:rFonts w:eastAsia="Times New Roman" w:cstheme="minorHAnsi"/>
          <w:u w:val="single"/>
          <w:lang w:eastAsia="cs-CZ"/>
        </w:rPr>
        <w:t>Doktorský studijní program T</w:t>
      </w:r>
      <w:r w:rsidR="00294DDC" w:rsidRPr="006F1189">
        <w:rPr>
          <w:rFonts w:eastAsia="Times New Roman" w:cstheme="minorHAnsi"/>
          <w:u w:val="single"/>
          <w:lang w:eastAsia="cs-CZ"/>
        </w:rPr>
        <w:t>eorie a dějiny umění</w:t>
      </w:r>
    </w:p>
    <w:p w14:paraId="2160FB9D" w14:textId="45D19481" w:rsidR="00294DDC" w:rsidRPr="003E1AB3" w:rsidRDefault="00294DDC" w:rsidP="00294DDC">
      <w:pPr>
        <w:jc w:val="both"/>
        <w:rPr>
          <w:rFonts w:eastAsia="Times New Roman" w:cstheme="minorHAnsi"/>
          <w:lang w:eastAsia="cs-CZ"/>
        </w:rPr>
      </w:pPr>
      <w:r w:rsidRPr="003E1AB3">
        <w:rPr>
          <w:rFonts w:eastAsia="Times New Roman" w:cstheme="minorHAnsi"/>
          <w:lang w:eastAsia="cs-CZ"/>
        </w:rPr>
        <w:t>Ondřej Jakubec, navrhovaný garant, představil studijní program a způsob jeho přemě</w:t>
      </w:r>
      <w:r w:rsidR="006F1189">
        <w:rPr>
          <w:rFonts w:eastAsia="Times New Roman" w:cstheme="minorHAnsi"/>
          <w:lang w:eastAsia="cs-CZ"/>
        </w:rPr>
        <w:t>ny z původního studijního oboru. V</w:t>
      </w:r>
      <w:r w:rsidRPr="003E1AB3">
        <w:rPr>
          <w:rFonts w:eastAsia="Times New Roman" w:cstheme="minorHAnsi"/>
          <w:lang w:eastAsia="cs-CZ"/>
        </w:rPr>
        <w:t>yjádřil se ke komentáři zpravodaje RVH Stanislava Balíka. V diskusi nevznesli členové RVH žádné dotazy.</w:t>
      </w:r>
    </w:p>
    <w:p w14:paraId="20A1890F" w14:textId="77777777" w:rsidR="00294DDC" w:rsidRPr="003E1AB3" w:rsidRDefault="00294DDC" w:rsidP="00294DDC">
      <w:pPr>
        <w:rPr>
          <w:rFonts w:cstheme="minorHAnsi"/>
          <w:b/>
        </w:rPr>
      </w:pPr>
      <w:r w:rsidRPr="003E1AB3">
        <w:rPr>
          <w:rFonts w:cstheme="minorHAnsi"/>
          <w:b/>
        </w:rPr>
        <w:t>Návrh usnesení:</w:t>
      </w:r>
    </w:p>
    <w:p w14:paraId="7013C1D0" w14:textId="2A7F6B15" w:rsidR="00294DDC" w:rsidRPr="003E1AB3" w:rsidRDefault="00294DDC" w:rsidP="006F1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/>
          <w:lang w:eastAsia="cs-CZ"/>
        </w:rPr>
      </w:pPr>
      <w:r w:rsidRPr="003E1AB3">
        <w:rPr>
          <w:rFonts w:cstheme="minorHAnsi"/>
        </w:rPr>
        <w:t xml:space="preserve">Rada pro vnitřní hodnocení v souladu s čl. 23 vnitřního předpisu Schvalování, řízení a hodnocení kvality studijních programů MU schvaluje návrh přeměny na </w:t>
      </w:r>
      <w:r w:rsidR="006F1189">
        <w:rPr>
          <w:rFonts w:cstheme="minorHAnsi"/>
        </w:rPr>
        <w:t xml:space="preserve">doktorský </w:t>
      </w:r>
      <w:r w:rsidRPr="003E1AB3">
        <w:rPr>
          <w:rFonts w:cstheme="minorHAnsi"/>
        </w:rPr>
        <w:t xml:space="preserve">studijní program </w:t>
      </w:r>
      <w:r w:rsidRPr="003E1AB3">
        <w:rPr>
          <w:rFonts w:eastAsia="Times New Roman" w:cstheme="minorHAnsi"/>
          <w:b/>
          <w:i/>
          <w:lang w:eastAsia="cs-CZ"/>
        </w:rPr>
        <w:t>Teorie a dějiny umění</w:t>
      </w:r>
      <w:r w:rsidRPr="003E1AB3">
        <w:rPr>
          <w:rFonts w:cstheme="minorHAnsi"/>
        </w:rPr>
        <w:t>. Oprávnění uskutečňovat studijní program se uděluje na 10 let s vnitřním hodnocením za 5 let.</w:t>
      </w:r>
    </w:p>
    <w:p w14:paraId="40FF3FB3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  <w:b/>
        </w:rPr>
        <w:t>Hlasování</w:t>
      </w:r>
      <w:r w:rsidRPr="003E1AB3">
        <w:rPr>
          <w:rFonts w:cstheme="minorHAnsi"/>
        </w:rPr>
        <w:t xml:space="preserve">: </w:t>
      </w:r>
    </w:p>
    <w:p w14:paraId="1B3B88AD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Počet přítomných členů před zahájením hlasování: 12</w:t>
      </w:r>
    </w:p>
    <w:p w14:paraId="55F715BC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Pro: 12</w:t>
      </w:r>
    </w:p>
    <w:p w14:paraId="0309B2AE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Proti: 0</w:t>
      </w:r>
    </w:p>
    <w:p w14:paraId="26186779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Zdržel se: 0</w:t>
      </w:r>
    </w:p>
    <w:p w14:paraId="11465186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 xml:space="preserve">Usnesení bylo přijato. </w:t>
      </w:r>
    </w:p>
    <w:p w14:paraId="51B22D83" w14:textId="2EF1F767" w:rsidR="00294DDC" w:rsidRPr="005242E1" w:rsidRDefault="005242E1" w:rsidP="00294DDC">
      <w:pPr>
        <w:rPr>
          <w:rFonts w:eastAsia="Times New Roman" w:cstheme="minorHAnsi"/>
          <w:u w:val="single"/>
          <w:lang w:eastAsia="cs-CZ"/>
        </w:rPr>
      </w:pPr>
      <w:r w:rsidRPr="005242E1">
        <w:rPr>
          <w:rFonts w:eastAsia="Times New Roman" w:cstheme="minorHAnsi"/>
          <w:u w:val="single"/>
          <w:lang w:eastAsia="cs-CZ"/>
        </w:rPr>
        <w:t xml:space="preserve">Doktorský studijní program </w:t>
      </w:r>
      <w:r w:rsidR="00294DDC" w:rsidRPr="005242E1">
        <w:rPr>
          <w:rFonts w:eastAsia="Times New Roman" w:cstheme="minorHAnsi"/>
          <w:u w:val="single"/>
          <w:lang w:eastAsia="cs-CZ"/>
        </w:rPr>
        <w:t>Estetika a kulturní studia</w:t>
      </w:r>
      <w:r w:rsidR="00294DDC" w:rsidRPr="005242E1">
        <w:rPr>
          <w:rFonts w:eastAsia="Times New Roman" w:cstheme="minorHAnsi"/>
          <w:iCs/>
          <w:u w:val="single"/>
          <w:lang w:eastAsia="cs-CZ"/>
        </w:rPr>
        <w:t xml:space="preserve"> </w:t>
      </w:r>
    </w:p>
    <w:p w14:paraId="3B88DE65" w14:textId="5EE3A9E5" w:rsidR="00294DDC" w:rsidRPr="003E1AB3" w:rsidRDefault="00294DDC" w:rsidP="00294DDC">
      <w:pPr>
        <w:jc w:val="both"/>
        <w:rPr>
          <w:rFonts w:eastAsia="Times New Roman" w:cstheme="minorHAnsi"/>
          <w:lang w:eastAsia="cs-CZ"/>
        </w:rPr>
      </w:pPr>
      <w:r w:rsidRPr="003E1AB3">
        <w:rPr>
          <w:rFonts w:eastAsia="Times New Roman" w:cstheme="minorHAnsi"/>
          <w:lang w:eastAsia="cs-CZ"/>
        </w:rPr>
        <w:t xml:space="preserve">Petr Osolsobě, navrhovaný garant programu, představil studijní program a způsob jeho přeměny z původního studijního oboru Estetika a kulturní studia a vyjádřil se ke komentáři zpravodaje RVH Zbyňka Vybírala. </w:t>
      </w:r>
      <w:r w:rsidR="005242E1">
        <w:rPr>
          <w:rFonts w:eastAsia="Times New Roman" w:cstheme="minorHAnsi"/>
          <w:lang w:eastAsia="cs-CZ"/>
        </w:rPr>
        <w:t xml:space="preserve">Vysvětlil dále důvody pro zájem o akreditaci anglické verze studijního programu </w:t>
      </w:r>
      <w:r w:rsidR="005242E1" w:rsidRPr="003E1AB3">
        <w:rPr>
          <w:rFonts w:eastAsia="Times New Roman" w:cstheme="minorHAnsi"/>
          <w:lang w:eastAsia="cs-CZ"/>
        </w:rPr>
        <w:t>Aestethics and Culture Studies</w:t>
      </w:r>
      <w:r w:rsidR="005242E1">
        <w:rPr>
          <w:rFonts w:eastAsia="Times New Roman" w:cstheme="minorHAnsi"/>
          <w:lang w:eastAsia="cs-CZ"/>
        </w:rPr>
        <w:t>.</w:t>
      </w:r>
      <w:r w:rsidR="005242E1" w:rsidRPr="003E1AB3">
        <w:rPr>
          <w:rFonts w:eastAsia="Times New Roman" w:cstheme="minorHAnsi"/>
          <w:lang w:eastAsia="cs-CZ"/>
        </w:rPr>
        <w:t xml:space="preserve"> </w:t>
      </w:r>
      <w:r w:rsidRPr="003E1AB3">
        <w:rPr>
          <w:rFonts w:eastAsia="Times New Roman" w:cstheme="minorHAnsi"/>
          <w:lang w:eastAsia="cs-CZ"/>
        </w:rPr>
        <w:t xml:space="preserve">Zpravodaj </w:t>
      </w:r>
      <w:r w:rsidR="005242E1">
        <w:rPr>
          <w:rFonts w:eastAsia="Times New Roman" w:cstheme="minorHAnsi"/>
          <w:lang w:eastAsia="cs-CZ"/>
        </w:rPr>
        <w:t>v této souvislosti</w:t>
      </w:r>
      <w:r w:rsidRPr="003E1AB3">
        <w:rPr>
          <w:rFonts w:eastAsia="Times New Roman" w:cstheme="minorHAnsi"/>
          <w:iCs/>
          <w:lang w:eastAsia="cs-CZ"/>
        </w:rPr>
        <w:t xml:space="preserve"> upozornil na chybějící publikace </w:t>
      </w:r>
      <w:r w:rsidR="005242E1">
        <w:rPr>
          <w:rFonts w:eastAsia="Times New Roman" w:cstheme="minorHAnsi"/>
          <w:iCs/>
          <w:lang w:eastAsia="cs-CZ"/>
        </w:rPr>
        <w:t xml:space="preserve">klíčových pracovníků studijního programu </w:t>
      </w:r>
      <w:r w:rsidRPr="003E1AB3">
        <w:rPr>
          <w:rFonts w:eastAsia="Times New Roman" w:cstheme="minorHAnsi"/>
          <w:iCs/>
          <w:lang w:eastAsia="cs-CZ"/>
        </w:rPr>
        <w:t>v</w:t>
      </w:r>
      <w:r w:rsidR="005242E1">
        <w:rPr>
          <w:rFonts w:eastAsia="Times New Roman" w:cstheme="minorHAnsi"/>
          <w:iCs/>
          <w:lang w:eastAsia="cs-CZ"/>
        </w:rPr>
        <w:t> anglickém jazyce</w:t>
      </w:r>
      <w:r w:rsidRPr="003E1AB3">
        <w:rPr>
          <w:rFonts w:eastAsia="Times New Roman" w:cstheme="minorHAnsi"/>
          <w:iCs/>
          <w:lang w:eastAsia="cs-CZ"/>
        </w:rPr>
        <w:t xml:space="preserve">. </w:t>
      </w:r>
      <w:r w:rsidRPr="003E1AB3">
        <w:rPr>
          <w:rFonts w:eastAsia="Times New Roman" w:cstheme="minorHAnsi"/>
          <w:lang w:eastAsia="cs-CZ"/>
        </w:rPr>
        <w:t>V diskusi nevznesli členové RVH žádné další dotazy.</w:t>
      </w:r>
    </w:p>
    <w:p w14:paraId="0CC8A070" w14:textId="77777777" w:rsidR="00294DDC" w:rsidRPr="003E1AB3" w:rsidRDefault="00294DDC" w:rsidP="00294DDC">
      <w:pPr>
        <w:rPr>
          <w:rFonts w:cstheme="minorHAnsi"/>
          <w:b/>
        </w:rPr>
      </w:pPr>
      <w:r w:rsidRPr="003E1AB3">
        <w:rPr>
          <w:rFonts w:cstheme="minorHAnsi"/>
          <w:b/>
        </w:rPr>
        <w:t>Návrh usnesení:</w:t>
      </w:r>
    </w:p>
    <w:p w14:paraId="07BF90B4" w14:textId="01F16F93" w:rsidR="00294DDC" w:rsidRPr="003E1AB3" w:rsidRDefault="00294DDC" w:rsidP="0052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/>
          <w:iCs/>
          <w:lang w:eastAsia="cs-CZ"/>
        </w:rPr>
      </w:pPr>
      <w:r w:rsidRPr="003E1AB3">
        <w:rPr>
          <w:rFonts w:cstheme="minorHAnsi"/>
        </w:rPr>
        <w:t xml:space="preserve">Rada pro vnitřní hodnocení v souladu s čl. 23 vnitřního předpisu Schvalování, řízení a hodnocení kvality studijních programů MU schvaluje návrh přeměny na </w:t>
      </w:r>
      <w:r w:rsidR="005242E1">
        <w:rPr>
          <w:rFonts w:cstheme="minorHAnsi"/>
        </w:rPr>
        <w:t xml:space="preserve">doktorský </w:t>
      </w:r>
      <w:r w:rsidRPr="003E1AB3">
        <w:rPr>
          <w:rFonts w:cstheme="minorHAnsi"/>
        </w:rPr>
        <w:t xml:space="preserve">studijní program </w:t>
      </w:r>
      <w:r w:rsidRPr="003E1AB3">
        <w:rPr>
          <w:rFonts w:eastAsia="Times New Roman" w:cstheme="minorHAnsi"/>
          <w:b/>
          <w:i/>
          <w:lang w:eastAsia="cs-CZ"/>
        </w:rPr>
        <w:t>Estetika a kulturní studia</w:t>
      </w:r>
      <w:r w:rsidRPr="003E1AB3">
        <w:rPr>
          <w:rFonts w:cstheme="minorHAnsi"/>
        </w:rPr>
        <w:t>. Oprávnění uskutečňovat studijní program se uděluje na 5 let s vnitřním hodnocením za 3 let.</w:t>
      </w:r>
    </w:p>
    <w:p w14:paraId="5B1EFCB7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  <w:b/>
        </w:rPr>
        <w:t>Hlasování</w:t>
      </w:r>
      <w:r w:rsidRPr="003E1AB3">
        <w:rPr>
          <w:rFonts w:cstheme="minorHAnsi"/>
        </w:rPr>
        <w:t xml:space="preserve">: </w:t>
      </w:r>
    </w:p>
    <w:p w14:paraId="4ED1E294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Počet přítomných členů před zahájením hlasování: 12</w:t>
      </w:r>
    </w:p>
    <w:p w14:paraId="64EE2965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Pro: 12</w:t>
      </w:r>
    </w:p>
    <w:p w14:paraId="1FB6FB88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Proti: 0</w:t>
      </w:r>
    </w:p>
    <w:p w14:paraId="49DC6334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Zdržel se: 0</w:t>
      </w:r>
    </w:p>
    <w:p w14:paraId="26D690B8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 xml:space="preserve">Usnesení bylo přijato. </w:t>
      </w:r>
    </w:p>
    <w:p w14:paraId="107A999F" w14:textId="14299EC5" w:rsidR="00294DDC" w:rsidRDefault="00294DDC" w:rsidP="00294DDC">
      <w:pPr>
        <w:spacing w:after="120"/>
        <w:jc w:val="both"/>
        <w:rPr>
          <w:rFonts w:cstheme="minorHAnsi"/>
        </w:rPr>
      </w:pPr>
    </w:p>
    <w:p w14:paraId="1BBCAC62" w14:textId="463FE040" w:rsidR="005242E1" w:rsidRPr="005242E1" w:rsidRDefault="005242E1" w:rsidP="005242E1">
      <w:pPr>
        <w:spacing w:after="120"/>
        <w:jc w:val="both"/>
        <w:rPr>
          <w:rFonts w:cstheme="minorHAnsi"/>
          <w:u w:val="single"/>
        </w:rPr>
      </w:pPr>
      <w:r w:rsidRPr="005242E1">
        <w:rPr>
          <w:rFonts w:eastAsia="Times New Roman" w:cstheme="minorHAnsi"/>
          <w:iCs/>
          <w:u w:val="single"/>
          <w:lang w:eastAsia="cs-CZ"/>
        </w:rPr>
        <w:t>Doktorský studijní program Aestethics and Culture Studies</w:t>
      </w:r>
    </w:p>
    <w:p w14:paraId="4A6413C5" w14:textId="77777777" w:rsidR="00294DDC" w:rsidRPr="003E1AB3" w:rsidRDefault="00294DDC" w:rsidP="00294DDC">
      <w:pPr>
        <w:rPr>
          <w:rFonts w:cstheme="minorHAnsi"/>
          <w:b/>
        </w:rPr>
      </w:pPr>
      <w:r w:rsidRPr="003E1AB3">
        <w:rPr>
          <w:rFonts w:cstheme="minorHAnsi"/>
          <w:b/>
        </w:rPr>
        <w:t>Návrh usnesení:</w:t>
      </w:r>
    </w:p>
    <w:p w14:paraId="7C575071" w14:textId="2540CE67" w:rsidR="00294DDC" w:rsidRPr="003E1AB3" w:rsidRDefault="00294DDC" w:rsidP="0052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/>
          <w:iCs/>
          <w:lang w:eastAsia="cs-CZ"/>
        </w:rPr>
      </w:pPr>
      <w:r w:rsidRPr="003E1AB3">
        <w:rPr>
          <w:rFonts w:cstheme="minorHAnsi"/>
        </w:rPr>
        <w:t xml:space="preserve">Rada pro vnitřní hodnocení v souladu s čl. 23 vnitřního předpisu Schvalování, řízení a hodnocení kvality studijních programů MU schvaluje návrh přeměny na </w:t>
      </w:r>
      <w:r w:rsidR="005242E1">
        <w:rPr>
          <w:rFonts w:cstheme="minorHAnsi"/>
        </w:rPr>
        <w:t xml:space="preserve">doktorský </w:t>
      </w:r>
      <w:r w:rsidRPr="003E1AB3">
        <w:rPr>
          <w:rFonts w:cstheme="minorHAnsi"/>
        </w:rPr>
        <w:t xml:space="preserve">studijní program </w:t>
      </w:r>
      <w:r w:rsidRPr="003E1AB3">
        <w:rPr>
          <w:rFonts w:eastAsia="Times New Roman" w:cstheme="minorHAnsi"/>
          <w:b/>
          <w:i/>
          <w:iCs/>
          <w:lang w:eastAsia="cs-CZ"/>
        </w:rPr>
        <w:t>Aestethics and Culture Studies</w:t>
      </w:r>
      <w:r w:rsidRPr="003E1AB3">
        <w:rPr>
          <w:rFonts w:cstheme="minorHAnsi"/>
        </w:rPr>
        <w:t>. Oprávnění uskutečňovat studijní program se uděluje na 5 let s vnitřním hodnocením za 3 let.</w:t>
      </w:r>
    </w:p>
    <w:p w14:paraId="3CB60420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  <w:b/>
        </w:rPr>
        <w:t>Hlasování</w:t>
      </w:r>
      <w:r w:rsidRPr="003E1AB3">
        <w:rPr>
          <w:rFonts w:cstheme="minorHAnsi"/>
        </w:rPr>
        <w:t xml:space="preserve">: </w:t>
      </w:r>
    </w:p>
    <w:p w14:paraId="2DC909E1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Počet přítomných členů před zahájením hlasování: 12</w:t>
      </w:r>
    </w:p>
    <w:p w14:paraId="148CD6CE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Pro: 10</w:t>
      </w:r>
    </w:p>
    <w:p w14:paraId="7A195D0C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Proti: 2</w:t>
      </w:r>
    </w:p>
    <w:p w14:paraId="3A1388C0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Zdržel se: 0</w:t>
      </w:r>
    </w:p>
    <w:p w14:paraId="77440D6C" w14:textId="533F3857" w:rsidR="005242E1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 xml:space="preserve">Usnesení bylo přijato. </w:t>
      </w:r>
    </w:p>
    <w:p w14:paraId="3B61323B" w14:textId="77777777" w:rsidR="00D34FF5" w:rsidRPr="003E1AB3" w:rsidRDefault="00D34FF5" w:rsidP="00294DDC">
      <w:pPr>
        <w:spacing w:after="120"/>
        <w:jc w:val="both"/>
        <w:rPr>
          <w:rFonts w:cstheme="minorHAnsi"/>
        </w:rPr>
      </w:pPr>
    </w:p>
    <w:p w14:paraId="171E14BE" w14:textId="6F2FE3B6" w:rsidR="00294DDC" w:rsidRPr="005242E1" w:rsidRDefault="005242E1" w:rsidP="00294DDC">
      <w:pPr>
        <w:rPr>
          <w:rFonts w:eastAsia="Times New Roman" w:cstheme="minorHAnsi"/>
          <w:u w:val="single"/>
          <w:lang w:eastAsia="cs-CZ"/>
        </w:rPr>
      </w:pPr>
      <w:r w:rsidRPr="005242E1">
        <w:rPr>
          <w:rFonts w:eastAsia="Times New Roman" w:cstheme="minorHAnsi"/>
          <w:u w:val="single"/>
          <w:lang w:eastAsia="cs-CZ"/>
        </w:rPr>
        <w:t>Doktorský studijní program F</w:t>
      </w:r>
      <w:r w:rsidR="00294DDC" w:rsidRPr="005242E1">
        <w:rPr>
          <w:rFonts w:eastAsia="Times New Roman" w:cstheme="minorHAnsi"/>
          <w:u w:val="single"/>
          <w:lang w:eastAsia="cs-CZ"/>
        </w:rPr>
        <w:t>ilozofie a dějiny vědy a techniky</w:t>
      </w:r>
    </w:p>
    <w:p w14:paraId="780E7D29" w14:textId="610A4A7E" w:rsidR="00294DDC" w:rsidRPr="003E1AB3" w:rsidRDefault="00294DDC" w:rsidP="00294DDC">
      <w:pPr>
        <w:jc w:val="both"/>
        <w:rPr>
          <w:rFonts w:eastAsia="Times New Roman" w:cstheme="minorHAnsi"/>
          <w:lang w:eastAsia="cs-CZ"/>
        </w:rPr>
      </w:pPr>
      <w:r w:rsidRPr="003E1AB3">
        <w:rPr>
          <w:rFonts w:eastAsia="Times New Roman" w:cstheme="minorHAnsi"/>
          <w:lang w:eastAsia="cs-CZ"/>
        </w:rPr>
        <w:t>Daniel Špelda, navrhovaný garant, představil studijní program</w:t>
      </w:r>
      <w:r w:rsidR="005242E1">
        <w:rPr>
          <w:rFonts w:eastAsia="Times New Roman" w:cstheme="minorHAnsi"/>
          <w:lang w:eastAsia="cs-CZ"/>
        </w:rPr>
        <w:t xml:space="preserve"> a způsob jeho přeměny ze studijního oboru. V</w:t>
      </w:r>
      <w:r w:rsidRPr="003E1AB3">
        <w:rPr>
          <w:rFonts w:eastAsia="Times New Roman" w:cstheme="minorHAnsi"/>
          <w:lang w:eastAsia="cs-CZ"/>
        </w:rPr>
        <w:t>yjádřil se ke komentáři z</w:t>
      </w:r>
      <w:r w:rsidR="00B81C96">
        <w:rPr>
          <w:rFonts w:eastAsia="Times New Roman" w:cstheme="minorHAnsi"/>
          <w:lang w:eastAsia="cs-CZ"/>
        </w:rPr>
        <w:t>pravodaje RVH Stanislava Balíka</w:t>
      </w:r>
      <w:bookmarkStart w:id="1" w:name="_GoBack"/>
      <w:bookmarkEnd w:id="1"/>
      <w:r w:rsidRPr="003E1AB3">
        <w:rPr>
          <w:rFonts w:eastAsia="Times New Roman" w:cstheme="minorHAnsi"/>
          <w:lang w:eastAsia="cs-CZ"/>
        </w:rPr>
        <w:t xml:space="preserve">. V diskusi se </w:t>
      </w:r>
      <w:r w:rsidR="005242E1">
        <w:rPr>
          <w:rFonts w:eastAsia="Times New Roman" w:cstheme="minorHAnsi"/>
          <w:lang w:eastAsia="cs-CZ"/>
        </w:rPr>
        <w:t>členové RVH zabývali potřebou samostatného fungování takto úzce profilovaného studijního programu při malém množství absolventů a uvažovali,</w:t>
      </w:r>
      <w:r w:rsidRPr="003E1AB3">
        <w:rPr>
          <w:rFonts w:eastAsia="Times New Roman" w:cstheme="minorHAnsi"/>
          <w:lang w:eastAsia="cs-CZ"/>
        </w:rPr>
        <w:t xml:space="preserve"> zda by</w:t>
      </w:r>
      <w:r w:rsidR="005242E1">
        <w:rPr>
          <w:rFonts w:eastAsia="Times New Roman" w:cstheme="minorHAnsi"/>
          <w:lang w:eastAsia="cs-CZ"/>
        </w:rPr>
        <w:t xml:space="preserve"> </w:t>
      </w:r>
      <w:r w:rsidRPr="003E1AB3">
        <w:rPr>
          <w:rFonts w:eastAsia="Times New Roman" w:cstheme="minorHAnsi"/>
          <w:lang w:eastAsia="cs-CZ"/>
        </w:rPr>
        <w:t xml:space="preserve">byla vhodnější forma specializace. Navrhovaný garant akcentoval to, že cílí na </w:t>
      </w:r>
      <w:r w:rsidR="005242E1">
        <w:rPr>
          <w:rFonts w:eastAsia="Times New Roman" w:cstheme="minorHAnsi"/>
          <w:lang w:eastAsia="cs-CZ"/>
        </w:rPr>
        <w:t xml:space="preserve">přilákání nových zájemců zvenčí. </w:t>
      </w:r>
    </w:p>
    <w:p w14:paraId="5EE47A50" w14:textId="77777777" w:rsidR="00294DDC" w:rsidRPr="003E1AB3" w:rsidRDefault="00294DDC" w:rsidP="00184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3E1AB3">
        <w:rPr>
          <w:rFonts w:cstheme="minorHAnsi"/>
          <w:b/>
        </w:rPr>
        <w:t>Návrh usnesení:</w:t>
      </w:r>
    </w:p>
    <w:p w14:paraId="5D3D403D" w14:textId="7FCBF1C1" w:rsidR="00294DDC" w:rsidRPr="006D4DE7" w:rsidRDefault="00294DDC" w:rsidP="00184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 xml:space="preserve">Rada pro vnitřní hodnocení vrací v souladu s čl. 23 vnitřního předpisu Schvalování, řízení a hodnocení kvality studijních programů MU návrh přeměny na </w:t>
      </w:r>
      <w:r w:rsidR="001846AF">
        <w:rPr>
          <w:rFonts w:cstheme="minorHAnsi"/>
        </w:rPr>
        <w:t xml:space="preserve">doktorský </w:t>
      </w:r>
      <w:r w:rsidRPr="003E1AB3">
        <w:rPr>
          <w:rFonts w:cstheme="minorHAnsi"/>
        </w:rPr>
        <w:t xml:space="preserve">studijní program </w:t>
      </w:r>
      <w:r w:rsidRPr="003E1AB3">
        <w:rPr>
          <w:rFonts w:cstheme="minorHAnsi"/>
          <w:b/>
          <w:i/>
        </w:rPr>
        <w:t>Filozofie a dějiny vědy a techniky</w:t>
      </w:r>
      <w:r w:rsidRPr="003E1AB3">
        <w:rPr>
          <w:rFonts w:cstheme="minorHAnsi"/>
        </w:rPr>
        <w:t xml:space="preserve"> k přepracován</w:t>
      </w:r>
      <w:r w:rsidR="006D4DE7">
        <w:rPr>
          <w:rFonts w:cstheme="minorHAnsi"/>
        </w:rPr>
        <w:t>í s doporučením, aby byl uskutečňován jako specializace</w:t>
      </w:r>
      <w:r w:rsidRPr="006D4DE7">
        <w:rPr>
          <w:rFonts w:cstheme="minorHAnsi"/>
        </w:rPr>
        <w:t xml:space="preserve"> v rámci </w:t>
      </w:r>
      <w:r w:rsidR="006D4DE7">
        <w:rPr>
          <w:rFonts w:cstheme="minorHAnsi"/>
        </w:rPr>
        <w:t xml:space="preserve">doktorského studijního </w:t>
      </w:r>
      <w:r w:rsidRPr="006D4DE7">
        <w:rPr>
          <w:rFonts w:cstheme="minorHAnsi"/>
        </w:rPr>
        <w:t>programu Filozofie.</w:t>
      </w:r>
    </w:p>
    <w:p w14:paraId="11D63E9A" w14:textId="77777777" w:rsidR="00294DDC" w:rsidRPr="003E1AB3" w:rsidRDefault="00294DDC" w:rsidP="00184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Rada pro vnitřní hodnocení nepožaduje opětovné projednání ve fakultních orgánech.</w:t>
      </w:r>
    </w:p>
    <w:p w14:paraId="632C56A3" w14:textId="77777777" w:rsidR="00294DDC" w:rsidRPr="003E1AB3" w:rsidRDefault="00294DDC" w:rsidP="00294DDC">
      <w:pPr>
        <w:spacing w:after="120"/>
        <w:jc w:val="both"/>
        <w:rPr>
          <w:rFonts w:cstheme="minorHAnsi"/>
        </w:rPr>
      </w:pPr>
      <w:r w:rsidRPr="003E1AB3">
        <w:rPr>
          <w:rFonts w:cstheme="minorHAnsi"/>
          <w:b/>
        </w:rPr>
        <w:t>Hlasování</w:t>
      </w:r>
      <w:r w:rsidRPr="003E1AB3">
        <w:rPr>
          <w:rFonts w:cstheme="minorHAnsi"/>
        </w:rPr>
        <w:t xml:space="preserve">: </w:t>
      </w:r>
    </w:p>
    <w:p w14:paraId="37048A00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Počet přítomných členů před zahájením hlasování: 12</w:t>
      </w:r>
    </w:p>
    <w:p w14:paraId="442EF339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Pro: 9</w:t>
      </w:r>
    </w:p>
    <w:p w14:paraId="5835A7A6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Proti: 3</w:t>
      </w:r>
    </w:p>
    <w:p w14:paraId="1D6D7242" w14:textId="77777777" w:rsidR="00294DDC" w:rsidRPr="003E1AB3" w:rsidRDefault="00294DDC" w:rsidP="00294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>Zdržel se: 0</w:t>
      </w:r>
    </w:p>
    <w:p w14:paraId="4622AACA" w14:textId="0EC2C186" w:rsidR="00294DDC" w:rsidRDefault="00294DDC" w:rsidP="00D34FF5">
      <w:pPr>
        <w:spacing w:after="120"/>
        <w:jc w:val="both"/>
        <w:rPr>
          <w:rFonts w:cstheme="minorHAnsi"/>
        </w:rPr>
      </w:pPr>
      <w:r w:rsidRPr="003E1AB3">
        <w:rPr>
          <w:rFonts w:cstheme="minorHAnsi"/>
        </w:rPr>
        <w:t xml:space="preserve">Usnesení bylo přijato. </w:t>
      </w:r>
    </w:p>
    <w:p w14:paraId="6086FB2F" w14:textId="4831F2F4" w:rsidR="00D34FF5" w:rsidRDefault="00D34FF5">
      <w:pPr>
        <w:rPr>
          <w:rFonts w:cstheme="minorHAnsi"/>
        </w:rPr>
      </w:pPr>
      <w:r>
        <w:rPr>
          <w:rFonts w:cstheme="minorHAnsi"/>
        </w:rPr>
        <w:br w:type="page"/>
      </w:r>
    </w:p>
    <w:p w14:paraId="3F4247BE" w14:textId="77777777" w:rsidR="00D34FF5" w:rsidRPr="003E1AB3" w:rsidRDefault="00D34FF5" w:rsidP="00D34FF5">
      <w:pPr>
        <w:spacing w:after="120"/>
        <w:jc w:val="both"/>
        <w:rPr>
          <w:rFonts w:cstheme="minorHAnsi"/>
        </w:rPr>
      </w:pPr>
    </w:p>
    <w:p w14:paraId="3AFEF0CF" w14:textId="77777777" w:rsidR="00294DDC" w:rsidRPr="003E1AB3" w:rsidRDefault="00294DDC" w:rsidP="00373317">
      <w:pPr>
        <w:pStyle w:val="Odstavecseseznamem"/>
        <w:numPr>
          <w:ilvl w:val="0"/>
          <w:numId w:val="16"/>
        </w:numPr>
        <w:rPr>
          <w:rFonts w:cstheme="minorHAnsi"/>
          <w:b/>
        </w:rPr>
      </w:pPr>
      <w:r w:rsidRPr="003E1AB3">
        <w:rPr>
          <w:rFonts w:cstheme="minorHAnsi"/>
          <w:b/>
        </w:rPr>
        <w:t>Různé</w:t>
      </w:r>
    </w:p>
    <w:p w14:paraId="6168FE7A" w14:textId="00049CC9" w:rsidR="00294DDC" w:rsidRPr="003E1AB3" w:rsidRDefault="00373317" w:rsidP="00294DDC">
      <w:pPr>
        <w:jc w:val="both"/>
        <w:rPr>
          <w:rFonts w:cstheme="minorHAnsi"/>
        </w:rPr>
      </w:pPr>
      <w:r>
        <w:rPr>
          <w:rFonts w:cstheme="minorHAnsi"/>
        </w:rPr>
        <w:t xml:space="preserve">Ladislav Rabušic upozornil na požadavek </w:t>
      </w:r>
      <w:r w:rsidR="00294DDC" w:rsidRPr="003E1AB3">
        <w:rPr>
          <w:rFonts w:cstheme="minorHAnsi"/>
        </w:rPr>
        <w:t xml:space="preserve">Národního akreditačního úřadu </w:t>
      </w:r>
      <w:r>
        <w:rPr>
          <w:rFonts w:cstheme="minorHAnsi"/>
        </w:rPr>
        <w:t xml:space="preserve">pro vysoké školství, aby se RVH zabývala vybranými studijními obory, jejichž kontrolní zpráva nebyla akceptována. RVH vyzve zástupce těchto studijních oborů, aby zaslali vyjádření k reakcím NAÚ </w:t>
      </w:r>
      <w:r w:rsidR="00294DDC" w:rsidRPr="003E1AB3">
        <w:rPr>
          <w:rFonts w:cstheme="minorHAnsi"/>
        </w:rPr>
        <w:t>do 17. února 2019.</w:t>
      </w:r>
      <w:r w:rsidR="00D34FF5">
        <w:rPr>
          <w:rFonts w:cstheme="minorHAnsi"/>
        </w:rPr>
        <w:t xml:space="preserve"> Projednání těchto vyjádření proběhne na příštím zasedání RVH dne 26. února 2019. </w:t>
      </w:r>
    </w:p>
    <w:p w14:paraId="15AA3739" w14:textId="5F6E8ADC" w:rsidR="00294DDC" w:rsidRDefault="00294DDC" w:rsidP="00294DDC">
      <w:pPr>
        <w:rPr>
          <w:rFonts w:cstheme="minorHAnsi"/>
        </w:rPr>
      </w:pPr>
      <w:r w:rsidRPr="003E1AB3">
        <w:rPr>
          <w:rFonts w:cstheme="minorHAnsi"/>
        </w:rPr>
        <w:t xml:space="preserve">Zapsala: Veronika Kajurová </w:t>
      </w:r>
    </w:p>
    <w:p w14:paraId="2ED202E6" w14:textId="3C12322A" w:rsidR="00D34FF5" w:rsidRDefault="00D34FF5" w:rsidP="00294DDC">
      <w:pPr>
        <w:rPr>
          <w:rFonts w:cstheme="minorHAnsi"/>
        </w:rPr>
      </w:pPr>
    </w:p>
    <w:p w14:paraId="211B46DB" w14:textId="77777777" w:rsidR="00D34FF5" w:rsidRPr="003E1AB3" w:rsidRDefault="00D34FF5" w:rsidP="00294DDC">
      <w:pPr>
        <w:rPr>
          <w:rFonts w:cstheme="minorHAnsi"/>
        </w:rPr>
      </w:pPr>
    </w:p>
    <w:p w14:paraId="3E154865" w14:textId="77777777" w:rsidR="00294DDC" w:rsidRPr="003E1AB3" w:rsidRDefault="00294DDC" w:rsidP="00294DDC">
      <w:pPr>
        <w:rPr>
          <w:rFonts w:cstheme="minorHAnsi"/>
        </w:rPr>
      </w:pPr>
      <w:r w:rsidRPr="003E1AB3">
        <w:rPr>
          <w:rFonts w:cstheme="minorHAnsi"/>
        </w:rPr>
        <w:t>Schválil: Ladislav Rabušic</w:t>
      </w:r>
    </w:p>
    <w:p w14:paraId="5187177E" w14:textId="77777777" w:rsidR="00294DDC" w:rsidRDefault="00294DDC" w:rsidP="00294DDC">
      <w:pPr>
        <w:rPr>
          <w:rFonts w:ascii="Arial" w:hAnsi="Arial" w:cs="Arial"/>
        </w:rPr>
      </w:pPr>
    </w:p>
    <w:p w14:paraId="469D1D95" w14:textId="77777777" w:rsidR="00294DDC" w:rsidRDefault="00294DDC" w:rsidP="00294DDC">
      <w:pPr>
        <w:rPr>
          <w:rFonts w:ascii="Arial" w:hAnsi="Arial" w:cs="Arial"/>
        </w:rPr>
      </w:pPr>
    </w:p>
    <w:p w14:paraId="1484AAAF" w14:textId="77777777" w:rsidR="00294DDC" w:rsidRDefault="00294DDC" w:rsidP="00294DD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94AEFA" w14:textId="77777777" w:rsidR="00294DDC" w:rsidRPr="00F11444" w:rsidRDefault="00294DDC" w:rsidP="00294DDC">
      <w:pPr>
        <w:spacing w:after="120"/>
      </w:pPr>
      <w:r w:rsidRPr="00F11444">
        <w:rPr>
          <w:b/>
        </w:rPr>
        <w:lastRenderedPageBreak/>
        <w:t>Příloha</w:t>
      </w:r>
      <w:r>
        <w:rPr>
          <w:b/>
        </w:rPr>
        <w:t xml:space="preserve"> č. 1</w:t>
      </w:r>
      <w:r w:rsidRPr="00F11444">
        <w:rPr>
          <w:b/>
        </w:rPr>
        <w:t>:</w:t>
      </w:r>
      <w:r>
        <w:rPr>
          <w:b/>
        </w:rPr>
        <w:t xml:space="preserve"> Prezenční listiny</w:t>
      </w:r>
    </w:p>
    <w:p w14:paraId="23097787" w14:textId="77777777" w:rsidR="00294DDC" w:rsidRPr="00F11444" w:rsidRDefault="00294DDC" w:rsidP="00294DDC">
      <w:pPr>
        <w:spacing w:after="120"/>
        <w:rPr>
          <w:b/>
        </w:rPr>
      </w:pPr>
      <w:r w:rsidRPr="00F11444">
        <w:rPr>
          <w:b/>
        </w:rPr>
        <w:t>Prezenční listina členů Rady pro vnitřní hodnocení MU</w:t>
      </w:r>
      <w:r>
        <w:rPr>
          <w:b/>
        </w:rPr>
        <w:br/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2127"/>
      </w:tblGrid>
      <w:tr w:rsidR="00294DDC" w:rsidRPr="00F11444" w14:paraId="56FF4D22" w14:textId="77777777" w:rsidTr="006D4DE7">
        <w:trPr>
          <w:trHeight w:val="442"/>
        </w:trPr>
        <w:tc>
          <w:tcPr>
            <w:tcW w:w="4248" w:type="dxa"/>
          </w:tcPr>
          <w:p w14:paraId="3D3B2D31" w14:textId="77777777" w:rsidR="00294DDC" w:rsidRPr="00F11444" w:rsidRDefault="00294DDC" w:rsidP="006D4DE7">
            <w:pPr>
              <w:spacing w:after="120" w:line="259" w:lineRule="auto"/>
            </w:pPr>
          </w:p>
        </w:tc>
        <w:tc>
          <w:tcPr>
            <w:tcW w:w="2551" w:type="dxa"/>
          </w:tcPr>
          <w:p w14:paraId="22417EA7" w14:textId="77777777" w:rsidR="00294DDC" w:rsidRPr="00F11444" w:rsidRDefault="00294DDC" w:rsidP="006D4DE7">
            <w:pPr>
              <w:spacing w:after="120" w:line="259" w:lineRule="auto"/>
              <w:rPr>
                <w:b/>
              </w:rPr>
            </w:pPr>
            <w:r w:rsidRPr="00F11444">
              <w:rPr>
                <w:b/>
              </w:rPr>
              <w:t>Přítomen</w:t>
            </w:r>
          </w:p>
        </w:tc>
        <w:tc>
          <w:tcPr>
            <w:tcW w:w="2127" w:type="dxa"/>
          </w:tcPr>
          <w:p w14:paraId="45A49BF1" w14:textId="77777777" w:rsidR="00294DDC" w:rsidRPr="00F11444" w:rsidRDefault="00294DDC" w:rsidP="006D4DE7">
            <w:pPr>
              <w:spacing w:after="120" w:line="259" w:lineRule="auto"/>
              <w:rPr>
                <w:b/>
              </w:rPr>
            </w:pPr>
            <w:r w:rsidRPr="00F11444">
              <w:rPr>
                <w:b/>
              </w:rPr>
              <w:t>Nepřítomen</w:t>
            </w:r>
          </w:p>
        </w:tc>
      </w:tr>
      <w:tr w:rsidR="00294DDC" w:rsidRPr="00F11444" w14:paraId="0F1AB98D" w14:textId="77777777" w:rsidTr="006D4DE7">
        <w:trPr>
          <w:trHeight w:val="442"/>
        </w:trPr>
        <w:tc>
          <w:tcPr>
            <w:tcW w:w="4248" w:type="dxa"/>
            <w:vAlign w:val="center"/>
          </w:tcPr>
          <w:p w14:paraId="1B3EF05D" w14:textId="77777777" w:rsidR="00294DDC" w:rsidRPr="00F11444" w:rsidRDefault="00294DDC" w:rsidP="006D4DE7">
            <w:pPr>
              <w:spacing w:after="120" w:line="259" w:lineRule="auto"/>
            </w:pPr>
            <w:r w:rsidRPr="00F11444">
              <w:t xml:space="preserve">doc. PhDr. Stanislav Balík, Ph.D. </w:t>
            </w:r>
          </w:p>
        </w:tc>
        <w:tc>
          <w:tcPr>
            <w:tcW w:w="2551" w:type="dxa"/>
            <w:vAlign w:val="center"/>
          </w:tcPr>
          <w:p w14:paraId="5897DF8C" w14:textId="77777777" w:rsidR="00294DDC" w:rsidRPr="00F11444" w:rsidRDefault="00294DDC" w:rsidP="006D4DE7">
            <w:pPr>
              <w:spacing w:after="120" w:line="259" w:lineRule="auto"/>
            </w:pPr>
            <w:r>
              <w:t>*</w:t>
            </w:r>
          </w:p>
        </w:tc>
        <w:tc>
          <w:tcPr>
            <w:tcW w:w="2127" w:type="dxa"/>
            <w:vAlign w:val="center"/>
          </w:tcPr>
          <w:p w14:paraId="5567EDCD" w14:textId="77777777" w:rsidR="00294DDC" w:rsidRPr="00F11444" w:rsidRDefault="00294DDC" w:rsidP="006D4DE7">
            <w:pPr>
              <w:spacing w:after="120" w:line="259" w:lineRule="auto"/>
            </w:pPr>
          </w:p>
        </w:tc>
      </w:tr>
      <w:tr w:rsidR="00294DDC" w:rsidRPr="00F11444" w14:paraId="2D67331F" w14:textId="77777777" w:rsidTr="006D4DE7">
        <w:trPr>
          <w:trHeight w:val="442"/>
        </w:trPr>
        <w:tc>
          <w:tcPr>
            <w:tcW w:w="4248" w:type="dxa"/>
            <w:vAlign w:val="center"/>
          </w:tcPr>
          <w:p w14:paraId="0F4D152A" w14:textId="77777777" w:rsidR="00294DDC" w:rsidRPr="00035308" w:rsidRDefault="00294DDC" w:rsidP="006D4DE7">
            <w:pPr>
              <w:spacing w:after="120" w:line="259" w:lineRule="auto"/>
            </w:pPr>
            <w:r w:rsidRPr="00035308">
              <w:t>doc. PhDr. Mikuláš Bek, Ph.D.</w:t>
            </w:r>
          </w:p>
        </w:tc>
        <w:tc>
          <w:tcPr>
            <w:tcW w:w="2551" w:type="dxa"/>
            <w:vAlign w:val="center"/>
          </w:tcPr>
          <w:p w14:paraId="1B31B5EA" w14:textId="77777777" w:rsidR="00294DDC" w:rsidRPr="00035308" w:rsidRDefault="00294DDC" w:rsidP="006D4DE7">
            <w:pPr>
              <w:spacing w:after="120" w:line="259" w:lineRule="auto"/>
            </w:pPr>
          </w:p>
        </w:tc>
        <w:tc>
          <w:tcPr>
            <w:tcW w:w="2127" w:type="dxa"/>
            <w:vAlign w:val="center"/>
          </w:tcPr>
          <w:p w14:paraId="5D1C9AB0" w14:textId="77777777" w:rsidR="00294DDC" w:rsidRPr="00035308" w:rsidRDefault="00294DDC" w:rsidP="006D4DE7">
            <w:pPr>
              <w:spacing w:after="120" w:line="259" w:lineRule="auto"/>
            </w:pPr>
            <w:r>
              <w:t>*</w:t>
            </w:r>
          </w:p>
        </w:tc>
      </w:tr>
      <w:tr w:rsidR="00294DDC" w:rsidRPr="00F11444" w14:paraId="42216F32" w14:textId="77777777" w:rsidTr="006D4DE7">
        <w:trPr>
          <w:trHeight w:val="442"/>
        </w:trPr>
        <w:tc>
          <w:tcPr>
            <w:tcW w:w="4248" w:type="dxa"/>
            <w:vAlign w:val="center"/>
          </w:tcPr>
          <w:p w14:paraId="6B20F64A" w14:textId="77777777" w:rsidR="00294DDC" w:rsidRPr="00F11444" w:rsidRDefault="00294DDC" w:rsidP="006D4DE7">
            <w:pPr>
              <w:spacing w:after="120" w:line="259" w:lineRule="auto"/>
            </w:pPr>
            <w:r w:rsidRPr="00F11444">
              <w:t>prof. Ing. Ladislav Blažek, CSc.</w:t>
            </w:r>
          </w:p>
        </w:tc>
        <w:tc>
          <w:tcPr>
            <w:tcW w:w="2551" w:type="dxa"/>
            <w:vAlign w:val="center"/>
          </w:tcPr>
          <w:p w14:paraId="6A956067" w14:textId="77777777" w:rsidR="00294DDC" w:rsidRPr="00F11444" w:rsidRDefault="00294DDC" w:rsidP="006D4DE7">
            <w:pPr>
              <w:spacing w:after="120" w:line="259" w:lineRule="auto"/>
            </w:pPr>
            <w:r>
              <w:t>*</w:t>
            </w:r>
          </w:p>
        </w:tc>
        <w:tc>
          <w:tcPr>
            <w:tcW w:w="2127" w:type="dxa"/>
            <w:vAlign w:val="center"/>
          </w:tcPr>
          <w:p w14:paraId="7FA0426E" w14:textId="77777777" w:rsidR="00294DDC" w:rsidRPr="00F11444" w:rsidRDefault="00294DDC" w:rsidP="006D4DE7">
            <w:pPr>
              <w:spacing w:after="120" w:line="259" w:lineRule="auto"/>
            </w:pPr>
          </w:p>
        </w:tc>
      </w:tr>
      <w:tr w:rsidR="00294DDC" w:rsidRPr="00F11444" w14:paraId="7C9B1013" w14:textId="77777777" w:rsidTr="006D4DE7">
        <w:trPr>
          <w:trHeight w:val="442"/>
        </w:trPr>
        <w:tc>
          <w:tcPr>
            <w:tcW w:w="4248" w:type="dxa"/>
            <w:vAlign w:val="center"/>
          </w:tcPr>
          <w:p w14:paraId="17B3A71C" w14:textId="77777777" w:rsidR="00294DDC" w:rsidRPr="00F11444" w:rsidRDefault="00294DDC" w:rsidP="006D4DE7">
            <w:pPr>
              <w:spacing w:after="120" w:line="259" w:lineRule="auto"/>
            </w:pPr>
            <w:r w:rsidRPr="00F11444">
              <w:t>prof. RNDr. Ivana Černá, CSc.</w:t>
            </w:r>
          </w:p>
        </w:tc>
        <w:tc>
          <w:tcPr>
            <w:tcW w:w="2551" w:type="dxa"/>
            <w:vAlign w:val="center"/>
          </w:tcPr>
          <w:p w14:paraId="621E9DC2" w14:textId="77777777" w:rsidR="00294DDC" w:rsidRPr="00F11444" w:rsidRDefault="00294DDC" w:rsidP="006D4DE7">
            <w:pPr>
              <w:spacing w:after="120" w:line="259" w:lineRule="auto"/>
            </w:pPr>
            <w:r>
              <w:t>*</w:t>
            </w:r>
          </w:p>
        </w:tc>
        <w:tc>
          <w:tcPr>
            <w:tcW w:w="2127" w:type="dxa"/>
            <w:vAlign w:val="center"/>
          </w:tcPr>
          <w:p w14:paraId="4B970B58" w14:textId="77777777" w:rsidR="00294DDC" w:rsidRPr="00F11444" w:rsidRDefault="00294DDC" w:rsidP="006D4DE7">
            <w:pPr>
              <w:spacing w:after="120" w:line="259" w:lineRule="auto"/>
            </w:pPr>
          </w:p>
        </w:tc>
      </w:tr>
      <w:tr w:rsidR="00294DDC" w:rsidRPr="00F11444" w14:paraId="1609CD61" w14:textId="77777777" w:rsidTr="006D4DE7">
        <w:trPr>
          <w:trHeight w:val="442"/>
        </w:trPr>
        <w:tc>
          <w:tcPr>
            <w:tcW w:w="4248" w:type="dxa"/>
            <w:vAlign w:val="center"/>
          </w:tcPr>
          <w:p w14:paraId="63C49253" w14:textId="77777777" w:rsidR="00294DDC" w:rsidRPr="00F11444" w:rsidRDefault="00294DDC" w:rsidP="006D4DE7">
            <w:pPr>
              <w:spacing w:after="120"/>
            </w:pPr>
            <w:r>
              <w:t>Karel Doleček</w:t>
            </w:r>
          </w:p>
        </w:tc>
        <w:tc>
          <w:tcPr>
            <w:tcW w:w="2551" w:type="dxa"/>
            <w:vAlign w:val="center"/>
          </w:tcPr>
          <w:p w14:paraId="072E69E0" w14:textId="77777777" w:rsidR="00294DDC" w:rsidRDefault="00294DDC" w:rsidP="006D4DE7">
            <w:pPr>
              <w:spacing w:after="120"/>
            </w:pPr>
            <w:r>
              <w:t>*</w:t>
            </w:r>
          </w:p>
        </w:tc>
        <w:tc>
          <w:tcPr>
            <w:tcW w:w="2127" w:type="dxa"/>
            <w:vAlign w:val="center"/>
          </w:tcPr>
          <w:p w14:paraId="1AA0632F" w14:textId="77777777" w:rsidR="00294DDC" w:rsidRPr="00F11444" w:rsidRDefault="00294DDC" w:rsidP="006D4DE7">
            <w:pPr>
              <w:spacing w:after="120"/>
            </w:pPr>
          </w:p>
        </w:tc>
      </w:tr>
      <w:tr w:rsidR="00294DDC" w:rsidRPr="00F11444" w14:paraId="7238C94D" w14:textId="77777777" w:rsidTr="006D4DE7">
        <w:trPr>
          <w:trHeight w:val="442"/>
        </w:trPr>
        <w:tc>
          <w:tcPr>
            <w:tcW w:w="4248" w:type="dxa"/>
            <w:vAlign w:val="center"/>
          </w:tcPr>
          <w:p w14:paraId="1118CAC6" w14:textId="77777777" w:rsidR="00294DDC" w:rsidRPr="00F11444" w:rsidRDefault="00294DDC" w:rsidP="006D4DE7">
            <w:pPr>
              <w:spacing w:after="120" w:line="259" w:lineRule="auto"/>
            </w:pPr>
            <w:r w:rsidRPr="00F11444">
              <w:t>doc. Mgr. Světlana Hanušová, Ph.D.</w:t>
            </w:r>
          </w:p>
        </w:tc>
        <w:tc>
          <w:tcPr>
            <w:tcW w:w="2551" w:type="dxa"/>
            <w:vAlign w:val="center"/>
          </w:tcPr>
          <w:p w14:paraId="7F27BACF" w14:textId="77777777" w:rsidR="00294DDC" w:rsidRPr="00F11444" w:rsidRDefault="00294DDC" w:rsidP="006D4DE7">
            <w:pPr>
              <w:spacing w:after="120" w:line="259" w:lineRule="auto"/>
            </w:pPr>
            <w:r>
              <w:t>*</w:t>
            </w:r>
          </w:p>
        </w:tc>
        <w:tc>
          <w:tcPr>
            <w:tcW w:w="2127" w:type="dxa"/>
            <w:vAlign w:val="center"/>
          </w:tcPr>
          <w:p w14:paraId="32368FD6" w14:textId="77777777" w:rsidR="00294DDC" w:rsidRPr="00F11444" w:rsidRDefault="00294DDC" w:rsidP="006D4DE7">
            <w:pPr>
              <w:spacing w:after="120" w:line="259" w:lineRule="auto"/>
            </w:pPr>
          </w:p>
        </w:tc>
      </w:tr>
      <w:tr w:rsidR="00294DDC" w:rsidRPr="00F11444" w14:paraId="598DE054" w14:textId="77777777" w:rsidTr="006D4DE7">
        <w:trPr>
          <w:trHeight w:val="442"/>
        </w:trPr>
        <w:tc>
          <w:tcPr>
            <w:tcW w:w="4248" w:type="dxa"/>
            <w:vAlign w:val="center"/>
          </w:tcPr>
          <w:p w14:paraId="078F7088" w14:textId="77777777" w:rsidR="00294DDC" w:rsidRPr="00F11444" w:rsidRDefault="00294DDC" w:rsidP="006D4DE7">
            <w:pPr>
              <w:spacing w:after="120" w:line="259" w:lineRule="auto"/>
            </w:pPr>
            <w:r w:rsidRPr="00F11444">
              <w:t>prof. JUDr. Jan Hurdík, DrSc.</w:t>
            </w:r>
          </w:p>
        </w:tc>
        <w:tc>
          <w:tcPr>
            <w:tcW w:w="2551" w:type="dxa"/>
            <w:vAlign w:val="center"/>
          </w:tcPr>
          <w:p w14:paraId="24DCD811" w14:textId="77777777" w:rsidR="00294DDC" w:rsidRPr="00F11444" w:rsidRDefault="00294DDC" w:rsidP="006D4DE7">
            <w:pPr>
              <w:spacing w:after="120" w:line="259" w:lineRule="auto"/>
            </w:pPr>
            <w:r>
              <w:t>*</w:t>
            </w:r>
          </w:p>
        </w:tc>
        <w:tc>
          <w:tcPr>
            <w:tcW w:w="2127" w:type="dxa"/>
            <w:vAlign w:val="center"/>
          </w:tcPr>
          <w:p w14:paraId="4759C2AA" w14:textId="77777777" w:rsidR="00294DDC" w:rsidRPr="00F11444" w:rsidRDefault="00294DDC" w:rsidP="006D4DE7">
            <w:pPr>
              <w:spacing w:after="120" w:line="259" w:lineRule="auto"/>
            </w:pPr>
          </w:p>
        </w:tc>
      </w:tr>
      <w:tr w:rsidR="00294DDC" w:rsidRPr="00F11444" w14:paraId="1B8409DC" w14:textId="77777777" w:rsidTr="006D4DE7">
        <w:trPr>
          <w:trHeight w:val="442"/>
        </w:trPr>
        <w:tc>
          <w:tcPr>
            <w:tcW w:w="4248" w:type="dxa"/>
            <w:vAlign w:val="center"/>
          </w:tcPr>
          <w:p w14:paraId="32E3D7EC" w14:textId="77777777" w:rsidR="00294DDC" w:rsidRPr="00F11444" w:rsidRDefault="00294DDC" w:rsidP="006D4DE7">
            <w:pPr>
              <w:spacing w:after="120" w:line="259" w:lineRule="auto"/>
            </w:pPr>
            <w:r w:rsidRPr="00F11444">
              <w:t>doc. PaedDr. Emanuel Hurych, Ph.D.</w:t>
            </w:r>
          </w:p>
        </w:tc>
        <w:tc>
          <w:tcPr>
            <w:tcW w:w="2551" w:type="dxa"/>
            <w:vAlign w:val="center"/>
          </w:tcPr>
          <w:p w14:paraId="69DF57AB" w14:textId="77777777" w:rsidR="00294DDC" w:rsidRPr="00F11444" w:rsidRDefault="00294DDC" w:rsidP="006D4DE7">
            <w:pPr>
              <w:spacing w:after="120" w:line="259" w:lineRule="auto"/>
            </w:pPr>
          </w:p>
        </w:tc>
        <w:tc>
          <w:tcPr>
            <w:tcW w:w="2127" w:type="dxa"/>
            <w:vAlign w:val="center"/>
          </w:tcPr>
          <w:p w14:paraId="38331A48" w14:textId="77777777" w:rsidR="00294DDC" w:rsidRPr="00F11444" w:rsidRDefault="00294DDC" w:rsidP="006D4DE7">
            <w:pPr>
              <w:spacing w:after="120" w:line="259" w:lineRule="auto"/>
            </w:pPr>
            <w:r>
              <w:t>*</w:t>
            </w:r>
          </w:p>
        </w:tc>
      </w:tr>
      <w:tr w:rsidR="00294DDC" w:rsidRPr="00F11444" w14:paraId="319B931B" w14:textId="77777777" w:rsidTr="006D4DE7">
        <w:trPr>
          <w:trHeight w:val="442"/>
        </w:trPr>
        <w:tc>
          <w:tcPr>
            <w:tcW w:w="4248" w:type="dxa"/>
            <w:vAlign w:val="center"/>
          </w:tcPr>
          <w:p w14:paraId="337AFE43" w14:textId="77777777" w:rsidR="00294DDC" w:rsidRPr="00F11444" w:rsidRDefault="00294DDC" w:rsidP="006D4DE7">
            <w:pPr>
              <w:spacing w:after="120" w:line="259" w:lineRule="auto"/>
            </w:pPr>
            <w:r w:rsidRPr="00F11444">
              <w:t>prof. RNDr. Josef Janyška, DSc.</w:t>
            </w:r>
          </w:p>
        </w:tc>
        <w:tc>
          <w:tcPr>
            <w:tcW w:w="2551" w:type="dxa"/>
            <w:vAlign w:val="center"/>
          </w:tcPr>
          <w:p w14:paraId="107912CE" w14:textId="77777777" w:rsidR="00294DDC" w:rsidRPr="00F11444" w:rsidRDefault="00294DDC" w:rsidP="006D4DE7">
            <w:pPr>
              <w:spacing w:after="120" w:line="259" w:lineRule="auto"/>
            </w:pPr>
          </w:p>
        </w:tc>
        <w:tc>
          <w:tcPr>
            <w:tcW w:w="2127" w:type="dxa"/>
            <w:vAlign w:val="center"/>
          </w:tcPr>
          <w:p w14:paraId="0FD320BC" w14:textId="77777777" w:rsidR="00294DDC" w:rsidRPr="00F11444" w:rsidRDefault="00294DDC" w:rsidP="006D4DE7">
            <w:pPr>
              <w:spacing w:after="120" w:line="259" w:lineRule="auto"/>
            </w:pPr>
            <w:r>
              <w:t>*</w:t>
            </w:r>
          </w:p>
        </w:tc>
      </w:tr>
      <w:tr w:rsidR="00294DDC" w:rsidRPr="00F11444" w14:paraId="4A8956B2" w14:textId="77777777" w:rsidTr="006D4DE7">
        <w:trPr>
          <w:trHeight w:val="442"/>
        </w:trPr>
        <w:tc>
          <w:tcPr>
            <w:tcW w:w="4248" w:type="dxa"/>
            <w:vAlign w:val="center"/>
          </w:tcPr>
          <w:p w14:paraId="38673F3C" w14:textId="77777777" w:rsidR="00294DDC" w:rsidRPr="00F11444" w:rsidRDefault="00294DDC" w:rsidP="006D4DE7">
            <w:pPr>
              <w:spacing w:after="120" w:line="259" w:lineRule="auto"/>
            </w:pPr>
            <w:r w:rsidRPr="00F11444">
              <w:t>prof. MVDr. Břetislav Koudela, CSc. </w:t>
            </w:r>
          </w:p>
        </w:tc>
        <w:tc>
          <w:tcPr>
            <w:tcW w:w="2551" w:type="dxa"/>
            <w:vAlign w:val="center"/>
          </w:tcPr>
          <w:p w14:paraId="6BF1C520" w14:textId="77777777" w:rsidR="00294DDC" w:rsidRPr="00F11444" w:rsidRDefault="00294DDC" w:rsidP="006D4DE7">
            <w:pPr>
              <w:spacing w:after="120" w:line="259" w:lineRule="auto"/>
            </w:pPr>
            <w:r>
              <w:t>*</w:t>
            </w:r>
          </w:p>
        </w:tc>
        <w:tc>
          <w:tcPr>
            <w:tcW w:w="2127" w:type="dxa"/>
            <w:vAlign w:val="center"/>
          </w:tcPr>
          <w:p w14:paraId="35243EC8" w14:textId="77777777" w:rsidR="00294DDC" w:rsidRPr="00F11444" w:rsidRDefault="00294DDC" w:rsidP="006D4DE7">
            <w:pPr>
              <w:spacing w:after="120" w:line="259" w:lineRule="auto"/>
            </w:pPr>
          </w:p>
        </w:tc>
      </w:tr>
      <w:tr w:rsidR="00294DDC" w:rsidRPr="00F11444" w14:paraId="555C7686" w14:textId="77777777" w:rsidTr="006D4DE7">
        <w:trPr>
          <w:trHeight w:val="442"/>
        </w:trPr>
        <w:tc>
          <w:tcPr>
            <w:tcW w:w="4248" w:type="dxa"/>
            <w:vAlign w:val="center"/>
          </w:tcPr>
          <w:p w14:paraId="11CFD4EA" w14:textId="77777777" w:rsidR="00294DDC" w:rsidRPr="00F11444" w:rsidRDefault="00294DDC" w:rsidP="006D4DE7">
            <w:pPr>
              <w:spacing w:after="120" w:line="259" w:lineRule="auto"/>
            </w:pPr>
            <w:r w:rsidRPr="00F11444">
              <w:t>prof. RNDr. Ludmila Křivánková, CSc.</w:t>
            </w:r>
          </w:p>
        </w:tc>
        <w:tc>
          <w:tcPr>
            <w:tcW w:w="2551" w:type="dxa"/>
            <w:vAlign w:val="center"/>
          </w:tcPr>
          <w:p w14:paraId="6D27DE36" w14:textId="77777777" w:rsidR="00294DDC" w:rsidRPr="00F11444" w:rsidRDefault="00294DDC" w:rsidP="006D4DE7">
            <w:pPr>
              <w:spacing w:after="120" w:line="259" w:lineRule="auto"/>
            </w:pPr>
            <w:r>
              <w:t>*</w:t>
            </w:r>
          </w:p>
        </w:tc>
        <w:tc>
          <w:tcPr>
            <w:tcW w:w="2127" w:type="dxa"/>
            <w:vAlign w:val="center"/>
          </w:tcPr>
          <w:p w14:paraId="2D84A937" w14:textId="77777777" w:rsidR="00294DDC" w:rsidRPr="00F11444" w:rsidRDefault="00294DDC" w:rsidP="006D4DE7">
            <w:pPr>
              <w:spacing w:after="120" w:line="259" w:lineRule="auto"/>
            </w:pPr>
          </w:p>
        </w:tc>
      </w:tr>
      <w:tr w:rsidR="00294DDC" w:rsidRPr="00F11444" w14:paraId="0D880927" w14:textId="77777777" w:rsidTr="006D4DE7">
        <w:trPr>
          <w:trHeight w:val="414"/>
        </w:trPr>
        <w:tc>
          <w:tcPr>
            <w:tcW w:w="4248" w:type="dxa"/>
            <w:vAlign w:val="center"/>
          </w:tcPr>
          <w:p w14:paraId="573BE0D3" w14:textId="77777777" w:rsidR="00294DDC" w:rsidRPr="00F11444" w:rsidRDefault="00294DDC" w:rsidP="006D4DE7">
            <w:pPr>
              <w:spacing w:after="120" w:line="259" w:lineRule="auto"/>
            </w:pPr>
            <w:r w:rsidRPr="00F11444">
              <w:t>prof. PhDr. Ladislav Rabušic, CSc.</w:t>
            </w:r>
          </w:p>
        </w:tc>
        <w:tc>
          <w:tcPr>
            <w:tcW w:w="2551" w:type="dxa"/>
            <w:vAlign w:val="center"/>
          </w:tcPr>
          <w:p w14:paraId="2F2CD8F1" w14:textId="77777777" w:rsidR="00294DDC" w:rsidRPr="00F11444" w:rsidRDefault="00294DDC" w:rsidP="006D4DE7">
            <w:pPr>
              <w:spacing w:after="120" w:line="259" w:lineRule="auto"/>
            </w:pPr>
            <w:r>
              <w:t>*</w:t>
            </w:r>
          </w:p>
        </w:tc>
        <w:tc>
          <w:tcPr>
            <w:tcW w:w="2127" w:type="dxa"/>
            <w:vAlign w:val="center"/>
          </w:tcPr>
          <w:p w14:paraId="668B6AAB" w14:textId="77777777" w:rsidR="00294DDC" w:rsidRPr="00F11444" w:rsidRDefault="00294DDC" w:rsidP="006D4DE7">
            <w:pPr>
              <w:spacing w:after="120" w:line="259" w:lineRule="auto"/>
            </w:pPr>
          </w:p>
        </w:tc>
      </w:tr>
      <w:tr w:rsidR="00294DDC" w:rsidRPr="00F11444" w14:paraId="7B0D0D79" w14:textId="77777777" w:rsidTr="006D4DE7">
        <w:trPr>
          <w:trHeight w:val="442"/>
        </w:trPr>
        <w:tc>
          <w:tcPr>
            <w:tcW w:w="4248" w:type="dxa"/>
            <w:vAlign w:val="center"/>
          </w:tcPr>
          <w:p w14:paraId="36D3C747" w14:textId="77777777" w:rsidR="00294DDC" w:rsidRPr="00F11444" w:rsidRDefault="00294DDC" w:rsidP="006D4DE7">
            <w:pPr>
              <w:spacing w:after="120" w:line="259" w:lineRule="auto"/>
            </w:pPr>
            <w:r w:rsidRPr="00F11444">
              <w:t>doc. RNDr. Josef Tomandl, Ph.D.</w:t>
            </w:r>
          </w:p>
        </w:tc>
        <w:tc>
          <w:tcPr>
            <w:tcW w:w="2551" w:type="dxa"/>
            <w:vAlign w:val="center"/>
          </w:tcPr>
          <w:p w14:paraId="7590CBC7" w14:textId="77777777" w:rsidR="00294DDC" w:rsidRPr="00F11444" w:rsidRDefault="00294DDC" w:rsidP="006D4DE7">
            <w:pPr>
              <w:spacing w:after="120" w:line="259" w:lineRule="auto"/>
            </w:pPr>
            <w:r>
              <w:t>*</w:t>
            </w:r>
          </w:p>
        </w:tc>
        <w:tc>
          <w:tcPr>
            <w:tcW w:w="2127" w:type="dxa"/>
            <w:vAlign w:val="center"/>
          </w:tcPr>
          <w:p w14:paraId="4EE67B17" w14:textId="77777777" w:rsidR="00294DDC" w:rsidRPr="00F11444" w:rsidRDefault="00294DDC" w:rsidP="006D4DE7">
            <w:pPr>
              <w:spacing w:after="120" w:line="259" w:lineRule="auto"/>
            </w:pPr>
          </w:p>
        </w:tc>
      </w:tr>
      <w:tr w:rsidR="00294DDC" w:rsidRPr="00F11444" w14:paraId="2C189A56" w14:textId="77777777" w:rsidTr="006D4DE7">
        <w:trPr>
          <w:trHeight w:val="442"/>
        </w:trPr>
        <w:tc>
          <w:tcPr>
            <w:tcW w:w="4248" w:type="dxa"/>
            <w:vAlign w:val="center"/>
          </w:tcPr>
          <w:p w14:paraId="3ECADF48" w14:textId="77777777" w:rsidR="00294DDC" w:rsidRPr="00F11444" w:rsidRDefault="00294DDC" w:rsidP="006D4DE7">
            <w:pPr>
              <w:spacing w:after="120" w:line="259" w:lineRule="auto"/>
            </w:pPr>
            <w:r w:rsidRPr="00F11444">
              <w:t>prof. PhDr. Zbyněk Vybíral, Ph.D.</w:t>
            </w:r>
          </w:p>
        </w:tc>
        <w:tc>
          <w:tcPr>
            <w:tcW w:w="2551" w:type="dxa"/>
            <w:vAlign w:val="center"/>
          </w:tcPr>
          <w:p w14:paraId="07E49E9B" w14:textId="77777777" w:rsidR="00294DDC" w:rsidRPr="00F11444" w:rsidRDefault="00294DDC" w:rsidP="006D4DE7">
            <w:pPr>
              <w:spacing w:after="120" w:line="259" w:lineRule="auto"/>
            </w:pPr>
            <w:r>
              <w:t>*</w:t>
            </w:r>
          </w:p>
        </w:tc>
        <w:tc>
          <w:tcPr>
            <w:tcW w:w="2127" w:type="dxa"/>
            <w:vAlign w:val="center"/>
          </w:tcPr>
          <w:p w14:paraId="68A564CA" w14:textId="77777777" w:rsidR="00294DDC" w:rsidRPr="00F11444" w:rsidRDefault="00294DDC" w:rsidP="006D4DE7">
            <w:pPr>
              <w:spacing w:after="120" w:line="259" w:lineRule="auto"/>
            </w:pPr>
          </w:p>
        </w:tc>
      </w:tr>
      <w:tr w:rsidR="00294DDC" w:rsidRPr="00F11444" w14:paraId="563D75FF" w14:textId="77777777" w:rsidTr="006D4DE7">
        <w:trPr>
          <w:trHeight w:val="442"/>
        </w:trPr>
        <w:tc>
          <w:tcPr>
            <w:tcW w:w="4248" w:type="dxa"/>
            <w:vAlign w:val="center"/>
          </w:tcPr>
          <w:p w14:paraId="46E59FDF" w14:textId="77777777" w:rsidR="00294DDC" w:rsidRPr="00F11444" w:rsidRDefault="00294DDC" w:rsidP="006D4DE7">
            <w:pPr>
              <w:spacing w:after="120" w:line="259" w:lineRule="auto"/>
            </w:pPr>
            <w:r w:rsidRPr="00F11444">
              <w:t>prof. PhDr. Jan Zouhar, CSc.</w:t>
            </w:r>
          </w:p>
        </w:tc>
        <w:tc>
          <w:tcPr>
            <w:tcW w:w="2551" w:type="dxa"/>
            <w:vAlign w:val="center"/>
          </w:tcPr>
          <w:p w14:paraId="7233048D" w14:textId="77777777" w:rsidR="00294DDC" w:rsidRPr="00F11444" w:rsidRDefault="00294DDC" w:rsidP="006D4DE7">
            <w:pPr>
              <w:spacing w:after="120" w:line="259" w:lineRule="auto"/>
            </w:pPr>
            <w:r>
              <w:t>*</w:t>
            </w:r>
          </w:p>
        </w:tc>
        <w:tc>
          <w:tcPr>
            <w:tcW w:w="2127" w:type="dxa"/>
            <w:vAlign w:val="center"/>
          </w:tcPr>
          <w:p w14:paraId="2A428D8F" w14:textId="77777777" w:rsidR="00294DDC" w:rsidRPr="00F11444" w:rsidRDefault="00294DDC" w:rsidP="006D4DE7">
            <w:pPr>
              <w:spacing w:after="120" w:line="259" w:lineRule="auto"/>
            </w:pPr>
          </w:p>
        </w:tc>
      </w:tr>
    </w:tbl>
    <w:p w14:paraId="0EE4A9AE" w14:textId="77777777" w:rsidR="00294DDC" w:rsidRDefault="00294DDC" w:rsidP="00294DDC">
      <w:pPr>
        <w:spacing w:after="120"/>
        <w:jc w:val="both"/>
      </w:pPr>
    </w:p>
    <w:p w14:paraId="754E3D38" w14:textId="77777777" w:rsidR="00294DDC" w:rsidRDefault="00294DDC" w:rsidP="00294DDC">
      <w:pPr>
        <w:spacing w:after="120"/>
        <w:rPr>
          <w:b/>
        </w:rPr>
      </w:pPr>
      <w:r w:rsidRPr="00F11444">
        <w:rPr>
          <w:b/>
        </w:rPr>
        <w:t>Prezenční listina hostů</w:t>
      </w:r>
    </w:p>
    <w:tbl>
      <w:tblPr>
        <w:tblW w:w="8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345"/>
      </w:tblGrid>
      <w:tr w:rsidR="00294DDC" w:rsidRPr="00E62113" w14:paraId="78A6E57B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7259" w14:textId="77777777" w:rsidR="00294DDC" w:rsidRPr="00E62113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2113">
              <w:rPr>
                <w:rFonts w:ascii="Calibri" w:eastAsia="Times New Roman" w:hAnsi="Calibri" w:cs="Calibri"/>
                <w:color w:val="000000"/>
                <w:lang w:eastAsia="cs-CZ"/>
              </w:rPr>
              <w:t>Mgr. Michal Bulant, Ph.D.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9479" w14:textId="77777777" w:rsidR="00294DDC" w:rsidRPr="00E62113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E6211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rorektor pro studium a informační technologie </w:t>
            </w:r>
          </w:p>
        </w:tc>
      </w:tr>
      <w:tr w:rsidR="00294DDC" w:rsidRPr="00E62113" w14:paraId="73EBA43A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EA5E2" w14:textId="77777777" w:rsidR="00294DDC" w:rsidRPr="00E62113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5D47">
              <w:rPr>
                <w:rFonts w:ascii="Calibri" w:eastAsia="Times New Roman" w:hAnsi="Calibri" w:cs="Calibri"/>
                <w:color w:val="000000"/>
                <w:lang w:eastAsia="cs-CZ"/>
              </w:rPr>
              <w:t>doc. PhDr. Markéta Pitrová, Ph.D.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8EDD" w14:textId="77777777" w:rsidR="00294DDC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E45D47">
              <w:rPr>
                <w:rFonts w:ascii="Calibri" w:eastAsia="Times New Roman" w:hAnsi="Calibri" w:cs="Calibri"/>
                <w:color w:val="000000"/>
                <w:lang w:eastAsia="cs-CZ"/>
              </w:rPr>
              <w:t>rorektorka pro rozvoj</w:t>
            </w:r>
          </w:p>
        </w:tc>
      </w:tr>
      <w:tr w:rsidR="00294DDC" w:rsidRPr="00E62113" w14:paraId="6EB021B1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82D4C" w14:textId="77777777" w:rsidR="00294DDC" w:rsidRPr="00E62113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Mgr. Petr Černikovský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E898F" w14:textId="77777777" w:rsidR="00294DDC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 pro kvalitu</w:t>
            </w:r>
          </w:p>
        </w:tc>
      </w:tr>
      <w:tr w:rsidR="00294DDC" w:rsidRPr="00E62113" w14:paraId="00D467D9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6F1F" w14:textId="77777777" w:rsidR="00294DDC" w:rsidRPr="00E62113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Mgr. Jakub Vykydal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E0C9" w14:textId="77777777" w:rsidR="00294DDC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 pro kvalitu</w:t>
            </w:r>
          </w:p>
        </w:tc>
      </w:tr>
      <w:tr w:rsidR="00294DDC" w:rsidRPr="00E62113" w14:paraId="60B18C10" w14:textId="77777777" w:rsidTr="006D4DE7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A7BA" w14:textId="77777777" w:rsidR="00294DDC" w:rsidRPr="00385143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8514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Mgr. Donika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Stará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77BF" w14:textId="77777777" w:rsidR="00294DDC" w:rsidRPr="0084738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 pro kvalitu</w:t>
            </w:r>
          </w:p>
        </w:tc>
      </w:tr>
      <w:tr w:rsidR="00294DDC" w:rsidRPr="00E62113" w14:paraId="6C30F043" w14:textId="77777777" w:rsidTr="006D4DE7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2C11" w14:textId="77777777" w:rsidR="00294DDC" w:rsidRPr="00385143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Ing. Veronika Kajurová,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367C" w14:textId="77777777" w:rsidR="00294DDC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 pro kvalitu</w:t>
            </w:r>
          </w:p>
        </w:tc>
      </w:tr>
      <w:tr w:rsidR="00294DDC" w:rsidRPr="00E62113" w14:paraId="1C6D2694" w14:textId="77777777" w:rsidTr="006D4DE7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238A" w14:textId="77777777" w:rsidR="00294DDC" w:rsidRPr="00082CCD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0E9">
              <w:rPr>
                <w:rFonts w:ascii="Calibri" w:eastAsia="Times New Roman" w:hAnsi="Calibri" w:cs="Calibri"/>
                <w:color w:val="000000"/>
                <w:lang w:eastAsia="cs-CZ"/>
              </w:rPr>
              <w:t>Mgr. Markéta Burešová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63FDE" w14:textId="77777777" w:rsidR="00294DDC" w:rsidRPr="00E62113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 výzkumu</w:t>
            </w:r>
          </w:p>
        </w:tc>
      </w:tr>
      <w:tr w:rsidR="00294DDC" w:rsidRPr="00E62113" w14:paraId="609AD331" w14:textId="77777777" w:rsidTr="006D4DE7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CA38" w14:textId="77777777" w:rsidR="00294DDC" w:rsidRPr="00082CCD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30E9">
              <w:rPr>
                <w:rFonts w:ascii="Calibri" w:eastAsia="Times New Roman" w:hAnsi="Calibri" w:cs="Calibri"/>
                <w:color w:val="000000"/>
                <w:lang w:eastAsia="cs-CZ"/>
              </w:rPr>
              <w:t>Ing. Ivana Jašková,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380A3" w14:textId="77777777" w:rsidR="00294DDC" w:rsidRPr="0084738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Odbor výzkumu</w:t>
            </w:r>
          </w:p>
        </w:tc>
      </w:tr>
      <w:tr w:rsidR="00294DDC" w:rsidRPr="00E62113" w14:paraId="738ACFB8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4E0CF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prof. Ing. Antonín Slaný, CSc.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12F28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Ekonomicko-správní fakulta</w:t>
            </w:r>
          </w:p>
        </w:tc>
      </w:tr>
      <w:tr w:rsidR="00294DDC" w:rsidRPr="00E62113" w14:paraId="52165181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BCE8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doc. Ing. Jana Vodáková,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DBE3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2182">
              <w:rPr>
                <w:rFonts w:ascii="Calibri" w:eastAsia="Times New Roman" w:hAnsi="Calibri" w:cs="Calibri"/>
                <w:color w:val="000000"/>
                <w:lang w:eastAsia="cs-CZ"/>
              </w:rPr>
              <w:t>Ekonomicko-správní fakulta</w:t>
            </w:r>
          </w:p>
        </w:tc>
      </w:tr>
      <w:tr w:rsidR="00294DDC" w:rsidRPr="00E62113" w14:paraId="6DB412E5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AAFD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doc. Ing. Alena Klapalová, Ph.D.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7FAF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2182">
              <w:rPr>
                <w:rFonts w:ascii="Calibri" w:eastAsia="Times New Roman" w:hAnsi="Calibri" w:cs="Calibri"/>
                <w:color w:val="000000"/>
                <w:lang w:eastAsia="cs-CZ"/>
              </w:rPr>
              <w:t>Ekonomicko-správní fakulta</w:t>
            </w:r>
          </w:p>
        </w:tc>
      </w:tr>
      <w:tr w:rsidR="00294DDC" w:rsidRPr="00E62113" w14:paraId="7B469B8E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CF7B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doc. Ing. Bc. Petr Suchánek, Ph.D.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577EE" w14:textId="77777777" w:rsidR="00294DDC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Ekonomicko-správní fakulta</w:t>
            </w:r>
          </w:p>
        </w:tc>
      </w:tr>
      <w:tr w:rsidR="00294DDC" w:rsidRPr="00E62113" w14:paraId="29063B57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A9C55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Ing. Dagmar Janoušková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C571A" w14:textId="77777777" w:rsidR="00294DDC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Ekonomicko-správní fakulta</w:t>
            </w:r>
          </w:p>
        </w:tc>
      </w:tr>
      <w:tr w:rsidR="00294DDC" w:rsidRPr="00E62113" w14:paraId="1DE3A349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499A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prof. RNDr. Jiří Zlatuška, CSc.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78059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Fakulta informatiky</w:t>
            </w:r>
          </w:p>
        </w:tc>
      </w:tr>
      <w:tr w:rsidR="00294DDC" w:rsidRPr="00E62113" w14:paraId="5A402995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EFE7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prof. RNDr. Jiří Barnat,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F363B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Fakulta informatiky</w:t>
            </w:r>
          </w:p>
        </w:tc>
      </w:tr>
      <w:tr w:rsidR="00294DDC" w:rsidRPr="00E62113" w14:paraId="7B1DE1F9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2326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doc. RNDr. Tomáš Brázdil,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969D6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Fakulta informatiky</w:t>
            </w:r>
          </w:p>
        </w:tc>
      </w:tr>
      <w:tr w:rsidR="00294DDC" w:rsidRPr="00E62113" w14:paraId="5E1C1863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063E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doc. RNDr. Eva Hladká,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34AE0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Fakulta informatiky</w:t>
            </w:r>
          </w:p>
        </w:tc>
      </w:tr>
      <w:tr w:rsidR="00294DDC" w:rsidRPr="00E62113" w14:paraId="6C39D6B9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83D3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Ing. Andrea Suzovičová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E2B24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Fakulta informatiky</w:t>
            </w:r>
          </w:p>
        </w:tc>
      </w:tr>
      <w:tr w:rsidR="00294DDC" w:rsidRPr="00E62113" w14:paraId="58C6D578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F5E76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doc. Mgr. Martin Zvonař,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79408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Fakulta sportovních studií</w:t>
            </w:r>
          </w:p>
        </w:tc>
      </w:tr>
      <w:tr w:rsidR="00294DDC" w:rsidRPr="00E62113" w14:paraId="74CA4089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2FEA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PhDr. Jan Cacek,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2FD3F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Fakulta sportovních studií</w:t>
            </w:r>
          </w:p>
        </w:tc>
      </w:tr>
      <w:tr w:rsidR="00294DDC" w:rsidRPr="00E62113" w14:paraId="0160D490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C248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Mgr. Oldřich Racek,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BF709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Fakulta sportovních studií</w:t>
            </w:r>
          </w:p>
        </w:tc>
      </w:tr>
      <w:tr w:rsidR="00294DDC" w:rsidRPr="00E62113" w14:paraId="4384F88B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45F1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Mgr. Tomáš Kalina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32025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Fakulta sportovních studií</w:t>
            </w:r>
          </w:p>
        </w:tc>
      </w:tr>
      <w:tr w:rsidR="00294DDC" w:rsidRPr="00E62113" w14:paraId="1D91538A" w14:textId="77777777" w:rsidTr="006D4DE7">
        <w:trPr>
          <w:trHeight w:val="43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C2D0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doc. PhDr. Mgr. Dagmar Opatřilová,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188FE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Pedagogická fakulta</w:t>
            </w:r>
          </w:p>
        </w:tc>
      </w:tr>
      <w:tr w:rsidR="00294DDC" w:rsidRPr="00E62113" w14:paraId="3ABB7205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91BF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prof. PhDr. Mgr. Tomáš Janík,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A4A91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Pedagogická fakulta</w:t>
            </w:r>
          </w:p>
        </w:tc>
      </w:tr>
      <w:tr w:rsidR="00294DDC" w:rsidRPr="00E62113" w14:paraId="0956E004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FF62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Mgr. Martina Lužná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F3D14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Pedagogická fakulta</w:t>
            </w:r>
          </w:p>
        </w:tc>
      </w:tr>
      <w:tr w:rsidR="00294DDC" w:rsidRPr="00E62113" w14:paraId="23DD0DFB" w14:textId="77777777" w:rsidTr="006D4DE7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B253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prof. PhDr. Petr Kyloušek, CSc.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1FA54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Filozofická fakulta</w:t>
            </w:r>
          </w:p>
        </w:tc>
      </w:tr>
      <w:tr w:rsidR="00294DDC" w:rsidRPr="00E62113" w14:paraId="5C6B1A04" w14:textId="77777777" w:rsidTr="006D4DE7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2921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Mgr. Kateřina Kalová,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CAC2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Filozofická fakulta</w:t>
            </w:r>
          </w:p>
        </w:tc>
      </w:tr>
      <w:tr w:rsidR="00294DDC" w:rsidRPr="00E62113" w14:paraId="54255DA6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E55F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prof. Mgr. Jiří Macháček,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91FC9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Filozofická fakulta</w:t>
            </w:r>
          </w:p>
        </w:tc>
      </w:tr>
      <w:tr w:rsidR="00294DDC" w:rsidRPr="00E62113" w14:paraId="63FD6620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9E6B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doc. PhDr. Jarmila Bednaříková, CSc.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8450A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Filozofická fakulta</w:t>
            </w:r>
          </w:p>
        </w:tc>
      </w:tr>
      <w:tr w:rsidR="00294DDC" w:rsidRPr="00E62113" w14:paraId="73BFAC33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BD22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doc. Mgr. Irena Radová,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B7D38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Filozofická fakulta</w:t>
            </w:r>
          </w:p>
        </w:tc>
      </w:tr>
      <w:tr w:rsidR="00294DDC" w:rsidRPr="00E62113" w14:paraId="304114FA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1F15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Mgr. at Mgr. Markéta Melounová,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B3A87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Filozofická fakulta</w:t>
            </w:r>
          </w:p>
        </w:tc>
      </w:tr>
      <w:tr w:rsidR="00294DDC" w:rsidRPr="00E62113" w14:paraId="3DDAAD8E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7CAF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doc. Mgr. et Mgr. Markéta Kulhánková,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21273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Filozofická fakulta</w:t>
            </w:r>
          </w:p>
        </w:tc>
      </w:tr>
      <w:tr w:rsidR="00294DDC" w:rsidRPr="00E62113" w14:paraId="34D20F67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EA05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doc. Mgr. Ondřej Jakubec,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E7598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Filozofická fakulta</w:t>
            </w:r>
          </w:p>
        </w:tc>
      </w:tr>
      <w:tr w:rsidR="00294DDC" w:rsidRPr="00E62113" w14:paraId="1A069B68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5AB52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prof. PhDr. Petr Osolsobě,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A5EE0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Filozofická fakulta</w:t>
            </w:r>
          </w:p>
        </w:tc>
      </w:tr>
      <w:tr w:rsidR="00294DDC" w:rsidRPr="00E62113" w14:paraId="7EA0A53F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AB11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doc. PhDr. Daniel Špelda, Ph.D.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36D31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Filozofická fakulta</w:t>
            </w:r>
          </w:p>
        </w:tc>
      </w:tr>
      <w:tr w:rsidR="00294DDC" w:rsidRPr="00E62113" w14:paraId="350FDB92" w14:textId="77777777" w:rsidTr="006D4DE7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67C8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E2DD7">
              <w:rPr>
                <w:rFonts w:ascii="Calibri" w:eastAsia="Times New Roman" w:hAnsi="Calibri" w:cs="Calibri"/>
                <w:color w:val="000000"/>
                <w:lang w:eastAsia="cs-CZ"/>
              </w:rPr>
              <w:t>prof. PhDr. Josef Krob, CSc.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A5445" w14:textId="77777777" w:rsidR="00294DDC" w:rsidRPr="00870254" w:rsidRDefault="00294DDC" w:rsidP="006D4DE7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70254">
              <w:rPr>
                <w:rFonts w:ascii="Calibri" w:eastAsia="Times New Roman" w:hAnsi="Calibri" w:cs="Calibri"/>
                <w:color w:val="000000"/>
                <w:lang w:eastAsia="cs-CZ"/>
              </w:rPr>
              <w:t>Filozofická fakulta</w:t>
            </w:r>
          </w:p>
        </w:tc>
      </w:tr>
      <w:tr w:rsidR="00294DDC" w:rsidRPr="00E62113" w14:paraId="45DAACC2" w14:textId="77777777" w:rsidTr="006D4DE7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73739" w14:textId="77777777" w:rsidR="00294DDC" w:rsidRPr="008E2DD7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E4E9C" w14:textId="77777777" w:rsidR="00294DDC" w:rsidRPr="00E62113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4DDC" w:rsidRPr="00876D3D" w14:paraId="0FB382C1" w14:textId="77777777" w:rsidTr="006D4DE7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7281" w14:textId="77777777" w:rsidR="00294DDC" w:rsidRPr="00082CCD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FAB82" w14:textId="77777777" w:rsidR="00294DDC" w:rsidRPr="00876D3D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4DDC" w:rsidRPr="00E62113" w14:paraId="53CC2FC0" w14:textId="77777777" w:rsidTr="006D4DE7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E87F" w14:textId="77777777" w:rsidR="00294DDC" w:rsidRPr="00082CCD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34DCC" w14:textId="77777777" w:rsidR="00294DDC" w:rsidRPr="00E62113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94DDC" w:rsidRPr="00E62113" w14:paraId="1E1E14AE" w14:textId="77777777" w:rsidTr="006D4DE7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ABC6" w14:textId="77777777" w:rsidR="00294DDC" w:rsidRPr="00082CCD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A9F4D" w14:textId="77777777" w:rsidR="00294DDC" w:rsidRPr="00E62113" w:rsidRDefault="00294DDC" w:rsidP="006D4DE7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30C2A89" w14:textId="77777777" w:rsidR="00294DDC" w:rsidRDefault="00294DDC" w:rsidP="00294DDC">
      <w:pPr>
        <w:spacing w:after="120"/>
        <w:jc w:val="both"/>
      </w:pPr>
    </w:p>
    <w:p w14:paraId="04C87CA6" w14:textId="77777777" w:rsidR="00294DDC" w:rsidRPr="00C40892" w:rsidRDefault="00294DDC" w:rsidP="00294DDC">
      <w:pPr>
        <w:rPr>
          <w:rFonts w:ascii="Arial" w:hAnsi="Arial" w:cs="Arial"/>
        </w:rPr>
      </w:pPr>
    </w:p>
    <w:p w14:paraId="1E435392" w14:textId="77777777" w:rsidR="00B81599" w:rsidRPr="00294DDC" w:rsidRDefault="00B81599" w:rsidP="00294DDC"/>
    <w:sectPr w:rsidR="00B81599" w:rsidRPr="00294DDC" w:rsidSect="006D316C">
      <w:footerReference w:type="default" r:id="rId8"/>
      <w:headerReference w:type="first" r:id="rId9"/>
      <w:type w:val="continuous"/>
      <w:pgSz w:w="11906" w:h="16838"/>
      <w:pgMar w:top="1134" w:right="1418" w:bottom="1418" w:left="1418" w:header="284" w:footer="708" w:gutter="0"/>
      <w:paperSrc w:first="4" w:other="4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48C73" w14:textId="77777777" w:rsidR="006D4DE7" w:rsidRDefault="006D4DE7" w:rsidP="006D316C">
      <w:pPr>
        <w:spacing w:after="0" w:line="240" w:lineRule="auto"/>
      </w:pPr>
      <w:r>
        <w:separator/>
      </w:r>
    </w:p>
  </w:endnote>
  <w:endnote w:type="continuationSeparator" w:id="0">
    <w:p w14:paraId="21A2C294" w14:textId="77777777" w:rsidR="006D4DE7" w:rsidRDefault="006D4DE7" w:rsidP="006D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ni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97544"/>
      <w:docPartObj>
        <w:docPartGallery w:val="Page Numbers (Bottom of Page)"/>
        <w:docPartUnique/>
      </w:docPartObj>
    </w:sdtPr>
    <w:sdtEndPr/>
    <w:sdtContent>
      <w:p w14:paraId="6F79A008" w14:textId="5080D35F" w:rsidR="006D4DE7" w:rsidRDefault="006D4D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C96">
          <w:rPr>
            <w:noProof/>
          </w:rPr>
          <w:t>8</w:t>
        </w:r>
        <w:r>
          <w:fldChar w:fldCharType="end"/>
        </w:r>
      </w:p>
    </w:sdtContent>
  </w:sdt>
  <w:p w14:paraId="74A758C3" w14:textId="77777777" w:rsidR="006D4DE7" w:rsidRDefault="006D4D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8BF52" w14:textId="77777777" w:rsidR="006D4DE7" w:rsidRDefault="006D4DE7" w:rsidP="006D316C">
      <w:pPr>
        <w:spacing w:after="0" w:line="240" w:lineRule="auto"/>
      </w:pPr>
      <w:r>
        <w:separator/>
      </w:r>
    </w:p>
  </w:footnote>
  <w:footnote w:type="continuationSeparator" w:id="0">
    <w:p w14:paraId="1DF6DB40" w14:textId="77777777" w:rsidR="006D4DE7" w:rsidRDefault="006D4DE7" w:rsidP="006D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FC94" w14:textId="77777777" w:rsidR="006D4DE7" w:rsidRDefault="006D4DE7" w:rsidP="006D316C">
    <w:pPr>
      <w:pStyle w:val="Zhlav"/>
      <w:ind w:left="-426"/>
    </w:pPr>
    <w:r>
      <w:rPr>
        <w:noProof/>
        <w:lang w:val="en-GB" w:eastAsia="en-GB"/>
      </w:rPr>
      <w:drawing>
        <wp:inline distT="0" distB="0" distL="0" distR="0" wp14:anchorId="316EFDED" wp14:editId="0A103808">
          <wp:extent cx="2212340" cy="104394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307"/>
    <w:multiLevelType w:val="hybridMultilevel"/>
    <w:tmpl w:val="5D7E2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10AAC"/>
    <w:multiLevelType w:val="hybridMultilevel"/>
    <w:tmpl w:val="56BCE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4C6E"/>
    <w:multiLevelType w:val="hybridMultilevel"/>
    <w:tmpl w:val="AE8A7382"/>
    <w:lvl w:ilvl="0" w:tplc="9F202D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04DE5"/>
    <w:multiLevelType w:val="hybridMultilevel"/>
    <w:tmpl w:val="2266ECC0"/>
    <w:lvl w:ilvl="0" w:tplc="1B54E4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C4D86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CEFD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6186F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6201B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DCA5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23047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4037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2627C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724BA6"/>
    <w:multiLevelType w:val="hybridMultilevel"/>
    <w:tmpl w:val="CDD87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54718"/>
    <w:multiLevelType w:val="hybridMultilevel"/>
    <w:tmpl w:val="672C7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81DF0"/>
    <w:multiLevelType w:val="hybridMultilevel"/>
    <w:tmpl w:val="820EDB8C"/>
    <w:lvl w:ilvl="0" w:tplc="96164F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24DFD"/>
    <w:multiLevelType w:val="hybridMultilevel"/>
    <w:tmpl w:val="22462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145C5"/>
    <w:multiLevelType w:val="hybridMultilevel"/>
    <w:tmpl w:val="CDF49488"/>
    <w:lvl w:ilvl="0" w:tplc="DB7A93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86D18"/>
    <w:multiLevelType w:val="hybridMultilevel"/>
    <w:tmpl w:val="9E50F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B0AAC"/>
    <w:multiLevelType w:val="hybridMultilevel"/>
    <w:tmpl w:val="C34CD326"/>
    <w:lvl w:ilvl="0" w:tplc="040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D41B5"/>
    <w:multiLevelType w:val="hybridMultilevel"/>
    <w:tmpl w:val="F01E61AA"/>
    <w:lvl w:ilvl="0" w:tplc="E6C0CF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E44C1"/>
    <w:multiLevelType w:val="hybridMultilevel"/>
    <w:tmpl w:val="3C9A5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56696"/>
    <w:multiLevelType w:val="hybridMultilevel"/>
    <w:tmpl w:val="CCCC25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F96185"/>
    <w:multiLevelType w:val="hybridMultilevel"/>
    <w:tmpl w:val="E1EE2874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E2C8F"/>
    <w:multiLevelType w:val="hybridMultilevel"/>
    <w:tmpl w:val="E1EE2874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4"/>
  </w:num>
  <w:num w:numId="14">
    <w:abstractNumId w:val="1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0D"/>
    <w:rsid w:val="00001626"/>
    <w:rsid w:val="00015363"/>
    <w:rsid w:val="00020198"/>
    <w:rsid w:val="00043194"/>
    <w:rsid w:val="00050FC5"/>
    <w:rsid w:val="00057FC9"/>
    <w:rsid w:val="00066310"/>
    <w:rsid w:val="000673EC"/>
    <w:rsid w:val="00073C2D"/>
    <w:rsid w:val="000A3E8B"/>
    <w:rsid w:val="000C1738"/>
    <w:rsid w:val="000C3871"/>
    <w:rsid w:val="000D60D8"/>
    <w:rsid w:val="000F47F8"/>
    <w:rsid w:val="001846AF"/>
    <w:rsid w:val="001948A3"/>
    <w:rsid w:val="00196087"/>
    <w:rsid w:val="001B37DB"/>
    <w:rsid w:val="001B3C48"/>
    <w:rsid w:val="00207F0B"/>
    <w:rsid w:val="00210227"/>
    <w:rsid w:val="0023361E"/>
    <w:rsid w:val="0025485F"/>
    <w:rsid w:val="00294DDC"/>
    <w:rsid w:val="002B4328"/>
    <w:rsid w:val="002D7C52"/>
    <w:rsid w:val="002F377F"/>
    <w:rsid w:val="00353CBC"/>
    <w:rsid w:val="00362007"/>
    <w:rsid w:val="00373317"/>
    <w:rsid w:val="00391FE1"/>
    <w:rsid w:val="003B0018"/>
    <w:rsid w:val="003B524B"/>
    <w:rsid w:val="003B7B18"/>
    <w:rsid w:val="003E1AB3"/>
    <w:rsid w:val="003E447C"/>
    <w:rsid w:val="00430F9A"/>
    <w:rsid w:val="00466811"/>
    <w:rsid w:val="00471799"/>
    <w:rsid w:val="004915A3"/>
    <w:rsid w:val="004F61C5"/>
    <w:rsid w:val="0050073A"/>
    <w:rsid w:val="00511DDB"/>
    <w:rsid w:val="0052226B"/>
    <w:rsid w:val="005242E1"/>
    <w:rsid w:val="005552EF"/>
    <w:rsid w:val="00567ECB"/>
    <w:rsid w:val="00570F55"/>
    <w:rsid w:val="00584D74"/>
    <w:rsid w:val="00596614"/>
    <w:rsid w:val="005C5C3B"/>
    <w:rsid w:val="005F3D73"/>
    <w:rsid w:val="0060629D"/>
    <w:rsid w:val="00634075"/>
    <w:rsid w:val="006D316C"/>
    <w:rsid w:val="006D4DE7"/>
    <w:rsid w:val="006F1189"/>
    <w:rsid w:val="00700944"/>
    <w:rsid w:val="007323D2"/>
    <w:rsid w:val="00782184"/>
    <w:rsid w:val="0079288F"/>
    <w:rsid w:val="00793C22"/>
    <w:rsid w:val="007D6A78"/>
    <w:rsid w:val="007E1E14"/>
    <w:rsid w:val="00847B79"/>
    <w:rsid w:val="00882E2D"/>
    <w:rsid w:val="00891E21"/>
    <w:rsid w:val="008B7984"/>
    <w:rsid w:val="008D5687"/>
    <w:rsid w:val="00900E78"/>
    <w:rsid w:val="00942834"/>
    <w:rsid w:val="0096678F"/>
    <w:rsid w:val="00983AFE"/>
    <w:rsid w:val="009D34FB"/>
    <w:rsid w:val="009D62B5"/>
    <w:rsid w:val="009E63F9"/>
    <w:rsid w:val="00A133F7"/>
    <w:rsid w:val="00A4309B"/>
    <w:rsid w:val="00A53DA8"/>
    <w:rsid w:val="00A67DFD"/>
    <w:rsid w:val="00AA53C8"/>
    <w:rsid w:val="00AA6301"/>
    <w:rsid w:val="00B23ADA"/>
    <w:rsid w:val="00B81599"/>
    <w:rsid w:val="00B81C96"/>
    <w:rsid w:val="00B95142"/>
    <w:rsid w:val="00BA3983"/>
    <w:rsid w:val="00BB06B6"/>
    <w:rsid w:val="00BB10BC"/>
    <w:rsid w:val="00BC73C5"/>
    <w:rsid w:val="00BF0257"/>
    <w:rsid w:val="00BF7259"/>
    <w:rsid w:val="00C171DD"/>
    <w:rsid w:val="00D05FF8"/>
    <w:rsid w:val="00D2542A"/>
    <w:rsid w:val="00D30F4D"/>
    <w:rsid w:val="00D34FF5"/>
    <w:rsid w:val="00DA3AEF"/>
    <w:rsid w:val="00DD3D38"/>
    <w:rsid w:val="00DD5EF6"/>
    <w:rsid w:val="00DF2B0D"/>
    <w:rsid w:val="00E141DD"/>
    <w:rsid w:val="00E20D63"/>
    <w:rsid w:val="00E31AF8"/>
    <w:rsid w:val="00E65A21"/>
    <w:rsid w:val="00E925A5"/>
    <w:rsid w:val="00EA6069"/>
    <w:rsid w:val="00EC2790"/>
    <w:rsid w:val="00EF0184"/>
    <w:rsid w:val="00F61713"/>
    <w:rsid w:val="00F701D5"/>
    <w:rsid w:val="00F94AD7"/>
    <w:rsid w:val="00F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423099"/>
  <w15:chartTrackingRefBased/>
  <w15:docId w15:val="{FD0B0073-DEF3-497D-BE63-E87DE836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4D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0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D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16C"/>
  </w:style>
  <w:style w:type="paragraph" w:styleId="Zpat">
    <w:name w:val="footer"/>
    <w:basedOn w:val="Normln"/>
    <w:link w:val="ZpatChar"/>
    <w:uiPriority w:val="99"/>
    <w:unhideWhenUsed/>
    <w:rsid w:val="006D3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16C"/>
  </w:style>
  <w:style w:type="character" w:styleId="Odkaznakoment">
    <w:name w:val="annotation reference"/>
    <w:basedOn w:val="Standardnpsmoodstavce"/>
    <w:uiPriority w:val="99"/>
    <w:semiHidden/>
    <w:unhideWhenUsed/>
    <w:rsid w:val="008D56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6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6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6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6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68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D5687"/>
    <w:pPr>
      <w:ind w:left="720"/>
      <w:contextualSpacing/>
    </w:pPr>
  </w:style>
  <w:style w:type="paragraph" w:styleId="Revize">
    <w:name w:val="Revision"/>
    <w:hidden/>
    <w:uiPriority w:val="99"/>
    <w:semiHidden/>
    <w:rsid w:val="00570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38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21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3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18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B83B-B6BF-4B7F-BA1C-96FB7868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2417</Words>
  <Characters>13777</Characters>
  <Application>Microsoft Office Word</Application>
  <DocSecurity>0</DocSecurity>
  <Lines>114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Vykydal</dc:creator>
  <cp:keywords/>
  <dc:description/>
  <cp:lastModifiedBy>Donika Stará</cp:lastModifiedBy>
  <cp:revision>12</cp:revision>
  <dcterms:created xsi:type="dcterms:W3CDTF">2019-02-04T13:04:00Z</dcterms:created>
  <dcterms:modified xsi:type="dcterms:W3CDTF">2019-02-07T06:20:00Z</dcterms:modified>
</cp:coreProperties>
</file>