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0"/>
      </w:tblGrid>
      <w:tr w:rsidR="001B65B6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5B6" w:rsidRPr="00241547" w:rsidRDefault="001B65B6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Toc208392109"/>
            <w:bookmarkStart w:id="1" w:name="_Toc208400280"/>
            <w:bookmarkStart w:id="2" w:name="_GoBack"/>
            <w:bookmarkEnd w:id="2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65B6" w:rsidRPr="00241547" w:rsidRDefault="001B65B6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6" w:rsidRPr="00241547" w:rsidRDefault="001B65B6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Ch2bF1a000000e2051z</w:t>
            </w:r>
          </w:p>
          <w:p w:rsidR="001B65B6" w:rsidRPr="00241547" w:rsidRDefault="001B65B6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 xml:space="preserve">Ch2 </w:t>
            </w:r>
            <w:r w:rsidRPr="00241547">
              <w:tab/>
            </w:r>
            <w:r w:rsidRPr="00241547">
              <w:rPr>
                <w:b/>
              </w:rPr>
              <w:t>Směsi</w:t>
            </w:r>
          </w:p>
          <w:p w:rsidR="001B65B6" w:rsidRPr="00241547" w:rsidRDefault="001B65B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Ch2b</w:t>
            </w:r>
            <w:r w:rsidRPr="00241547">
              <w:tab/>
            </w:r>
            <w:r w:rsidRPr="00241547">
              <w:rPr>
                <w:szCs w:val="16"/>
              </w:rPr>
              <w:t>Voda</w:t>
            </w:r>
          </w:p>
          <w:p w:rsidR="001B65B6" w:rsidRPr="00241547" w:rsidRDefault="001B65B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F1</w:t>
            </w:r>
            <w:r w:rsidRPr="00241547">
              <w:tab/>
            </w:r>
            <w:r w:rsidRPr="00241547">
              <w:rPr>
                <w:b/>
                <w:szCs w:val="16"/>
              </w:rPr>
              <w:t>Látky a tělesa</w:t>
            </w:r>
          </w:p>
          <w:p w:rsidR="001B65B6" w:rsidRPr="00241547" w:rsidRDefault="001B65B6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F1a</w:t>
            </w:r>
            <w:r w:rsidRPr="00241547">
              <w:rPr>
                <w:szCs w:val="16"/>
              </w:rPr>
              <w:tab/>
              <w:t>Měřené veličiny</w:t>
            </w:r>
          </w:p>
          <w:p w:rsidR="001B65B6" w:rsidRPr="00241547" w:rsidRDefault="001B65B6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e</w:t>
            </w:r>
            <w:r w:rsidRPr="00241547">
              <w:tab/>
              <w:t>Chemické kouzlo</w:t>
            </w:r>
          </w:p>
          <w:p w:rsidR="001B65B6" w:rsidRPr="00241547" w:rsidRDefault="001B65B6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1B65B6" w:rsidRPr="00241547" w:rsidRDefault="001B65B6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5 minut</w:t>
            </w:r>
          </w:p>
          <w:p w:rsidR="001B65B6" w:rsidRPr="00241547" w:rsidRDefault="001B65B6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5B6" w:rsidRPr="00241547" w:rsidRDefault="001B65B6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973455" cy="9906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5B6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5B6" w:rsidRPr="00241547" w:rsidRDefault="001B65B6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65B6" w:rsidRPr="00241547" w:rsidRDefault="001B65B6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1B65B6" w:rsidRPr="00241547" w:rsidRDefault="001B65B6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B65B6" w:rsidRPr="00241547" w:rsidRDefault="001B65B6" w:rsidP="008D581A">
            <w:pPr>
              <w:pStyle w:val="NADPIS1"/>
            </w:pPr>
          </w:p>
        </w:tc>
      </w:tr>
    </w:tbl>
    <w:p w:rsidR="001B65B6" w:rsidRPr="00241547" w:rsidRDefault="001B65B6" w:rsidP="001B65B6">
      <w:pPr>
        <w:pStyle w:val="lohanzev"/>
        <w:numPr>
          <w:ilvl w:val="0"/>
          <w:numId w:val="3"/>
        </w:numPr>
      </w:pPr>
      <w:bookmarkStart w:id="3" w:name="_Toc427310464"/>
      <w:bookmarkStart w:id="4" w:name="_Toc511225612"/>
      <w:bookmarkEnd w:id="0"/>
      <w:bookmarkEnd w:id="1"/>
      <w:r w:rsidRPr="00241547">
        <w:t>S</w:t>
      </w:r>
      <w:r>
        <w:rPr>
          <w:lang w:val="cs-CZ"/>
        </w:rPr>
        <w:t>amovolný vodotrysk</w:t>
      </w:r>
      <w:bookmarkEnd w:id="3"/>
      <w:bookmarkEnd w:id="4"/>
    </w:p>
    <w:p w:rsidR="001B65B6" w:rsidRPr="00241547" w:rsidRDefault="001B65B6" w:rsidP="001B65B6">
      <w:pPr>
        <w:ind w:firstLine="720"/>
        <w:jc w:val="both"/>
      </w:pPr>
      <w:r w:rsidRPr="00241547">
        <w:t xml:space="preserve">„Předvedu vám malý samovolný vodotrysk,“ pochlubila se Andrea svým pozorným spolužákům. Nalila do kádinky o objemu </w:t>
      </w:r>
      <w:r>
        <w:t>10</w:t>
      </w:r>
      <w:r w:rsidRPr="00241547">
        <w:t>00 cm</w:t>
      </w:r>
      <w:r w:rsidRPr="00241547">
        <w:rPr>
          <w:vertAlign w:val="superscript"/>
        </w:rPr>
        <w:t>3</w:t>
      </w:r>
      <w:r w:rsidRPr="00241547">
        <w:t xml:space="preserve"> studenou vodu o objemu asi </w:t>
      </w:r>
      <w:r>
        <w:t>5</w:t>
      </w:r>
      <w:r w:rsidRPr="00241547">
        <w:t>00 cm</w:t>
      </w:r>
      <w:r w:rsidRPr="00241547">
        <w:rPr>
          <w:vertAlign w:val="superscript"/>
        </w:rPr>
        <w:t>3</w:t>
      </w:r>
      <w:r w:rsidRPr="00241547">
        <w:t>. Kolem úzkého hrdla skleněné lahvičky o objemu 250 cm</w:t>
      </w:r>
      <w:r w:rsidRPr="00241547">
        <w:rPr>
          <w:vertAlign w:val="superscript"/>
        </w:rPr>
        <w:t xml:space="preserve">3 </w:t>
      </w:r>
      <w:r w:rsidRPr="00241547">
        <w:t>ovázala dlouhý provázek tak, že nejprve pevně ovázala jeden konec, potom druhý konec a uprostřed ponechala volný provázek. Tímto způsobem vytvořila držátko, které později použila k držení lahvičky. Lahvičku naplnila po okraj horkou vodou obarvenou podle přání diváků načerveno. Potom lahvičku opatrně ve svislé poloze ponořila do studené vody kádinky. Z lahvičky okamžitě, za vzrušeného potlesku spolužáků, vytryskl gejzír obarvené vody.</w:t>
      </w:r>
    </w:p>
    <w:p w:rsidR="001B65B6" w:rsidRPr="00241547" w:rsidRDefault="001B65B6" w:rsidP="001B65B6">
      <w:r w:rsidRPr="00241547">
        <w:t>Pomůcky: červené barvivo, kádinka, lahvička, provázek, studená a teplá voda</w:t>
      </w:r>
    </w:p>
    <w:p w:rsidR="001B65B6" w:rsidRPr="00986829" w:rsidRDefault="001B65B6" w:rsidP="001B65B6">
      <w:pPr>
        <w:jc w:val="center"/>
      </w:pPr>
      <w:r w:rsidRPr="00986829">
        <w:rPr>
          <w:noProof/>
        </w:rPr>
        <w:drawing>
          <wp:inline distT="0" distB="0" distL="0" distR="0">
            <wp:extent cx="4589145" cy="1651000"/>
            <wp:effectExtent l="0" t="0" r="190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B6" w:rsidRPr="00241547" w:rsidRDefault="001B65B6" w:rsidP="001B65B6">
      <w:pPr>
        <w:jc w:val="center"/>
      </w:pPr>
    </w:p>
    <w:p w:rsidR="001B65B6" w:rsidRPr="00241547" w:rsidRDefault="001B65B6" w:rsidP="001B65B6">
      <w:r w:rsidRPr="00241547">
        <w:t>Úkoly:</w:t>
      </w:r>
    </w:p>
    <w:p w:rsidR="001B65B6" w:rsidRPr="00241547" w:rsidRDefault="001B65B6" w:rsidP="001B65B6">
      <w:pPr>
        <w:numPr>
          <w:ilvl w:val="0"/>
          <w:numId w:val="2"/>
        </w:numPr>
      </w:pPr>
      <w:r w:rsidRPr="00241547">
        <w:t>Vysvětlete princip popsaného děje.</w:t>
      </w:r>
    </w:p>
    <w:p w:rsidR="001B65B6" w:rsidRPr="00241547" w:rsidRDefault="001B65B6" w:rsidP="001B65B6">
      <w:pPr>
        <w:numPr>
          <w:ilvl w:val="0"/>
          <w:numId w:val="2"/>
        </w:numPr>
        <w:tabs>
          <w:tab w:val="left" w:pos="720"/>
        </w:tabs>
      </w:pPr>
      <w:r>
        <w:t>Které</w:t>
      </w:r>
      <w:r w:rsidRPr="00241547">
        <w:t xml:space="preserve"> skupenství </w:t>
      </w:r>
      <w:r>
        <w:t xml:space="preserve">(kapalné, pevné) má u vody větší hustotu? </w:t>
      </w:r>
    </w:p>
    <w:p w:rsidR="006B3A77" w:rsidRDefault="001B65B6" w:rsidP="001B65B6">
      <w:pPr>
        <w:numPr>
          <w:ilvl w:val="0"/>
          <w:numId w:val="2"/>
        </w:numPr>
      </w:pPr>
      <w:r>
        <w:t xml:space="preserve">Jakým zařízením lze zjistit hustotu kapalin? </w:t>
      </w:r>
    </w:p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6E307498"/>
    <w:multiLevelType w:val="hybridMultilevel"/>
    <w:tmpl w:val="D592DA90"/>
    <w:lvl w:ilvl="0" w:tplc="83608A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C3F11"/>
    <w:multiLevelType w:val="multilevel"/>
    <w:tmpl w:val="0A5CD692"/>
    <w:numStyleLink w:val="lohyslovn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6"/>
    <w:rsid w:val="00045FC5"/>
    <w:rsid w:val="001B65B6"/>
    <w:rsid w:val="005A28E8"/>
    <w:rsid w:val="00A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2E17-06F2-42A7-AB20-B2CE9A82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5B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1B65B6"/>
    <w:pPr>
      <w:spacing w:before="240"/>
    </w:pPr>
    <w:rPr>
      <w:b/>
      <w:i/>
    </w:rPr>
  </w:style>
  <w:style w:type="paragraph" w:customStyle="1" w:styleId="hlavikakromkdu">
    <w:name w:val="hlavička kromě kódu"/>
    <w:basedOn w:val="Normln"/>
    <w:rsid w:val="001B65B6"/>
    <w:rPr>
      <w:i/>
      <w:sz w:val="16"/>
    </w:rPr>
  </w:style>
  <w:style w:type="paragraph" w:customStyle="1" w:styleId="NADPIS1">
    <w:name w:val="NADPIS 1"/>
    <w:basedOn w:val="Normln"/>
    <w:rsid w:val="001B65B6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1B65B6"/>
    <w:rPr>
      <w:b/>
      <w:i/>
      <w:sz w:val="22"/>
      <w:szCs w:val="22"/>
    </w:rPr>
  </w:style>
  <w:style w:type="paragraph" w:customStyle="1" w:styleId="lohanzev">
    <w:name w:val="úloha název"/>
    <w:basedOn w:val="Normln"/>
    <w:link w:val="lohanzevChar"/>
    <w:rsid w:val="001B65B6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1B65B6"/>
    <w:pPr>
      <w:numPr>
        <w:numId w:val="1"/>
      </w:numPr>
    </w:pPr>
  </w:style>
  <w:style w:type="character" w:customStyle="1" w:styleId="lohanzevChar">
    <w:name w:val="úloha název Char"/>
    <w:link w:val="lohanzev"/>
    <w:rsid w:val="001B65B6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2018-06-13T09:53:00Z</dcterms:created>
  <dcterms:modified xsi:type="dcterms:W3CDTF">2018-06-18T12:15:00Z</dcterms:modified>
</cp:coreProperties>
</file>