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A469D9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A469D9" w:rsidRPr="00241547" w:rsidRDefault="00A469D9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A469D9" w:rsidRPr="00241547" w:rsidRDefault="00A469D9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Ch4aF7a000000t2101r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A469D9" w:rsidRPr="00241547" w:rsidRDefault="00A469D9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34. </w:t>
            </w:r>
            <w:r w:rsidRPr="00241547">
              <w:rPr>
                <w:b/>
                <w:i/>
                <w:sz w:val="22"/>
                <w:szCs w:val="22"/>
              </w:rPr>
              <w:t>OZONOVÁ DÍRA)</w:t>
            </w:r>
          </w:p>
        </w:tc>
        <w:tc>
          <w:tcPr>
            <w:tcW w:w="1843" w:type="dxa"/>
            <w:vAlign w:val="center"/>
          </w:tcPr>
          <w:p w:rsidR="00A469D9" w:rsidRPr="00241547" w:rsidRDefault="00A469D9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744855" cy="516255"/>
                  <wp:effectExtent l="0" t="0" r="0" b="0"/>
                  <wp:docPr id="1" name="Obrázek 1" descr="tex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9D9" w:rsidRPr="00241547" w:rsidRDefault="00A469D9" w:rsidP="00A469D9">
      <w:pPr>
        <w:pStyle w:val="koly-text"/>
      </w:pPr>
    </w:p>
    <w:p w:rsidR="00A469D9" w:rsidRPr="00241547" w:rsidRDefault="00A469D9" w:rsidP="00A469D9">
      <w:pPr>
        <w:pStyle w:val="koly-text"/>
      </w:pPr>
      <w:r w:rsidRPr="00241547">
        <w:rPr>
          <w:rStyle w:val="koly-hlavikaChar2"/>
        </w:rPr>
        <w:t xml:space="preserve">Tajenka: varianta </w:t>
      </w:r>
      <w:r w:rsidRPr="00241547">
        <w:t xml:space="preserve">c) naznačuje rozklad ozonu </w:t>
      </w:r>
    </w:p>
    <w:p w:rsidR="00A469D9" w:rsidRPr="00241547" w:rsidRDefault="00A469D9" w:rsidP="00A469D9">
      <w:pPr>
        <w:pStyle w:val="koly-text"/>
      </w:pPr>
      <w:r w:rsidRPr="00241547">
        <w:t xml:space="preserve">Legenda: varianta c) </w:t>
      </w:r>
      <w:r>
        <w:t>z uvedených planet je nejdále od Země Neptun.</w:t>
      </w:r>
    </w:p>
    <w:p w:rsidR="00A469D9" w:rsidRPr="00241547" w:rsidRDefault="00A469D9" w:rsidP="00A469D9">
      <w:pPr>
        <w:pStyle w:val="koly-hlavikaChar"/>
      </w:pPr>
    </w:p>
    <w:p w:rsidR="00A469D9" w:rsidRPr="00241547" w:rsidRDefault="00A469D9" w:rsidP="00A469D9">
      <w:pPr>
        <w:rPr>
          <w:rStyle w:val="koly-hlavikaChar2"/>
        </w:rPr>
      </w:pPr>
      <w:r w:rsidRPr="00241547">
        <w:rPr>
          <w:rStyle w:val="koly-hlavikaChar2"/>
        </w:rPr>
        <w:t>Řešení úkolů:</w:t>
      </w:r>
    </w:p>
    <w:p w:rsidR="00A469D9" w:rsidRPr="00241547" w:rsidRDefault="00A469D9" w:rsidP="00A469D9">
      <w:pPr>
        <w:pStyle w:val="koly-text"/>
        <w:numPr>
          <w:ilvl w:val="0"/>
          <w:numId w:val="2"/>
        </w:numPr>
      </w:pPr>
      <w:r w:rsidRPr="00241547">
        <w:t>Na horách po bouři, v krytém bazénu, u xeroxovacího stroje. Má lehce štiplavý zápach.</w:t>
      </w:r>
    </w:p>
    <w:p w:rsidR="00A469D9" w:rsidRPr="00241547" w:rsidRDefault="00A469D9" w:rsidP="00A469D9">
      <w:pPr>
        <w:pStyle w:val="koly-text"/>
        <w:numPr>
          <w:ilvl w:val="0"/>
          <w:numId w:val="2"/>
        </w:numPr>
      </w:pPr>
      <w:r w:rsidRPr="00241547">
        <w:t>K desinfekci vody nebo vzduchu, bělení olejů, škrobu apod. Ve vyšší koncentraci je toxický.</w:t>
      </w:r>
    </w:p>
    <w:p w:rsidR="00A469D9" w:rsidRPr="00241547" w:rsidRDefault="00A469D9" w:rsidP="00A469D9">
      <w:pPr>
        <w:pStyle w:val="koly-text"/>
        <w:numPr>
          <w:ilvl w:val="0"/>
          <w:numId w:val="2"/>
        </w:numPr>
      </w:pPr>
      <w:r w:rsidRPr="00620AE5">
        <w:rPr>
          <w:position w:val="-10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6" o:title=""/>
          </v:shape>
          <o:OLEObject Type="Embed" ProgID="Equation.3" ShapeID="_x0000_i1025" DrawAspect="Content" ObjectID="_1590837635" r:id="rId7"/>
        </w:object>
      </w:r>
      <w:r w:rsidRPr="00241547">
        <w:t xml:space="preserve"> + O</w:t>
      </w:r>
      <w:r w:rsidRPr="00241547">
        <w:rPr>
          <w:vertAlign w:val="subscript"/>
        </w:rPr>
        <w:t>3</w:t>
      </w:r>
      <w:r w:rsidRPr="00241547">
        <w:t xml:space="preserve"> → </w:t>
      </w:r>
      <w:r w:rsidRPr="00620AE5">
        <w:rPr>
          <w:position w:val="-10"/>
        </w:rPr>
        <w:object w:dxaOrig="440" w:dyaOrig="320">
          <v:shape id="_x0000_i1026" type="#_x0000_t75" style="width:21pt;height:15pt" o:ole="">
            <v:imagedata r:id="rId8" o:title=""/>
          </v:shape>
          <o:OLEObject Type="Embed" ProgID="Equation.3" ShapeID="_x0000_i1026" DrawAspect="Content" ObjectID="_1590837636" r:id="rId9"/>
        </w:object>
      </w:r>
      <w:r w:rsidRPr="00241547">
        <w:t>+ O</w:t>
      </w:r>
      <w:r w:rsidRPr="00241547">
        <w:rPr>
          <w:vertAlign w:val="subscript"/>
        </w:rPr>
        <w:t>2</w:t>
      </w:r>
    </w:p>
    <w:p w:rsidR="006B3A77" w:rsidRDefault="00640DAD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F5F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D9"/>
    <w:rsid w:val="00045FC5"/>
    <w:rsid w:val="005A28E8"/>
    <w:rsid w:val="00640DAD"/>
    <w:rsid w:val="00A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CD9B-7EE6-4622-A501-F07CDA3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9D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A469D9"/>
  </w:style>
  <w:style w:type="paragraph" w:customStyle="1" w:styleId="koly-text">
    <w:name w:val="úkoly-text"/>
    <w:basedOn w:val="Normln"/>
    <w:rsid w:val="00A469D9"/>
    <w:pPr>
      <w:jc w:val="both"/>
    </w:pPr>
  </w:style>
  <w:style w:type="character" w:customStyle="1" w:styleId="koly-hlavikaChar2">
    <w:name w:val="úkoly-hlavička Char2"/>
    <w:rsid w:val="00A469D9"/>
    <w:rPr>
      <w:lang w:val="cs-CZ" w:eastAsia="cs-CZ" w:bidi="ar-SA"/>
    </w:rPr>
  </w:style>
  <w:style w:type="character" w:customStyle="1" w:styleId="koly-hlavikaCharChar">
    <w:name w:val="úkoly-hlavička Char Char"/>
    <w:link w:val="koly-hlavikaChar"/>
    <w:rsid w:val="00A469D9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A469D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2018-06-15T09:05:00Z</dcterms:created>
  <dcterms:modified xsi:type="dcterms:W3CDTF">2018-06-18T12:32:00Z</dcterms:modified>
</cp:coreProperties>
</file>