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304059" w:rsidRPr="00241547" w:rsidTr="00470038">
        <w:trPr>
          <w:trHeight w:hRule="exact" w:val="964"/>
        </w:trPr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4059" w:rsidRPr="00241547" w:rsidRDefault="00304059" w:rsidP="00470038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04059" w:rsidRPr="00241547" w:rsidRDefault="00304059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4059" w:rsidRPr="00241547" w:rsidRDefault="00304059" w:rsidP="00470038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Ch5bF6a000000l2101z</w:t>
            </w:r>
          </w:p>
          <w:p w:rsidR="00304059" w:rsidRPr="00241547" w:rsidRDefault="00304059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Ch5</w:t>
            </w:r>
            <w:r w:rsidRPr="00241547">
              <w:tab/>
            </w:r>
            <w:r w:rsidRPr="00241547">
              <w:rPr>
                <w:b/>
                <w:bCs/>
              </w:rPr>
              <w:t>Anorganické sloučeniny</w:t>
            </w:r>
          </w:p>
          <w:p w:rsidR="00304059" w:rsidRPr="00241547" w:rsidRDefault="00304059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Ch5b</w:t>
            </w:r>
            <w:r w:rsidRPr="00241547">
              <w:tab/>
            </w:r>
            <w:r w:rsidRPr="00241547">
              <w:rPr>
                <w:bCs/>
                <w:szCs w:val="16"/>
              </w:rPr>
              <w:t>Kyseliny a hydroxidy</w:t>
            </w:r>
          </w:p>
          <w:p w:rsidR="00304059" w:rsidRPr="00241547" w:rsidRDefault="00304059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F6</w:t>
            </w:r>
            <w:r w:rsidRPr="00241547">
              <w:tab/>
            </w:r>
            <w:r w:rsidRPr="00241547">
              <w:rPr>
                <w:b/>
                <w:bCs/>
              </w:rPr>
              <w:t>Elektromagnetické a světelné děje</w:t>
            </w:r>
          </w:p>
          <w:p w:rsidR="00304059" w:rsidRPr="00241547" w:rsidRDefault="00304059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 w:rsidRPr="00241547">
              <w:t>fyziky</w:t>
            </w:r>
            <w:r w:rsidRPr="00241547">
              <w:rPr>
                <w:szCs w:val="16"/>
              </w:rPr>
              <w:t>:</w:t>
            </w:r>
            <w:r w:rsidRPr="00241547">
              <w:tab/>
              <w:t>F6a</w:t>
            </w:r>
            <w:r w:rsidRPr="00241547">
              <w:tab/>
              <w:t>E</w:t>
            </w:r>
            <w:r w:rsidRPr="00241547">
              <w:rPr>
                <w:bCs/>
                <w:szCs w:val="16"/>
              </w:rPr>
              <w:t>lektrický obvod</w:t>
            </w:r>
          </w:p>
          <w:p w:rsidR="00304059" w:rsidRPr="00241547" w:rsidRDefault="00304059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l</w:t>
            </w:r>
            <w:r w:rsidRPr="00241547">
              <w:tab/>
              <w:t>Chemická lištovka</w:t>
            </w:r>
          </w:p>
          <w:p w:rsidR="00304059" w:rsidRPr="00241547" w:rsidRDefault="00304059" w:rsidP="00470038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304059" w:rsidRPr="00241547" w:rsidRDefault="00304059" w:rsidP="00470038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:rsidR="00304059" w:rsidRPr="00241547" w:rsidRDefault="00304059" w:rsidP="00470038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4059" w:rsidRPr="00241547" w:rsidRDefault="00304059" w:rsidP="00470038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1024255" cy="541655"/>
                  <wp:effectExtent l="0" t="0" r="4445" b="0"/>
                  <wp:docPr id="1" name="Obrázek 1" descr="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4" descr="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059" w:rsidRPr="00241547" w:rsidTr="00470038">
        <w:trPr>
          <w:trHeight w:hRule="exact" w:val="964"/>
        </w:trPr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4059" w:rsidRPr="00241547" w:rsidRDefault="00304059" w:rsidP="00470038">
            <w:pPr>
              <w:pStyle w:val="NADPIS1"/>
              <w:spacing w:before="0" w:after="0" w:line="240" w:lineRule="auto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04059" w:rsidRPr="00241547" w:rsidRDefault="00304059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691" w:type="dxa"/>
            <w:vMerge/>
            <w:shd w:val="clear" w:color="auto" w:fill="auto"/>
          </w:tcPr>
          <w:p w:rsidR="00304059" w:rsidRPr="00241547" w:rsidRDefault="00304059" w:rsidP="00470038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304059" w:rsidRPr="00241547" w:rsidRDefault="00304059" w:rsidP="00470038">
            <w:pPr>
              <w:pStyle w:val="NADPIS1"/>
            </w:pPr>
          </w:p>
        </w:tc>
      </w:tr>
    </w:tbl>
    <w:p w:rsidR="00304059" w:rsidRPr="00241547" w:rsidRDefault="00304059" w:rsidP="00304059">
      <w:pPr>
        <w:pStyle w:val="lohanzev"/>
        <w:numPr>
          <w:ilvl w:val="0"/>
          <w:numId w:val="3"/>
        </w:numPr>
      </w:pPr>
      <w:bookmarkStart w:id="1" w:name="_Toc427310498"/>
      <w:bookmarkStart w:id="2" w:name="_Toc511225645"/>
      <w:r w:rsidRPr="00241547">
        <w:t>N</w:t>
      </w:r>
      <w:r>
        <w:rPr>
          <w:lang w:val="cs-CZ"/>
        </w:rPr>
        <w:t>ezastupitelná chemikálie</w:t>
      </w:r>
      <w:bookmarkEnd w:id="1"/>
      <w:bookmarkEnd w:id="2"/>
    </w:p>
    <w:p w:rsidR="00304059" w:rsidRPr="00241547" w:rsidRDefault="00304059" w:rsidP="00304059">
      <w:pPr>
        <w:jc w:val="both"/>
      </w:pPr>
      <w:r w:rsidRPr="00241547">
        <w:tab/>
        <w:t xml:space="preserve">V období vědecko-technické revoluce, která začala v Evropě a v USA po krizi roku </w:t>
      </w:r>
      <w:smartTag w:uri="urn:schemas-microsoft-com:office:smarttags" w:element="metricconverter">
        <w:smartTagPr>
          <w:attr w:name="ProductID" w:val="1873 a"/>
        </w:smartTagPr>
        <w:r w:rsidRPr="00241547">
          <w:t>1873 a</w:t>
        </w:r>
      </w:smartTag>
      <w:r w:rsidRPr="00241547">
        <w:t xml:space="preserve"> trvala do sklonku 2. světové války, pokračoval také rozvoj chemie ve znamení nových způsobů výroby řady chemikálií. Příkla</w:t>
      </w:r>
      <w:r w:rsidRPr="00241547">
        <w:softHyphen/>
        <w:t>dem slouží kyselina sírová, která se začala vyrábět ve velkém měřítku od poloviny 18. století, kdy se jí pou</w:t>
      </w:r>
      <w:r w:rsidRPr="00241547">
        <w:softHyphen/>
        <w:t xml:space="preserve">žívalo především k . . . . . . (viz tajenka umístěná v lištovce). Roku 1875 zdokonalil německý chemik </w:t>
      </w:r>
      <w:proofErr w:type="spellStart"/>
      <w:r w:rsidRPr="00241547">
        <w:t>Clemens</w:t>
      </w:r>
      <w:proofErr w:type="spellEnd"/>
      <w:r w:rsidRPr="00241547">
        <w:t xml:space="preserve"> Winkler kontaktní způsob výroby kyseliny sírové z oxidu siřičitého. Nová metoda se ve velkém uplat</w:t>
      </w:r>
      <w:r w:rsidRPr="00241547">
        <w:softHyphen/>
        <w:t>ni</w:t>
      </w:r>
      <w:r w:rsidRPr="00241547">
        <w:softHyphen/>
        <w:t>la po roce 1890, kdy se kyselina sírová stala nejrozšířenější a nejdůležitější látkou, užívanou nejen v la</w:t>
      </w:r>
      <w:r w:rsidRPr="00241547">
        <w:softHyphen/>
        <w:t>bo</w:t>
      </w:r>
      <w:r w:rsidRPr="00241547">
        <w:softHyphen/>
        <w:t>ra</w:t>
      </w:r>
      <w:r w:rsidRPr="00241547">
        <w:softHyphen/>
        <w:t>to</w:t>
      </w:r>
      <w:r w:rsidRPr="00241547">
        <w:softHyphen/>
        <w:t>řích a textilním průmyslu, ale také při výrobě průmyslových hnojiv, papíru apod.</w:t>
      </w:r>
    </w:p>
    <w:p w:rsidR="00304059" w:rsidRPr="00241547" w:rsidRDefault="00304059" w:rsidP="00304059">
      <w:pPr>
        <w:jc w:val="both"/>
      </w:pPr>
      <w:r w:rsidRPr="00241547">
        <w:tab/>
      </w:r>
      <w:r w:rsidRPr="00241547">
        <w:tab/>
      </w:r>
      <w:r w:rsidRPr="00241547">
        <w:tab/>
      </w:r>
      <w:r w:rsidRPr="00241547">
        <w:tab/>
      </w:r>
      <w:r w:rsidRPr="00241547">
        <w:tab/>
      </w:r>
      <w:r w:rsidRPr="00241547">
        <w:tab/>
      </w:r>
      <w:r w:rsidRPr="00241547">
        <w:tab/>
      </w:r>
    </w:p>
    <w:p w:rsidR="00304059" w:rsidRPr="00241547" w:rsidRDefault="00304059" w:rsidP="00304059">
      <w:pPr>
        <w:ind w:left="4963"/>
        <w:jc w:val="both"/>
      </w:pPr>
      <w:r w:rsidRPr="00241547">
        <w:t>Nápověda:</w:t>
      </w:r>
    </w:p>
    <w:tbl>
      <w:tblPr>
        <w:tblpPr w:leftFromText="141" w:rightFromText="141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04059" w:rsidRPr="00241547" w:rsidTr="00470038">
        <w:trPr>
          <w:trHeight w:val="340"/>
        </w:trPr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B</w:t>
            </w: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</w:tr>
      <w:tr w:rsidR="00304059" w:rsidRPr="00241547" w:rsidTr="00470038">
        <w:trPr>
          <w:trHeight w:val="340"/>
        </w:trPr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</w:tr>
      <w:tr w:rsidR="00304059" w:rsidRPr="00241547" w:rsidTr="00470038">
        <w:trPr>
          <w:trHeight w:val="340"/>
        </w:trPr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Ě</w:t>
            </w: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</w:p>
        </w:tc>
        <w:tc>
          <w:tcPr>
            <w:tcW w:w="454" w:type="dxa"/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K</w:t>
            </w:r>
          </w:p>
        </w:tc>
      </w:tr>
    </w:tbl>
    <w:p w:rsidR="00304059" w:rsidRPr="001D725B" w:rsidRDefault="00304059" w:rsidP="00304059">
      <w:pPr>
        <w:rPr>
          <w:vanish/>
        </w:rPr>
      </w:pP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04059" w:rsidRPr="00241547" w:rsidTr="00470038">
        <w:trPr>
          <w:trHeight w:val="340"/>
        </w:trPr>
        <w:tc>
          <w:tcPr>
            <w:tcW w:w="454" w:type="dxa"/>
            <w:tcBorders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B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A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Ě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B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V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Í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L</w:t>
            </w:r>
          </w:p>
        </w:tc>
      </w:tr>
      <w:tr w:rsidR="00304059" w:rsidRPr="00241547" w:rsidTr="00470038">
        <w:trPr>
          <w:trHeight w:val="340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Ý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A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CH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Ě</w:t>
            </w:r>
          </w:p>
        </w:tc>
      </w:tr>
      <w:tr w:rsidR="00304059" w:rsidRPr="00241547" w:rsidTr="00470038">
        <w:trPr>
          <w:trHeight w:val="340"/>
        </w:trPr>
        <w:tc>
          <w:tcPr>
            <w:tcW w:w="454" w:type="dxa"/>
            <w:tcBorders>
              <w:top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Ě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CH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K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Á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304059" w:rsidRPr="00241547" w:rsidRDefault="00304059" w:rsidP="00470038">
            <w:pPr>
              <w:jc w:val="center"/>
            </w:pPr>
            <w:r w:rsidRPr="00241547">
              <w:t>Ý</w:t>
            </w:r>
          </w:p>
        </w:tc>
      </w:tr>
    </w:tbl>
    <w:p w:rsidR="00304059" w:rsidRPr="009C4505" w:rsidRDefault="00304059" w:rsidP="00304059">
      <w:pPr>
        <w:rPr>
          <w:b/>
          <w:caps/>
          <w:vanish/>
          <w:sz w:val="24"/>
          <w:szCs w:val="24"/>
        </w:rPr>
      </w:pPr>
    </w:p>
    <w:p w:rsidR="00304059" w:rsidRPr="00241547" w:rsidRDefault="00304059" w:rsidP="00304059">
      <w:pPr>
        <w:jc w:val="both"/>
      </w:pPr>
    </w:p>
    <w:p w:rsidR="00304059" w:rsidRPr="00241547" w:rsidRDefault="00304059" w:rsidP="00304059">
      <w:pPr>
        <w:jc w:val="both"/>
      </w:pPr>
    </w:p>
    <w:p w:rsidR="00304059" w:rsidRPr="00241547" w:rsidRDefault="00304059" w:rsidP="00304059">
      <w:pPr>
        <w:jc w:val="both"/>
      </w:pPr>
    </w:p>
    <w:p w:rsidR="00304059" w:rsidRPr="00241547" w:rsidRDefault="00304059" w:rsidP="00304059">
      <w:pPr>
        <w:jc w:val="both"/>
      </w:pPr>
    </w:p>
    <w:p w:rsidR="00304059" w:rsidRPr="00241547" w:rsidRDefault="00304059" w:rsidP="00304059">
      <w:pPr>
        <w:jc w:val="both"/>
      </w:pPr>
    </w:p>
    <w:p w:rsidR="00304059" w:rsidRPr="00241547" w:rsidRDefault="00304059" w:rsidP="00304059">
      <w:pPr>
        <w:pStyle w:val="koly-hlavikaChar"/>
      </w:pPr>
      <w:r w:rsidRPr="00241547">
        <w:t>Úkoly:</w:t>
      </w:r>
    </w:p>
    <w:p w:rsidR="00304059" w:rsidRPr="00241547" w:rsidRDefault="00304059" w:rsidP="00304059">
      <w:pPr>
        <w:pStyle w:val="koly-text"/>
        <w:numPr>
          <w:ilvl w:val="0"/>
          <w:numId w:val="2"/>
        </w:numPr>
      </w:pPr>
      <w:r w:rsidRPr="00241547">
        <w:t>Vyjádřete slovy, které chemické změny probíhají ve třech rovnicemi zapsaných fázích výroby ky</w:t>
      </w:r>
      <w:r w:rsidRPr="00241547">
        <w:softHyphen/>
        <w:t>seliny sírové:</w:t>
      </w:r>
    </w:p>
    <w:p w:rsidR="00304059" w:rsidRPr="00241547" w:rsidRDefault="00304059" w:rsidP="00304059">
      <w:pPr>
        <w:pStyle w:val="koly-text"/>
        <w:numPr>
          <w:ilvl w:val="1"/>
          <w:numId w:val="2"/>
        </w:numPr>
        <w:ind w:left="567"/>
      </w:pPr>
      <w:r w:rsidRPr="00241547">
        <w:t>S + O</w:t>
      </w:r>
      <w:r w:rsidRPr="00241547">
        <w:rPr>
          <w:vertAlign w:val="subscript"/>
        </w:rPr>
        <w:t>2</w:t>
      </w:r>
      <w:r w:rsidRPr="00241547">
        <w:t xml:space="preserve"> </w:t>
      </w:r>
      <w:r w:rsidRPr="00241547">
        <w:sym w:font="Symbol" w:char="F0BE"/>
      </w:r>
      <w:r w:rsidRPr="00241547">
        <w:sym w:font="Symbol" w:char="F0AE"/>
      </w:r>
      <w:r w:rsidRPr="00241547">
        <w:t xml:space="preserve"> SO</w:t>
      </w:r>
      <w:r w:rsidRPr="00241547">
        <w:rPr>
          <w:vertAlign w:val="subscript"/>
        </w:rPr>
        <w:t>2</w:t>
      </w:r>
    </w:p>
    <w:p w:rsidR="00304059" w:rsidRPr="00241547" w:rsidRDefault="00304059" w:rsidP="00304059">
      <w:pPr>
        <w:pStyle w:val="koly-text"/>
        <w:numPr>
          <w:ilvl w:val="1"/>
          <w:numId w:val="2"/>
        </w:numPr>
        <w:ind w:left="567"/>
      </w:pPr>
      <w:r w:rsidRPr="00241547">
        <w:t>2 SO</w:t>
      </w:r>
      <w:r w:rsidRPr="00241547">
        <w:rPr>
          <w:vertAlign w:val="subscript"/>
        </w:rPr>
        <w:t>2</w:t>
      </w:r>
      <w:r w:rsidRPr="00241547">
        <w:t xml:space="preserve"> + O</w:t>
      </w:r>
      <w:r w:rsidRPr="00241547">
        <w:rPr>
          <w:vertAlign w:val="subscript"/>
        </w:rPr>
        <w:t>2</w:t>
      </w:r>
      <w:r w:rsidRPr="00241547">
        <w:t xml:space="preserve"> </w:t>
      </w:r>
      <w:r w:rsidRPr="00241547">
        <w:rPr>
          <w:position w:val="-6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8" o:title=""/>
          </v:shape>
          <o:OLEObject Type="Embed" ProgID="Equation.3" ShapeID="_x0000_i1025" DrawAspect="Content" ObjectID="_1590838010" r:id="rId9"/>
        </w:object>
      </w:r>
      <w:r w:rsidRPr="00241547">
        <w:t xml:space="preserve"> 2 SO</w:t>
      </w:r>
      <w:r w:rsidRPr="00241547">
        <w:rPr>
          <w:vertAlign w:val="subscript"/>
        </w:rPr>
        <w:t>3</w:t>
      </w:r>
    </w:p>
    <w:p w:rsidR="00304059" w:rsidRPr="00241547" w:rsidRDefault="00304059" w:rsidP="00304059">
      <w:pPr>
        <w:pStyle w:val="koly-text"/>
        <w:numPr>
          <w:ilvl w:val="1"/>
          <w:numId w:val="2"/>
        </w:numPr>
        <w:ind w:left="567"/>
        <w:rPr>
          <w:vertAlign w:val="subscript"/>
        </w:rPr>
      </w:pPr>
      <w:r w:rsidRPr="00241547">
        <w:rPr>
          <w:bCs/>
        </w:rPr>
        <w:t>SO</w:t>
      </w:r>
      <w:r w:rsidRPr="00241547">
        <w:rPr>
          <w:vertAlign w:val="subscript"/>
        </w:rPr>
        <w:t>3</w:t>
      </w:r>
      <w:r w:rsidRPr="00241547">
        <w:t xml:space="preserve"> + H</w:t>
      </w:r>
      <w:r w:rsidRPr="00241547">
        <w:rPr>
          <w:vertAlign w:val="subscript"/>
        </w:rPr>
        <w:t>2</w:t>
      </w:r>
      <w:r w:rsidRPr="00241547">
        <w:t xml:space="preserve">O </w:t>
      </w:r>
      <w:r w:rsidRPr="00241547">
        <w:sym w:font="Symbol" w:char="F0BE"/>
      </w:r>
      <w:r w:rsidRPr="00241547">
        <w:sym w:font="Symbol" w:char="F0AE"/>
      </w:r>
      <w:r w:rsidRPr="00241547">
        <w:t xml:space="preserve"> H</w:t>
      </w:r>
      <w:r w:rsidRPr="00241547">
        <w:rPr>
          <w:vertAlign w:val="subscript"/>
        </w:rPr>
        <w:t>2</w:t>
      </w:r>
      <w:r w:rsidRPr="00241547">
        <w:t>SO</w:t>
      </w:r>
      <w:r w:rsidRPr="00241547">
        <w:rPr>
          <w:vertAlign w:val="subscript"/>
        </w:rPr>
        <w:t>4</w:t>
      </w:r>
    </w:p>
    <w:p w:rsidR="00304059" w:rsidRPr="00241547" w:rsidRDefault="00304059" w:rsidP="00304059">
      <w:pPr>
        <w:pStyle w:val="koly-text"/>
        <w:numPr>
          <w:ilvl w:val="0"/>
          <w:numId w:val="2"/>
        </w:numPr>
      </w:pPr>
      <w:r w:rsidRPr="00241547">
        <w:t>Uveďte alespoň tři příklady výroby dalších látek, při nichž je kyselina sírová nezbytná.</w:t>
      </w:r>
    </w:p>
    <w:p w:rsidR="00304059" w:rsidRPr="00241547" w:rsidRDefault="00304059" w:rsidP="00304059">
      <w:pPr>
        <w:pStyle w:val="koly-text"/>
        <w:numPr>
          <w:ilvl w:val="0"/>
          <w:numId w:val="2"/>
        </w:numPr>
        <w:rPr>
          <w:u w:val="single"/>
        </w:rPr>
      </w:pPr>
      <w:r w:rsidRPr="00241547">
        <w:t xml:space="preserve">Na obalech léků se většinou setkáváme s mezinárodními názvy chemických látek odvozenými z latiny. Co vyjadřuje latinské slovo </w:t>
      </w:r>
      <w:proofErr w:type="spellStart"/>
      <w:r w:rsidRPr="00241547">
        <w:rPr>
          <w:i/>
        </w:rPr>
        <w:t>acidum</w:t>
      </w:r>
      <w:proofErr w:type="spellEnd"/>
      <w:r w:rsidRPr="00241547">
        <w:t>?</w:t>
      </w:r>
    </w:p>
    <w:p w:rsidR="00304059" w:rsidRPr="00241547" w:rsidRDefault="00304059" w:rsidP="00304059">
      <w:pPr>
        <w:pStyle w:val="koly-text"/>
        <w:numPr>
          <w:ilvl w:val="0"/>
          <w:numId w:val="2"/>
        </w:numPr>
      </w:pPr>
      <w:r w:rsidRPr="00241547">
        <w:t xml:space="preserve">Kyselina sírová je nesmírně důležitá látka také pro automobilový průmysl, slouží totiž jako elektrolyt v autobateriích. Jiné typy článků by pro startování auta nemohly být použity kvůli potřebnému vysokému výkonu. Je pro baterii </w:t>
      </w:r>
      <w:r>
        <w:t xml:space="preserve">dobrý </w:t>
      </w:r>
      <w:r w:rsidRPr="00241547">
        <w:t>její d</w:t>
      </w:r>
      <w:r>
        <w:t>louhý „odpočinek“?</w:t>
      </w:r>
      <w:r w:rsidRPr="00241547">
        <w:t xml:space="preserve"> Svoji odpověď odůvodněte.</w:t>
      </w:r>
    </w:p>
    <w:p w:rsidR="006B3A77" w:rsidRDefault="000E1509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02003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E307498"/>
    <w:multiLevelType w:val="hybridMultilevel"/>
    <w:tmpl w:val="5110508A"/>
    <w:lvl w:ilvl="0" w:tplc="C1624576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1">
      <w:lvl w:ilvl="1">
        <w:start w:val="1"/>
        <w:numFmt w:val="lowerLetter"/>
        <w:lvlText w:val="%2)"/>
        <w:lvlJc w:val="left"/>
        <w:pPr>
          <w:tabs>
            <w:tab w:val="num" w:pos="992"/>
          </w:tabs>
          <w:ind w:left="992" w:hanging="283"/>
        </w:pPr>
        <w:rPr>
          <w:rFonts w:hint="default"/>
          <w:b w:val="0"/>
          <w:i w:val="0"/>
          <w:vertAlign w:val="baseline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59"/>
    <w:rsid w:val="00045FC5"/>
    <w:rsid w:val="000E1509"/>
    <w:rsid w:val="00304059"/>
    <w:rsid w:val="005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EB17F-1B3B-4D18-BB4F-6568560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405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304059"/>
    <w:pPr>
      <w:spacing w:before="240"/>
    </w:pPr>
    <w:rPr>
      <w:b/>
      <w:i/>
    </w:rPr>
  </w:style>
  <w:style w:type="paragraph" w:customStyle="1" w:styleId="koly-hlavikaChar">
    <w:name w:val="úkoly-hlavička Char"/>
    <w:basedOn w:val="Normln"/>
    <w:link w:val="koly-hlavikaCharChar"/>
    <w:rsid w:val="00304059"/>
  </w:style>
  <w:style w:type="paragraph" w:customStyle="1" w:styleId="koly-text">
    <w:name w:val="úkoly-text"/>
    <w:basedOn w:val="Normln"/>
    <w:rsid w:val="00304059"/>
    <w:pPr>
      <w:jc w:val="both"/>
    </w:pPr>
  </w:style>
  <w:style w:type="paragraph" w:customStyle="1" w:styleId="hlavikakromkdu">
    <w:name w:val="hlavička kromě kódu"/>
    <w:basedOn w:val="Normln"/>
    <w:rsid w:val="00304059"/>
    <w:rPr>
      <w:i/>
      <w:sz w:val="16"/>
    </w:rPr>
  </w:style>
  <w:style w:type="paragraph" w:customStyle="1" w:styleId="NADPIS1">
    <w:name w:val="NADPIS 1"/>
    <w:basedOn w:val="Normln"/>
    <w:rsid w:val="00304059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304059"/>
    <w:rPr>
      <w:b/>
      <w:i/>
      <w:sz w:val="22"/>
      <w:szCs w:val="22"/>
    </w:rPr>
  </w:style>
  <w:style w:type="character" w:customStyle="1" w:styleId="koly-hlavikaCharChar">
    <w:name w:val="úkoly-hlavička Char Char"/>
    <w:link w:val="koly-hlavikaChar"/>
    <w:rsid w:val="00304059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lohanzev">
    <w:name w:val="úloha název"/>
    <w:basedOn w:val="Normln"/>
    <w:link w:val="lohanzevChar"/>
    <w:rsid w:val="00304059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304059"/>
    <w:pPr>
      <w:numPr>
        <w:numId w:val="1"/>
      </w:numPr>
    </w:pPr>
  </w:style>
  <w:style w:type="character" w:customStyle="1" w:styleId="lohanzevChar">
    <w:name w:val="úloha název Char"/>
    <w:link w:val="lohanzev"/>
    <w:rsid w:val="00304059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2018-06-14T11:53:00Z</dcterms:created>
  <dcterms:modified xsi:type="dcterms:W3CDTF">2018-06-18T12:38:00Z</dcterms:modified>
</cp:coreProperties>
</file>