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ED4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34769A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A47640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95103A" w:rsidRPr="0095103A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E51ED4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34769A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34769A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/>
      </w:tblPr>
      <w:tblGrid>
        <w:gridCol w:w="2802"/>
        <w:gridCol w:w="7026"/>
      </w:tblGrid>
      <w:tr w:rsidR="00E51ED4" w:rsidRPr="0034769A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95103A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Masarykova univerzita</w:t>
            </w:r>
            <w:r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 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95103A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proofErr w:type="spellStart"/>
            <w:r w:rsidRPr="0095103A">
              <w:rPr>
                <w:rFonts w:eastAsia="Calibri"/>
                <w:color w:val="000000" w:themeColor="text1"/>
                <w:sz w:val="24"/>
                <w:lang w:eastAsia="ar-SA"/>
              </w:rPr>
              <w:t>Žerotínovo</w:t>
            </w:r>
            <w:proofErr w:type="spellEnd"/>
            <w:r w:rsidRPr="0095103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 nám. 9, 601 77, Brno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F40627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AutoCont CZ a.s.</w:t>
            </w:r>
          </w:p>
        </w:tc>
      </w:tr>
      <w:tr w:rsidR="00E51ED4" w:rsidRPr="0034769A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34769A" w:rsidRDefault="00F40627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proofErr w:type="spellStart"/>
            <w:r>
              <w:rPr>
                <w:rFonts w:eastAsia="Calibri"/>
                <w:color w:val="000000" w:themeColor="text1"/>
                <w:sz w:val="24"/>
                <w:lang w:eastAsia="ar-SA"/>
              </w:rPr>
              <w:t>Hornopolní</w:t>
            </w:r>
            <w:proofErr w:type="spellEnd"/>
            <w:r>
              <w:rPr>
                <w:rFonts w:eastAsia="Calibri"/>
                <w:color w:val="000000" w:themeColor="text1"/>
                <w:sz w:val="24"/>
                <w:lang w:eastAsia="ar-SA"/>
              </w:rPr>
              <w:t xml:space="preserve"> 3322/34, 702 00 Ostrava – Moravská Ostrava</w:t>
            </w:r>
          </w:p>
        </w:tc>
      </w:tr>
      <w:tr w:rsidR="00E51ED4" w:rsidRPr="0034769A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34769A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34769A" w:rsidRDefault="00F40627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>
              <w:rPr>
                <w:rFonts w:eastAsia="Calibri"/>
                <w:color w:val="000000" w:themeColor="text1"/>
                <w:sz w:val="24"/>
                <w:lang w:eastAsia="ar-SA"/>
              </w:rPr>
              <w:t>47676795</w:t>
            </w:r>
          </w:p>
        </w:tc>
      </w:tr>
      <w:tr w:rsidR="00E51ED4" w:rsidRPr="0034769A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34769A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34769A" w:rsidRDefault="00E51ED4" w:rsidP="00E51ED4">
      <w:pPr>
        <w:rPr>
          <w:rFonts w:eastAsia="Calibri"/>
          <w:color w:val="000000" w:themeColor="text1"/>
          <w:highlight w:val="yellow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  <w:highlight w:val="yellow"/>
        </w:rPr>
      </w:pPr>
      <w:r w:rsidRPr="0034769A">
        <w:rPr>
          <w:rFonts w:eastAsia="Calibri"/>
          <w:color w:val="000000" w:themeColor="text1"/>
          <w:highlight w:val="yellow"/>
        </w:rPr>
        <w:br w:type="page"/>
      </w:r>
    </w:p>
    <w:p w:rsidR="00E51ED4" w:rsidRPr="0034769A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34769A">
        <w:rPr>
          <w:rFonts w:eastAsia="Calibri" w:cs="Arial"/>
          <w:b/>
          <w:color w:val="000000" w:themeColor="text1"/>
          <w:sz w:val="28"/>
          <w:szCs w:val="28"/>
          <w:lang w:eastAsia="en-US"/>
        </w:rPr>
        <w:lastRenderedPageBreak/>
        <w:t>Nadlimitní veřejná zakázka na dodávky s názvem</w:t>
      </w:r>
    </w:p>
    <w:p w:rsidR="00E51ED4" w:rsidRPr="0034769A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353D9E" w:rsidRPr="00A47640" w:rsidRDefault="00353D9E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95103A" w:rsidRPr="0095103A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E51ED4" w:rsidRPr="0034769A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34769A" w:rsidRDefault="00E51ED4" w:rsidP="00E51ED4">
      <w:pPr>
        <w:jc w:val="center"/>
        <w:outlineLvl w:val="1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E51ED4" w:rsidRPr="0034769A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34769A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 xml:space="preserve">Uchazeč </w:t>
      </w:r>
      <w:r w:rsidR="00F40627">
        <w:rPr>
          <w:rFonts w:eastAsia="Calibri"/>
          <w:color w:val="000000" w:themeColor="text1"/>
        </w:rPr>
        <w:t>AutoCont CZ a.s.</w:t>
      </w:r>
      <w:r w:rsidRPr="0034769A">
        <w:rPr>
          <w:rFonts w:eastAsia="Calibri"/>
          <w:color w:val="000000" w:themeColor="text1"/>
        </w:rPr>
        <w:t xml:space="preserve">, se sídlem </w:t>
      </w:r>
      <w:proofErr w:type="spellStart"/>
      <w:r w:rsidR="00F40627">
        <w:rPr>
          <w:rFonts w:eastAsia="Calibri"/>
          <w:color w:val="000000" w:themeColor="text1"/>
        </w:rPr>
        <w:t>Hornopolní</w:t>
      </w:r>
      <w:proofErr w:type="spellEnd"/>
      <w:r w:rsidR="00F40627">
        <w:rPr>
          <w:rFonts w:eastAsia="Calibri"/>
          <w:color w:val="000000" w:themeColor="text1"/>
        </w:rPr>
        <w:t xml:space="preserve"> 3322/34, 702 00 Ostrava – Moravská Ostrava</w:t>
      </w:r>
      <w:r w:rsidRPr="0034769A">
        <w:rPr>
          <w:rFonts w:eastAsia="Calibri"/>
          <w:color w:val="000000" w:themeColor="text1"/>
        </w:rPr>
        <w:t xml:space="preserve">, IČ </w:t>
      </w:r>
      <w:r w:rsidR="00F40627">
        <w:rPr>
          <w:rFonts w:eastAsia="Calibri"/>
          <w:color w:val="000000" w:themeColor="text1"/>
        </w:rPr>
        <w:t>47676795</w:t>
      </w:r>
      <w:r w:rsidRPr="0034769A">
        <w:rPr>
          <w:rFonts w:eastAsia="Calibri"/>
          <w:color w:val="000000" w:themeColor="text1"/>
        </w:rPr>
        <w:t xml:space="preserve">, zapsaný v obchodním rejstříku u </w:t>
      </w:r>
      <w:r w:rsidR="00F40627">
        <w:rPr>
          <w:rFonts w:eastAsia="Calibri"/>
          <w:color w:val="000000" w:themeColor="text1"/>
        </w:rPr>
        <w:t>Krajského soudu v Ostravě</w:t>
      </w:r>
      <w:r w:rsidRPr="0034769A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34769A">
        <w:rPr>
          <w:rFonts w:eastAsia="Calibri"/>
          <w:bCs/>
          <w:color w:val="000000" w:themeColor="text1"/>
        </w:rPr>
        <w:t>a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34769A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proofErr w:type="gramStart"/>
      <w:r w:rsidRPr="0034769A">
        <w:rPr>
          <w:rFonts w:eastAsia="Calibri"/>
          <w:color w:val="000000" w:themeColor="text1"/>
        </w:rPr>
        <w:t>se</w:t>
      </w:r>
      <w:proofErr w:type="gramEnd"/>
      <w:r w:rsidRPr="0034769A">
        <w:rPr>
          <w:rFonts w:eastAsia="Calibri"/>
          <w:color w:val="000000" w:themeColor="text1"/>
        </w:rPr>
        <w:t xml:space="preserve"> před podáním nabídky podrobně seznámil se zadávacími podmínkami ke shora uvedené veřejné zakázce,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34769A">
        <w:rPr>
          <w:rFonts w:eastAsia="Calibri"/>
          <w:bCs/>
          <w:color w:val="000000" w:themeColor="text1"/>
          <w:szCs w:val="22"/>
          <w:vertAlign w:val="superscript"/>
        </w:rPr>
        <w:footnoteReference w:id="1"/>
      </w:r>
      <w:r w:rsidRPr="0034769A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353D9E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</w:t>
      </w:r>
      <w:r w:rsidRPr="005A1DD9">
        <w:rPr>
          <w:rFonts w:ascii="Arial Narrow" w:eastAsia="Times New Roman" w:hAnsi="Arial Narrow" w:cs="Arial"/>
          <w:lang w:eastAsia="cs-CZ"/>
        </w:rPr>
        <w:t xml:space="preserve">zadavatele </w:t>
      </w:r>
      <w:r w:rsidR="005F3F6B" w:rsidRPr="005A1DD9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1"/>
      <w:r w:rsidRPr="005A1DD9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5F3F6B">
        <w:rPr>
          <w:rFonts w:ascii="Arial Narrow" w:eastAsia="Times New Roman" w:hAnsi="Arial Narrow" w:cs="Arial"/>
          <w:lang w:eastAsia="cs-CZ"/>
        </w:rPr>
      </w:r>
      <w:r w:rsidR="005F3F6B">
        <w:rPr>
          <w:rFonts w:ascii="Arial Narrow" w:eastAsia="Times New Roman" w:hAnsi="Arial Narrow" w:cs="Arial"/>
          <w:lang w:eastAsia="cs-CZ"/>
        </w:rPr>
        <w:fldChar w:fldCharType="separate"/>
      </w:r>
      <w:r w:rsidR="005F3F6B" w:rsidRPr="005A1DD9">
        <w:rPr>
          <w:rFonts w:ascii="Arial Narrow" w:eastAsia="Times New Roman" w:hAnsi="Arial Narrow" w:cs="Arial"/>
          <w:lang w:eastAsia="cs-CZ"/>
        </w:rPr>
        <w:fldChar w:fldCharType="end"/>
      </w:r>
      <w:bookmarkEnd w:id="0"/>
      <w:r w:rsidRPr="005A1DD9">
        <w:rPr>
          <w:rFonts w:ascii="Arial Narrow" w:eastAsia="Times New Roman" w:hAnsi="Arial Narrow" w:cs="Arial"/>
          <w:b/>
          <w:lang w:eastAsia="cs-CZ"/>
        </w:rPr>
        <w:t>*</w:t>
      </w:r>
      <w:r w:rsidRPr="005A1DD9">
        <w:rPr>
          <w:rFonts w:ascii="Arial Narrow" w:eastAsia="Times New Roman" w:hAnsi="Arial Narrow" w:cs="Arial"/>
          <w:lang w:eastAsia="cs-CZ"/>
        </w:rPr>
        <w:t>,</w:t>
      </w:r>
    </w:p>
    <w:p w:rsidR="00353D9E" w:rsidRPr="005A1DD9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</w:t>
      </w:r>
      <w:r w:rsidRPr="005A1DD9">
        <w:rPr>
          <w:rFonts w:ascii="Arial Narrow" w:eastAsia="Times New Roman" w:hAnsi="Arial Narrow" w:cs="Arial"/>
          <w:lang w:eastAsia="cs-CZ"/>
        </w:rPr>
        <w:t xml:space="preserve">obdobném poměru u zadavatele níže uvedené statutární orgány, příp. níže uvedení členové statutárních orgánů uchazeče: </w:t>
      </w:r>
      <w:r w:rsidR="005F3F6B" w:rsidRPr="005A1DD9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5A1DD9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5F3F6B">
        <w:rPr>
          <w:rFonts w:ascii="Arial Narrow" w:eastAsia="Times New Roman" w:hAnsi="Arial Narrow" w:cs="Arial"/>
          <w:lang w:eastAsia="cs-CZ"/>
        </w:rPr>
      </w:r>
      <w:r w:rsidR="005F3F6B">
        <w:rPr>
          <w:rFonts w:ascii="Arial Narrow" w:eastAsia="Times New Roman" w:hAnsi="Arial Narrow" w:cs="Arial"/>
          <w:lang w:eastAsia="cs-CZ"/>
        </w:rPr>
        <w:fldChar w:fldCharType="separate"/>
      </w:r>
      <w:r w:rsidR="005F3F6B" w:rsidRPr="005A1DD9">
        <w:rPr>
          <w:rFonts w:ascii="Arial Narrow" w:eastAsia="Times New Roman" w:hAnsi="Arial Narrow" w:cs="Arial"/>
          <w:lang w:eastAsia="cs-CZ"/>
        </w:rPr>
        <w:fldChar w:fldCharType="end"/>
      </w:r>
      <w:r w:rsidRPr="005A1DD9">
        <w:rPr>
          <w:rFonts w:ascii="Arial Narrow" w:eastAsia="Times New Roman" w:hAnsi="Arial Narrow" w:cs="Arial"/>
          <w:b/>
          <w:lang w:eastAsia="cs-CZ"/>
        </w:rPr>
        <w:t>*</w:t>
      </w:r>
      <w:r w:rsidRPr="005A1DD9">
        <w:rPr>
          <w:rFonts w:ascii="Arial Narrow" w:eastAsia="Times New Roman" w:hAnsi="Arial Narrow" w:cs="Arial"/>
          <w:lang w:eastAsia="cs-CZ"/>
        </w:rPr>
        <w:t>,</w:t>
      </w:r>
    </w:p>
    <w:p w:rsidR="00353D9E" w:rsidRPr="005A1DD9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5A1DD9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5A1DD9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5A1DD9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5A1DD9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="005F3F6B" w:rsidRPr="005A1DD9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0"/>
            </w:checkBox>
          </w:ffData>
        </w:fldChar>
      </w:r>
      <w:bookmarkStart w:id="1" w:name="Zaškrtávací3"/>
      <w:r w:rsidR="00CD5298" w:rsidRPr="005A1DD9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5F3F6B">
        <w:rPr>
          <w:rFonts w:ascii="Arial Narrow" w:eastAsia="Times New Roman" w:hAnsi="Arial Narrow" w:cs="Arial"/>
          <w:lang w:eastAsia="cs-CZ"/>
        </w:rPr>
      </w:r>
      <w:r w:rsidR="005F3F6B">
        <w:rPr>
          <w:rFonts w:ascii="Arial Narrow" w:eastAsia="Times New Roman" w:hAnsi="Arial Narrow" w:cs="Arial"/>
          <w:lang w:eastAsia="cs-CZ"/>
        </w:rPr>
        <w:fldChar w:fldCharType="separate"/>
      </w:r>
      <w:r w:rsidR="005F3F6B" w:rsidRPr="005A1DD9">
        <w:rPr>
          <w:rFonts w:ascii="Arial Narrow" w:eastAsia="Times New Roman" w:hAnsi="Arial Narrow" w:cs="Arial"/>
          <w:lang w:eastAsia="cs-CZ"/>
        </w:rPr>
        <w:fldChar w:fldCharType="end"/>
      </w:r>
      <w:bookmarkEnd w:id="1"/>
      <w:r w:rsidRPr="005A1DD9">
        <w:rPr>
          <w:rFonts w:ascii="Arial Narrow" w:eastAsia="Times New Roman" w:hAnsi="Arial Narrow" w:cs="Arial"/>
          <w:b/>
          <w:lang w:eastAsia="cs-CZ"/>
        </w:rPr>
        <w:t>*</w:t>
      </w:r>
      <w:r w:rsidRPr="005A1DD9">
        <w:rPr>
          <w:rFonts w:ascii="Arial Narrow" w:eastAsia="Times New Roman" w:hAnsi="Arial Narrow" w:cs="Arial"/>
          <w:lang w:eastAsia="cs-CZ"/>
        </w:rPr>
        <w:t xml:space="preserve">, </w:t>
      </w:r>
    </w:p>
    <w:p w:rsidR="00353D9E" w:rsidRPr="00353D9E" w:rsidRDefault="00353D9E" w:rsidP="00CD5298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353D9E">
        <w:rPr>
          <w:rFonts w:ascii="Arial Narrow" w:eastAsia="Times New Roman" w:hAnsi="Arial Narrow" w:cs="Arial"/>
          <w:lang w:eastAsia="cs-CZ"/>
        </w:rPr>
        <w:lastRenderedPageBreak/>
        <w:t xml:space="preserve">akcionáři vlastnící akcie o jmenovité hodnotě přesahující 10 % základního kapitálu uchazeče jsou </w:t>
      </w:r>
      <w:r w:rsidRPr="005A1DD9">
        <w:rPr>
          <w:rFonts w:ascii="Arial Narrow" w:eastAsia="Times New Roman" w:hAnsi="Arial Narrow" w:cs="Arial"/>
          <w:lang w:eastAsia="cs-CZ"/>
        </w:rPr>
        <w:t xml:space="preserve">následující: </w:t>
      </w:r>
      <w:r w:rsidR="005F3F6B" w:rsidRPr="005A1DD9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1"/>
            </w:checkBox>
          </w:ffData>
        </w:fldChar>
      </w:r>
      <w:bookmarkStart w:id="2" w:name="Zaškrtávací4"/>
      <w:r w:rsidR="00CD5298" w:rsidRPr="005A1DD9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5F3F6B">
        <w:rPr>
          <w:rFonts w:ascii="Arial Narrow" w:eastAsia="Times New Roman" w:hAnsi="Arial Narrow" w:cs="Arial"/>
          <w:lang w:eastAsia="cs-CZ"/>
        </w:rPr>
      </w:r>
      <w:r w:rsidR="005F3F6B">
        <w:rPr>
          <w:rFonts w:ascii="Arial Narrow" w:eastAsia="Times New Roman" w:hAnsi="Arial Narrow" w:cs="Arial"/>
          <w:lang w:eastAsia="cs-CZ"/>
        </w:rPr>
        <w:fldChar w:fldCharType="separate"/>
      </w:r>
      <w:r w:rsidR="005F3F6B" w:rsidRPr="005A1DD9">
        <w:rPr>
          <w:rFonts w:ascii="Arial Narrow" w:eastAsia="Times New Roman" w:hAnsi="Arial Narrow" w:cs="Arial"/>
          <w:lang w:eastAsia="cs-CZ"/>
        </w:rPr>
        <w:fldChar w:fldCharType="end"/>
      </w:r>
      <w:bookmarkEnd w:id="2"/>
      <w:r w:rsidRPr="005A1DD9">
        <w:rPr>
          <w:rFonts w:ascii="Arial Narrow" w:eastAsia="Times New Roman" w:hAnsi="Arial Narrow" w:cs="Arial"/>
          <w:b/>
          <w:lang w:eastAsia="cs-CZ"/>
        </w:rPr>
        <w:t>*</w:t>
      </w:r>
      <w:r w:rsidR="00CD5298" w:rsidRPr="005A1DD9">
        <w:t xml:space="preserve"> </w:t>
      </w:r>
      <w:r w:rsidR="00CD5298" w:rsidRPr="005A1DD9">
        <w:rPr>
          <w:rFonts w:ascii="Arial Narrow" w:eastAsia="Times New Roman" w:hAnsi="Arial Narrow" w:cs="Arial"/>
          <w:b/>
          <w:lang w:eastAsia="cs-CZ"/>
        </w:rPr>
        <w:t xml:space="preserve">AutoCont Holding a.s., IČ 27805786 se sídlem </w:t>
      </w:r>
      <w:proofErr w:type="spellStart"/>
      <w:r w:rsidR="00CD5298" w:rsidRPr="005A1DD9">
        <w:rPr>
          <w:rFonts w:ascii="Arial Narrow" w:eastAsia="Times New Roman" w:hAnsi="Arial Narrow" w:cs="Arial"/>
          <w:b/>
          <w:lang w:eastAsia="cs-CZ"/>
        </w:rPr>
        <w:t>Hornopolní</w:t>
      </w:r>
      <w:proofErr w:type="spellEnd"/>
      <w:r w:rsidR="00CD5298" w:rsidRPr="005A1DD9">
        <w:rPr>
          <w:rFonts w:ascii="Arial Narrow" w:eastAsia="Times New Roman" w:hAnsi="Arial Narrow" w:cs="Arial"/>
          <w:b/>
          <w:lang w:eastAsia="cs-CZ"/>
        </w:rPr>
        <w:t xml:space="preserve"> 3322/34, 702 00 Ostrava - Moravská </w:t>
      </w:r>
      <w:proofErr w:type="gramStart"/>
      <w:r w:rsidR="00CD5298" w:rsidRPr="005A1DD9">
        <w:rPr>
          <w:rFonts w:ascii="Arial Narrow" w:eastAsia="Times New Roman" w:hAnsi="Arial Narrow" w:cs="Arial"/>
          <w:b/>
          <w:lang w:eastAsia="cs-CZ"/>
        </w:rPr>
        <w:t>Ostrava</w:t>
      </w:r>
      <w:r w:rsidR="00CD5298" w:rsidRPr="00CD5298">
        <w:rPr>
          <w:rFonts w:ascii="Arial Narrow" w:eastAsia="Times New Roman" w:hAnsi="Arial Narrow" w:cs="Arial"/>
          <w:b/>
          <w:lang w:eastAsia="cs-CZ"/>
        </w:rPr>
        <w:t>;</w:t>
      </w:r>
      <w:r w:rsidRPr="00353D9E">
        <w:rPr>
          <w:rFonts w:ascii="Arial Narrow" w:eastAsia="Times New Roman" w:hAnsi="Arial Narrow" w:cs="Arial"/>
          <w:lang w:eastAsia="cs-CZ"/>
        </w:rPr>
        <w:t>,</w:t>
      </w:r>
      <w:proofErr w:type="gramEnd"/>
    </w:p>
    <w:p w:rsidR="00353D9E" w:rsidRPr="00353D9E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353D9E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353D9E">
        <w:rPr>
          <w:rFonts w:eastAsia="Calibri"/>
          <w:color w:val="000000" w:themeColor="text1"/>
          <w:szCs w:val="22"/>
        </w:rPr>
        <w:t xml:space="preserve">předložená nabídka obsahuje celkem </w:t>
      </w:r>
      <w:r w:rsidR="00834477">
        <w:rPr>
          <w:rFonts w:eastAsia="Calibri"/>
          <w:color w:val="000000" w:themeColor="text1"/>
          <w:szCs w:val="22"/>
        </w:rPr>
        <w:t>9</w:t>
      </w:r>
      <w:r w:rsidRPr="00353D9E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r w:rsidR="00F40627">
        <w:rPr>
          <w:rFonts w:eastAsia="Calibri"/>
          <w:color w:val="000000" w:themeColor="text1"/>
        </w:rPr>
        <w:t>Ing. Vladan Šandera</w:t>
      </w:r>
      <w:r w:rsidRPr="0034769A">
        <w:rPr>
          <w:rFonts w:eastAsia="Calibri"/>
          <w:color w:val="000000" w:themeColor="text1"/>
        </w:rPr>
        <w:t>, tel.:</w:t>
      </w:r>
      <w:r w:rsidR="00F40627">
        <w:rPr>
          <w:rFonts w:eastAsia="Calibri"/>
          <w:color w:val="000000" w:themeColor="text1"/>
        </w:rPr>
        <w:t>724 622 921</w:t>
      </w:r>
      <w:r w:rsidRPr="0034769A">
        <w:rPr>
          <w:rFonts w:eastAsia="Calibri"/>
          <w:color w:val="000000" w:themeColor="text1"/>
        </w:rPr>
        <w:t xml:space="preserve">, e-mail: </w:t>
      </w:r>
      <w:proofErr w:type="spellStart"/>
      <w:r w:rsidR="00F40627">
        <w:rPr>
          <w:rFonts w:eastAsia="Calibri"/>
          <w:color w:val="000000" w:themeColor="text1"/>
        </w:rPr>
        <w:t>vladan.sandera</w:t>
      </w:r>
      <w:proofErr w:type="spellEnd"/>
      <w:r w:rsidR="00F40627">
        <w:rPr>
          <w:rFonts w:eastAsia="Calibri"/>
          <w:color w:val="000000" w:themeColor="text1"/>
        </w:rPr>
        <w:t>@autocont.cz</w:t>
      </w:r>
      <w:r w:rsidRPr="0034769A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34769A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34769A" w:rsidRDefault="00E51ED4" w:rsidP="00E51ED4">
      <w:pPr>
        <w:rPr>
          <w:rFonts w:eastAsia="Calibri"/>
          <w:color w:val="000000" w:themeColor="text1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>V</w:t>
      </w:r>
      <w:r w:rsidR="00F40627">
        <w:rPr>
          <w:rFonts w:eastAsia="Calibri"/>
          <w:color w:val="000000" w:themeColor="text1"/>
        </w:rPr>
        <w:t xml:space="preserve"> Brně</w:t>
      </w:r>
      <w:r w:rsidRPr="0034769A">
        <w:rPr>
          <w:rFonts w:eastAsia="Calibri"/>
          <w:color w:val="000000" w:themeColor="text1"/>
        </w:rPr>
        <w:t xml:space="preserve"> dne </w:t>
      </w:r>
      <w:proofErr w:type="gramStart"/>
      <w:r w:rsidR="005A1DD9">
        <w:rPr>
          <w:rFonts w:eastAsia="Calibri"/>
          <w:color w:val="000000" w:themeColor="text1"/>
        </w:rPr>
        <w:t>7.5.2015</w:t>
      </w:r>
      <w:proofErr w:type="gramEnd"/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34769A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i/>
          <w:color w:val="000000" w:themeColor="text1"/>
          <w:sz w:val="18"/>
        </w:rPr>
        <w:t>podpis</w:t>
      </w:r>
    </w:p>
    <w:p w:rsidR="00E51ED4" w:rsidRPr="0034769A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34769A" w:rsidRDefault="00E51ED4" w:rsidP="00E51ED4">
      <w:pPr>
        <w:rPr>
          <w:rFonts w:eastAsia="Calibri"/>
          <w:color w:val="000000" w:themeColor="text1"/>
        </w:rPr>
      </w:pP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</w:r>
      <w:r w:rsidRPr="0034769A">
        <w:rPr>
          <w:rFonts w:eastAsia="Calibri"/>
          <w:color w:val="000000" w:themeColor="text1"/>
        </w:rPr>
        <w:tab/>
        <w:t>jméno a příjmení:</w:t>
      </w:r>
      <w:r w:rsidRPr="0034769A">
        <w:rPr>
          <w:rFonts w:eastAsia="Calibri"/>
          <w:color w:val="000000" w:themeColor="text1"/>
        </w:rPr>
        <w:tab/>
      </w:r>
      <w:r w:rsidR="00F40627">
        <w:rPr>
          <w:rFonts w:eastAsia="Calibri"/>
          <w:color w:val="000000" w:themeColor="text1"/>
        </w:rPr>
        <w:t>Ing. Jaroslav Biolek</w:t>
      </w:r>
    </w:p>
    <w:p w:rsidR="00E51ED4" w:rsidRPr="0034769A" w:rsidRDefault="00E51ED4" w:rsidP="00F40627">
      <w:pPr>
        <w:ind w:left="3540"/>
        <w:rPr>
          <w:rFonts w:eastAsia="Calibri"/>
          <w:color w:val="000000" w:themeColor="text1"/>
          <w:szCs w:val="22"/>
          <w:lang w:eastAsia="en-US"/>
        </w:rPr>
      </w:pPr>
      <w:r w:rsidRPr="0034769A">
        <w:rPr>
          <w:rFonts w:eastAsia="Calibri"/>
          <w:color w:val="000000" w:themeColor="text1"/>
        </w:rPr>
        <w:t xml:space="preserve">funkce (titul) opravňující osobu </w:t>
      </w:r>
      <w:r w:rsidR="00353D9E">
        <w:rPr>
          <w:rFonts w:eastAsia="Calibri"/>
          <w:color w:val="000000" w:themeColor="text1"/>
        </w:rPr>
        <w:t>jednat za</w:t>
      </w:r>
      <w:r>
        <w:rPr>
          <w:rFonts w:eastAsia="Calibri"/>
          <w:color w:val="000000" w:themeColor="text1"/>
        </w:rPr>
        <w:t xml:space="preserve"> uchazeče: </w:t>
      </w:r>
      <w:r w:rsidR="00F40627">
        <w:rPr>
          <w:rFonts w:eastAsia="Calibri"/>
          <w:color w:val="000000" w:themeColor="text1"/>
        </w:rPr>
        <w:t>předseda představenstva</w:t>
      </w:r>
    </w:p>
    <w:p w:rsidR="00E51ED4" w:rsidRPr="0034769A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C952E5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353D9E" w:rsidRPr="00A47640" w:rsidRDefault="00353D9E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A926F1" w:rsidRPr="00A926F1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C952E5" w:rsidRPr="00C952E5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C952E5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C952E5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C952E5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>
        <w:rPr>
          <w:rFonts w:eastAsia="Calibri"/>
          <w:b/>
          <w:sz w:val="30"/>
          <w:szCs w:val="30"/>
          <w:lang w:eastAsia="en-US"/>
        </w:rPr>
        <w:t>ZVZ</w:t>
      </w:r>
    </w:p>
    <w:p w:rsidR="00F53DFA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C952E5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C952E5" w:rsidRDefault="00C952E5" w:rsidP="00C952E5">
      <w:pPr>
        <w:rPr>
          <w:rFonts w:eastAsia="Calibri"/>
        </w:rPr>
      </w:pPr>
      <w:r w:rsidRPr="00C952E5">
        <w:rPr>
          <w:rFonts w:eastAsia="Calibri"/>
        </w:rPr>
        <w:t xml:space="preserve">Uchazeč </w:t>
      </w:r>
      <w:r w:rsidR="00F40627">
        <w:rPr>
          <w:rFonts w:eastAsia="Calibri"/>
        </w:rPr>
        <w:t>AutoCont CZ a.s.</w:t>
      </w:r>
      <w:r w:rsidRPr="00C952E5">
        <w:rPr>
          <w:rFonts w:eastAsia="Calibri"/>
        </w:rPr>
        <w:t xml:space="preserve">, se sídlem </w:t>
      </w:r>
      <w:proofErr w:type="spellStart"/>
      <w:r w:rsidR="00F40627">
        <w:rPr>
          <w:rFonts w:eastAsia="Calibri"/>
        </w:rPr>
        <w:t>Hornopolní</w:t>
      </w:r>
      <w:proofErr w:type="spellEnd"/>
      <w:r w:rsidR="00F40627">
        <w:rPr>
          <w:rFonts w:eastAsia="Calibri"/>
        </w:rPr>
        <w:t xml:space="preserve"> 3322/34, 702 00 Ostrava – Moravská Ostrava</w:t>
      </w:r>
      <w:r w:rsidRPr="00C952E5">
        <w:rPr>
          <w:rFonts w:eastAsia="Calibri"/>
        </w:rPr>
        <w:t xml:space="preserve">, IČ </w:t>
      </w:r>
      <w:r w:rsidR="00F40627">
        <w:rPr>
          <w:rFonts w:eastAsia="Calibri"/>
        </w:rPr>
        <w:t>47676795</w:t>
      </w:r>
      <w:r w:rsidRPr="00C952E5">
        <w:rPr>
          <w:rFonts w:eastAsia="Calibri"/>
        </w:rPr>
        <w:t xml:space="preserve">, zapsaný v obchodním rejstříku u </w:t>
      </w:r>
      <w:r w:rsidR="00F40627">
        <w:rPr>
          <w:rFonts w:eastAsia="Calibri"/>
        </w:rPr>
        <w:t>Krajského soudu v Ostravě pod spisovou značkou B 814</w:t>
      </w:r>
      <w:r w:rsidRPr="006971DB">
        <w:rPr>
          <w:rFonts w:eastAsia="Calibri"/>
        </w:rPr>
        <w:t xml:space="preserve"> (</w:t>
      </w:r>
      <w:r w:rsidRPr="00C952E5">
        <w:rPr>
          <w:rFonts w:eastAsia="Calibri"/>
        </w:rPr>
        <w:t>dále jen „uchazeč“), předklád</w:t>
      </w:r>
      <w:r w:rsidR="008569C8">
        <w:rPr>
          <w:rFonts w:eastAsia="Calibri"/>
        </w:rPr>
        <w:t>ající</w:t>
      </w:r>
      <w:r w:rsidRPr="00C952E5">
        <w:rPr>
          <w:rFonts w:eastAsia="Calibri"/>
        </w:rPr>
        <w:t xml:space="preserve"> nabídku zpracovanou dle zadávacích podmínek ke shora uvedené veřejné zakázce </w:t>
      </w:r>
      <w:r w:rsidR="008569C8">
        <w:rPr>
          <w:rFonts w:eastAsia="Calibri"/>
        </w:rPr>
        <w:t>tímto</w:t>
      </w:r>
    </w:p>
    <w:p w:rsidR="00C952E5" w:rsidRPr="00C952E5" w:rsidRDefault="00C952E5" w:rsidP="00C952E5">
      <w:pPr>
        <w:rPr>
          <w:rFonts w:eastAsia="Calibri"/>
        </w:rPr>
      </w:pPr>
    </w:p>
    <w:p w:rsidR="00C952E5" w:rsidRPr="00C952E5" w:rsidRDefault="00C952E5" w:rsidP="00C952E5">
      <w:pPr>
        <w:jc w:val="center"/>
        <w:rPr>
          <w:rFonts w:eastAsia="Calibri"/>
          <w:b/>
          <w:bCs/>
          <w:szCs w:val="20"/>
        </w:rPr>
      </w:pPr>
      <w:r w:rsidRPr="00C952E5">
        <w:rPr>
          <w:rFonts w:eastAsia="Calibri"/>
          <w:b/>
          <w:bCs/>
          <w:szCs w:val="20"/>
        </w:rPr>
        <w:t>čestně a pravdivě prohlašuje, že:</w:t>
      </w:r>
    </w:p>
    <w:p w:rsidR="00C952E5" w:rsidRPr="00C952E5" w:rsidRDefault="00C952E5" w:rsidP="00C952E5">
      <w:pPr>
        <w:rPr>
          <w:rFonts w:eastAsia="Calibri"/>
        </w:rPr>
      </w:pPr>
    </w:p>
    <w:p w:rsidR="008C5645" w:rsidRPr="00C952E5" w:rsidRDefault="008C5645" w:rsidP="008C5645">
      <w:r w:rsidRPr="00C952E5">
        <w:t>splňuje základní kvalifikační předpoklady uvedené v</w:t>
      </w:r>
      <w:r w:rsidR="00AB58CF">
        <w:t xml:space="preserve"> ustanovení </w:t>
      </w:r>
      <w:r w:rsidRPr="00C952E5">
        <w:t>§ 53 odst. 1 písm. c), d), e), g), i), j), k)</w:t>
      </w:r>
      <w:r w:rsidR="00E01819">
        <w:t xml:space="preserve"> zákona č. 137/2006 Sb., o veřejných zakázkách, ve znění pozdějších předpisů</w:t>
      </w:r>
      <w:r w:rsidRPr="00E01819">
        <w:t xml:space="preserve"> </w:t>
      </w:r>
      <w:r w:rsidR="00E01819" w:rsidRPr="00E01819">
        <w:t>(dále jen „</w:t>
      </w:r>
      <w:r w:rsidR="00B2239F" w:rsidRPr="00C952E5">
        <w:t>ZVZ</w:t>
      </w:r>
      <w:r w:rsidR="00E01819">
        <w:t>“)</w:t>
      </w:r>
      <w:r w:rsidRPr="00C952E5">
        <w:t>; tzn., že: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v posledních 3 letech nenaplnil skutkovou podstatu jednání </w:t>
      </w:r>
      <w:proofErr w:type="spellStart"/>
      <w:r w:rsidRPr="00C952E5">
        <w:rPr>
          <w:rFonts w:eastAsia="Calibri"/>
          <w:szCs w:val="22"/>
          <w:lang w:eastAsia="en-US"/>
        </w:rPr>
        <w:t>nekalé</w:t>
      </w:r>
      <w:proofErr w:type="spellEnd"/>
      <w:r w:rsidRPr="00C952E5">
        <w:rPr>
          <w:rFonts w:eastAsia="Calibri"/>
          <w:szCs w:val="22"/>
          <w:lang w:eastAsia="en-US"/>
        </w:rPr>
        <w:t xml:space="preserve"> soutěže formou podplácení podle zvláštního právního předpisu,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vůči jeho majetku neprobíhá nebo v posledních 3 letech neproběhlo </w:t>
      </w:r>
      <w:proofErr w:type="spellStart"/>
      <w:r w:rsidRPr="00C952E5">
        <w:rPr>
          <w:rFonts w:eastAsia="Calibri"/>
          <w:szCs w:val="22"/>
          <w:lang w:eastAsia="en-US"/>
        </w:rPr>
        <w:t>insolvenční</w:t>
      </w:r>
      <w:proofErr w:type="spellEnd"/>
      <w:r w:rsidRPr="00C952E5">
        <w:rPr>
          <w:rFonts w:eastAsia="Calibri"/>
          <w:szCs w:val="22"/>
          <w:lang w:eastAsia="en-US"/>
        </w:rPr>
        <w:t xml:space="preserve"> řízení, v němž bylo vydáno rozhodnutí o úpadku nebo </w:t>
      </w:r>
      <w:proofErr w:type="spellStart"/>
      <w:r w:rsidRPr="00C952E5">
        <w:rPr>
          <w:rFonts w:eastAsia="Calibri"/>
          <w:szCs w:val="22"/>
          <w:lang w:eastAsia="en-US"/>
        </w:rPr>
        <w:t>insolvenční</w:t>
      </w:r>
      <w:proofErr w:type="spellEnd"/>
      <w:r w:rsidRPr="00C952E5">
        <w:rPr>
          <w:rFonts w:eastAsia="Calibri"/>
          <w:szCs w:val="22"/>
          <w:lang w:eastAsia="en-US"/>
        </w:rPr>
        <w:t xml:space="preserve"> návrh nebyl zamítnut proto, že majetek nepostačuje k úhradě nákladů </w:t>
      </w:r>
      <w:proofErr w:type="spellStart"/>
      <w:r w:rsidRPr="00C952E5">
        <w:rPr>
          <w:rFonts w:eastAsia="Calibri"/>
          <w:szCs w:val="22"/>
          <w:lang w:eastAsia="en-US"/>
        </w:rPr>
        <w:t>insolvenčního</w:t>
      </w:r>
      <w:proofErr w:type="spellEnd"/>
      <w:r w:rsidRPr="00C952E5">
        <w:rPr>
          <w:rFonts w:eastAsia="Calibri"/>
          <w:szCs w:val="22"/>
          <w:lang w:eastAsia="en-US"/>
        </w:rPr>
        <w:t xml:space="preserve"> řízení, nebo nebyl konkurs zrušen proto, že majetek byl zcela nepostačující</w:t>
      </w:r>
      <w:r w:rsidRPr="00C952E5">
        <w:rPr>
          <w:rFonts w:eastAsia="Calibri"/>
          <w:szCs w:val="22"/>
          <w:vertAlign w:val="superscript"/>
          <w:lang w:eastAsia="en-US"/>
        </w:rPr>
        <w:footnoteReference w:id="2"/>
      </w:r>
      <w:r w:rsidRPr="00C952E5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>není v likvidaci,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C952E5">
        <w:rPr>
          <w:rFonts w:eastAsia="Calibri"/>
          <w:szCs w:val="22"/>
          <w:lang w:eastAsia="en-US"/>
        </w:rPr>
        <w:t>uchazeče</w:t>
      </w:r>
      <w:r w:rsidRPr="00C952E5">
        <w:rPr>
          <w:rFonts w:eastAsia="Calibri"/>
          <w:szCs w:val="22"/>
          <w:lang w:eastAsia="en-US"/>
        </w:rPr>
        <w:t>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C952E5">
        <w:rPr>
          <w:rFonts w:eastAsia="Calibri"/>
          <w:szCs w:val="22"/>
          <w:lang w:eastAsia="en-US"/>
        </w:rPr>
        <w:t>uchazeč</w:t>
      </w:r>
      <w:r w:rsidRPr="00C952E5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C952E5">
        <w:rPr>
          <w:rFonts w:eastAsia="Calibri"/>
          <w:szCs w:val="22"/>
          <w:lang w:eastAsia="en-US"/>
        </w:rPr>
        <w:t>uchazeče</w:t>
      </w:r>
      <w:r w:rsidRPr="00C952E5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C952E5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C952E5">
        <w:rPr>
          <w:rFonts w:eastAsia="Calibri"/>
          <w:i/>
          <w:szCs w:val="22"/>
          <w:lang w:eastAsia="en-US"/>
        </w:rPr>
        <w:t>a</w:t>
      </w:r>
    </w:p>
    <w:p w:rsidR="008C5645" w:rsidRPr="00C952E5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proofErr w:type="gramStart"/>
      <w:r w:rsidRPr="00C952E5">
        <w:rPr>
          <w:rFonts w:eastAsia="Calibri"/>
          <w:szCs w:val="22"/>
          <w:lang w:eastAsia="en-US"/>
        </w:rPr>
        <w:lastRenderedPageBreak/>
        <w:t>mu</w:t>
      </w:r>
      <w:proofErr w:type="gramEnd"/>
      <w:r w:rsidRPr="00C952E5">
        <w:rPr>
          <w:rFonts w:eastAsia="Calibri"/>
          <w:szCs w:val="22"/>
          <w:lang w:eastAsia="en-US"/>
        </w:rPr>
        <w:t xml:space="preserve"> nebyla v posledních 3 letech pravomocně uložena pokuta za umožnění výkonu nelegální práce podle zvláštního právního předpisu</w:t>
      </w:r>
      <w:r w:rsidRPr="00C952E5">
        <w:rPr>
          <w:rFonts w:eastAsia="Calibri"/>
          <w:szCs w:val="22"/>
          <w:vertAlign w:val="superscript"/>
          <w:lang w:eastAsia="en-US"/>
        </w:rPr>
        <w:footnoteReference w:id="3"/>
      </w:r>
      <w:r w:rsidRPr="00C952E5">
        <w:rPr>
          <w:rFonts w:eastAsia="Calibri"/>
          <w:szCs w:val="22"/>
          <w:lang w:eastAsia="en-US"/>
        </w:rPr>
        <w:t>.</w:t>
      </w:r>
      <w:r w:rsidRPr="00C952E5">
        <w:t xml:space="preserve"> </w:t>
      </w:r>
    </w:p>
    <w:p w:rsidR="008569C8" w:rsidRPr="008569C8" w:rsidRDefault="008569C8" w:rsidP="008569C8">
      <w:pPr>
        <w:rPr>
          <w:rFonts w:eastAsia="Calibri"/>
          <w:szCs w:val="22"/>
          <w:lang w:eastAsia="en-US"/>
        </w:rPr>
      </w:pPr>
      <w:r w:rsidRPr="008569C8">
        <w:t>Uchazeč dále čestně a pravdivě prohlašuje, že splňuje základní kvalifikační předpoklad uvedený v</w:t>
      </w:r>
      <w:r w:rsidR="00AB58CF">
        <w:t xml:space="preserve"> ustanovení </w:t>
      </w:r>
      <w:r w:rsidR="00B87DDF">
        <w:br/>
      </w:r>
      <w:r w:rsidRPr="008569C8">
        <w:t xml:space="preserve">§ 53 odst. 1 písm. f) ZVZ, když ve vztahu ke spotřební dani nemá žádné nedoplatky, a to jak </w:t>
      </w:r>
      <w:r w:rsidRPr="008569C8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8569C8" w:rsidRDefault="008569C8" w:rsidP="008569C8">
      <w:r w:rsidRPr="008569C8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8569C8">
        <w:t xml:space="preserve"> </w:t>
      </w:r>
    </w:p>
    <w:p w:rsidR="00C952E5" w:rsidRPr="008569C8" w:rsidRDefault="00C952E5" w:rsidP="008569C8"/>
    <w:p w:rsidR="008569C8" w:rsidRPr="008569C8" w:rsidRDefault="008569C8" w:rsidP="008569C8">
      <w:pPr>
        <w:rPr>
          <w:highlight w:val="yellow"/>
        </w:rPr>
      </w:pPr>
    </w:p>
    <w:p w:rsidR="00C952E5" w:rsidRPr="00C952E5" w:rsidRDefault="00C952E5" w:rsidP="00C952E5">
      <w:r w:rsidRPr="00C952E5">
        <w:t xml:space="preserve">V </w:t>
      </w:r>
      <w:r w:rsidR="00F40627">
        <w:t>Brně</w:t>
      </w:r>
      <w:r w:rsidRPr="00C952E5">
        <w:t xml:space="preserve"> dne </w:t>
      </w:r>
      <w:proofErr w:type="gramStart"/>
      <w:r w:rsidR="005A1DD9">
        <w:rPr>
          <w:rFonts w:eastAsia="Calibri"/>
          <w:color w:val="000000" w:themeColor="text1"/>
        </w:rPr>
        <w:t>7.5.2015</w:t>
      </w:r>
      <w:proofErr w:type="gramEnd"/>
    </w:p>
    <w:p w:rsidR="00C952E5" w:rsidRPr="00C952E5" w:rsidRDefault="00C952E5" w:rsidP="00C952E5">
      <w:pPr>
        <w:spacing w:after="0"/>
      </w:pPr>
      <w:r w:rsidRPr="00C952E5">
        <w:t xml:space="preserve">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                 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…..…………………..…………………………………………..</w:t>
      </w:r>
    </w:p>
    <w:p w:rsidR="00C952E5" w:rsidRPr="00C952E5" w:rsidRDefault="00C952E5" w:rsidP="00C952E5">
      <w:pPr>
        <w:spacing w:after="0"/>
        <w:rPr>
          <w:i/>
          <w:sz w:val="18"/>
        </w:rPr>
      </w:pPr>
      <w:r w:rsidRPr="00C952E5">
        <w:tab/>
        <w:t xml:space="preserve">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rPr>
          <w:i/>
          <w:sz w:val="18"/>
        </w:rPr>
        <w:t>podpis</w:t>
      </w:r>
    </w:p>
    <w:p w:rsidR="00C952E5" w:rsidRPr="00C952E5" w:rsidRDefault="00C952E5" w:rsidP="00C952E5"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jméno a příjmení:</w:t>
      </w:r>
      <w:r w:rsidRPr="00C952E5">
        <w:tab/>
        <w:t xml:space="preserve"> </w:t>
      </w:r>
      <w:r w:rsidR="00F40627">
        <w:t>Ing. Jaroslav Biolek</w:t>
      </w:r>
    </w:p>
    <w:p w:rsidR="00C952E5" w:rsidRPr="00C952E5" w:rsidRDefault="00C952E5" w:rsidP="00F40627">
      <w:pPr>
        <w:ind w:left="3540"/>
      </w:pPr>
      <w:r w:rsidRPr="00C952E5">
        <w:t xml:space="preserve">funkce (titul) opravňující osobu </w:t>
      </w:r>
      <w:r w:rsidR="00F53DFA">
        <w:t xml:space="preserve">jednat za </w:t>
      </w:r>
      <w:r w:rsidR="00AB58CF">
        <w:t>uchazeče</w:t>
      </w:r>
      <w:r w:rsidRPr="00C952E5">
        <w:t>:</w:t>
      </w:r>
      <w:r w:rsidR="00AB58CF">
        <w:t xml:space="preserve"> </w:t>
      </w:r>
      <w:r w:rsidR="00F40627">
        <w:t>předseda představenstva</w:t>
      </w:r>
    </w:p>
    <w:p w:rsidR="00C952E5" w:rsidRPr="00C952E5" w:rsidRDefault="00C952E5" w:rsidP="00B2239F"/>
    <w:p w:rsidR="00C952E5" w:rsidRPr="00C952E5" w:rsidRDefault="00C952E5" w:rsidP="00B2239F"/>
    <w:p w:rsidR="008569C8" w:rsidRDefault="008569C8" w:rsidP="008569C8">
      <w:pPr>
        <w:rPr>
          <w:rFonts w:eastAsia="Calibri" w:cs="Arial"/>
          <w:b/>
          <w:sz w:val="28"/>
          <w:szCs w:val="28"/>
          <w:lang w:eastAsia="en-US"/>
        </w:rPr>
      </w:pPr>
      <w:r>
        <w:rPr>
          <w:highlight w:val="yellow"/>
        </w:rPr>
        <w:br w:type="page"/>
      </w:r>
    </w:p>
    <w:p w:rsidR="00F53DFA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C952E5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F53DFA" w:rsidRPr="00A47640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2064CB">
        <w:rPr>
          <w:b/>
          <w:sz w:val="33"/>
          <w:szCs w:val="33"/>
        </w:rPr>
        <w:t>„</w:t>
      </w:r>
      <w:r w:rsidR="007D1553" w:rsidRPr="007D1553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C952E5" w:rsidRPr="00C952E5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C952E5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8569C8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C952E5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C952E5" w:rsidRDefault="00C952E5" w:rsidP="00C952E5">
      <w:pPr>
        <w:rPr>
          <w:rFonts w:eastAsia="Calibri"/>
        </w:rPr>
      </w:pPr>
    </w:p>
    <w:p w:rsidR="00C952E5" w:rsidRPr="00C952E5" w:rsidRDefault="00C952E5" w:rsidP="00C952E5">
      <w:pPr>
        <w:rPr>
          <w:rFonts w:eastAsia="Calibri"/>
        </w:rPr>
      </w:pPr>
    </w:p>
    <w:p w:rsidR="008569C8" w:rsidRPr="00C952E5" w:rsidRDefault="00C952E5" w:rsidP="008569C8">
      <w:pPr>
        <w:rPr>
          <w:rFonts w:eastAsia="Calibri"/>
        </w:rPr>
      </w:pPr>
      <w:r w:rsidRPr="00C952E5">
        <w:rPr>
          <w:rFonts w:eastAsia="Calibri"/>
        </w:rPr>
        <w:t xml:space="preserve">Uchazeč </w:t>
      </w:r>
      <w:r w:rsidR="00F40627">
        <w:rPr>
          <w:rFonts w:eastAsia="Calibri"/>
        </w:rPr>
        <w:t>AutoCont CZ a.s.</w:t>
      </w:r>
      <w:r w:rsidRPr="00C952E5">
        <w:rPr>
          <w:rFonts w:eastAsia="Calibri"/>
        </w:rPr>
        <w:t xml:space="preserve">, se sídlem </w:t>
      </w:r>
      <w:proofErr w:type="spellStart"/>
      <w:r w:rsidR="00F40627">
        <w:rPr>
          <w:rFonts w:eastAsia="Calibri"/>
        </w:rPr>
        <w:t>Hornopolní</w:t>
      </w:r>
      <w:proofErr w:type="spellEnd"/>
      <w:r w:rsidR="00F40627">
        <w:rPr>
          <w:rFonts w:eastAsia="Calibri"/>
        </w:rPr>
        <w:t xml:space="preserve"> 3322/34, 702 00 Ostrava – Moravská Ostrava</w:t>
      </w:r>
      <w:r w:rsidRPr="00C952E5">
        <w:rPr>
          <w:rFonts w:eastAsia="Calibri"/>
        </w:rPr>
        <w:t xml:space="preserve">, IČ </w:t>
      </w:r>
      <w:r w:rsidR="00F40627">
        <w:rPr>
          <w:rFonts w:eastAsia="Calibri"/>
        </w:rPr>
        <w:t>47676795</w:t>
      </w:r>
      <w:r w:rsidRPr="00C952E5">
        <w:rPr>
          <w:rFonts w:eastAsia="Calibri"/>
        </w:rPr>
        <w:t xml:space="preserve">, zapsaný v obchodním rejstříku u </w:t>
      </w:r>
      <w:r w:rsidR="00F40627">
        <w:rPr>
          <w:rFonts w:eastAsia="Calibri"/>
        </w:rPr>
        <w:t>Krajského soudu v Ostravě</w:t>
      </w:r>
      <w:r w:rsidRPr="006971DB">
        <w:rPr>
          <w:rFonts w:eastAsia="Calibri"/>
        </w:rPr>
        <w:t xml:space="preserve"> (</w:t>
      </w:r>
      <w:r w:rsidRPr="00C952E5">
        <w:rPr>
          <w:rFonts w:eastAsia="Calibri"/>
        </w:rPr>
        <w:t xml:space="preserve">dále jen „uchazeč“), </w:t>
      </w:r>
      <w:r w:rsidR="008569C8" w:rsidRPr="00C952E5">
        <w:rPr>
          <w:rFonts w:eastAsia="Calibri"/>
        </w:rPr>
        <w:t>předklád</w:t>
      </w:r>
      <w:r w:rsidR="008569C8">
        <w:rPr>
          <w:rFonts w:eastAsia="Calibri"/>
        </w:rPr>
        <w:t>ající</w:t>
      </w:r>
      <w:r w:rsidR="008569C8" w:rsidRPr="00C952E5">
        <w:rPr>
          <w:rFonts w:eastAsia="Calibri"/>
        </w:rPr>
        <w:t xml:space="preserve"> nabídku zpracovanou dle zadávacích podmínek ke shora uvedené veřejné zakázce </w:t>
      </w:r>
      <w:r w:rsidR="008569C8">
        <w:rPr>
          <w:rFonts w:eastAsia="Calibri"/>
        </w:rPr>
        <w:t>tímto</w:t>
      </w:r>
    </w:p>
    <w:p w:rsidR="00C952E5" w:rsidRDefault="00C952E5" w:rsidP="00C952E5">
      <w:pPr>
        <w:rPr>
          <w:rFonts w:eastAsia="Calibri"/>
        </w:rPr>
      </w:pPr>
    </w:p>
    <w:p w:rsidR="008569C8" w:rsidRPr="00C952E5" w:rsidRDefault="008569C8" w:rsidP="00C952E5">
      <w:pPr>
        <w:rPr>
          <w:rFonts w:eastAsia="Calibri"/>
        </w:rPr>
      </w:pPr>
    </w:p>
    <w:p w:rsidR="00C952E5" w:rsidRPr="00C952E5" w:rsidRDefault="00C952E5" w:rsidP="00C952E5">
      <w:pPr>
        <w:jc w:val="center"/>
        <w:rPr>
          <w:rFonts w:eastAsia="Calibri"/>
          <w:b/>
          <w:bCs/>
          <w:szCs w:val="20"/>
        </w:rPr>
      </w:pPr>
      <w:r w:rsidRPr="00C952E5">
        <w:rPr>
          <w:rFonts w:eastAsia="Calibri"/>
          <w:b/>
          <w:bCs/>
          <w:szCs w:val="20"/>
        </w:rPr>
        <w:t>čestně a pravdivě prohlašuje, že:</w:t>
      </w:r>
    </w:p>
    <w:p w:rsidR="00C952E5" w:rsidRDefault="00C952E5" w:rsidP="00C952E5">
      <w:pPr>
        <w:rPr>
          <w:rFonts w:eastAsia="Calibri"/>
        </w:rPr>
      </w:pPr>
    </w:p>
    <w:p w:rsidR="008569C8" w:rsidRPr="00C952E5" w:rsidRDefault="008569C8" w:rsidP="00C952E5">
      <w:pPr>
        <w:rPr>
          <w:rFonts w:eastAsia="Calibri"/>
        </w:rPr>
      </w:pPr>
    </w:p>
    <w:p w:rsidR="00B2239F" w:rsidRPr="008569C8" w:rsidRDefault="00304E32" w:rsidP="008569C8">
      <w:r w:rsidRPr="008569C8">
        <w:rPr>
          <w:bCs/>
          <w:szCs w:val="20"/>
        </w:rPr>
        <w:t>je ekonomicky a finančně způsobilý splnit veřejnou zakázku ve smyslu</w:t>
      </w:r>
      <w:r w:rsidR="00AB58CF">
        <w:rPr>
          <w:bCs/>
          <w:szCs w:val="20"/>
        </w:rPr>
        <w:t xml:space="preserve"> ustanovení</w:t>
      </w:r>
      <w:r w:rsidRPr="008569C8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C952E5" w:rsidRDefault="00B2239F" w:rsidP="00304E32">
      <w:pPr>
        <w:ind w:left="720"/>
        <w:rPr>
          <w:rFonts w:eastAsia="Calibri"/>
          <w:szCs w:val="22"/>
          <w:highlight w:val="yellow"/>
          <w:lang w:eastAsia="en-US"/>
        </w:rPr>
      </w:pPr>
      <w:r w:rsidRPr="00C952E5">
        <w:rPr>
          <w:highlight w:val="yellow"/>
        </w:rPr>
        <w:t xml:space="preserve"> </w:t>
      </w:r>
    </w:p>
    <w:p w:rsidR="00304E32" w:rsidRPr="00C952E5" w:rsidRDefault="00304E32" w:rsidP="00B2239F">
      <w:pPr>
        <w:rPr>
          <w:highlight w:val="yellow"/>
        </w:rPr>
      </w:pPr>
    </w:p>
    <w:p w:rsidR="008569C8" w:rsidRPr="00C952E5" w:rsidRDefault="008569C8" w:rsidP="008569C8">
      <w:r w:rsidRPr="00C952E5">
        <w:t xml:space="preserve">V </w:t>
      </w:r>
      <w:r w:rsidR="00F40627">
        <w:t>Brně</w:t>
      </w:r>
      <w:r w:rsidRPr="00C952E5">
        <w:t xml:space="preserve"> dne </w:t>
      </w:r>
      <w:proofErr w:type="gramStart"/>
      <w:r w:rsidR="005A1DD9">
        <w:rPr>
          <w:rFonts w:eastAsia="Calibri"/>
          <w:color w:val="000000" w:themeColor="text1"/>
        </w:rPr>
        <w:t>7.5.2015</w:t>
      </w:r>
      <w:proofErr w:type="gramEnd"/>
    </w:p>
    <w:p w:rsidR="008569C8" w:rsidRPr="00C952E5" w:rsidRDefault="008569C8" w:rsidP="008569C8">
      <w:pPr>
        <w:spacing w:after="0"/>
      </w:pPr>
      <w:r w:rsidRPr="00C952E5">
        <w:t xml:space="preserve">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  <w:t xml:space="preserve">                 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…..…………………..…………………………………………..</w:t>
      </w:r>
    </w:p>
    <w:p w:rsidR="008569C8" w:rsidRPr="00C952E5" w:rsidRDefault="008569C8" w:rsidP="008569C8">
      <w:pPr>
        <w:spacing w:after="0"/>
        <w:rPr>
          <w:i/>
          <w:sz w:val="18"/>
        </w:rPr>
      </w:pPr>
      <w:r w:rsidRPr="00C952E5">
        <w:tab/>
        <w:t xml:space="preserve">                                       </w:t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rPr>
          <w:i/>
          <w:sz w:val="18"/>
        </w:rPr>
        <w:t>podpis</w:t>
      </w:r>
    </w:p>
    <w:p w:rsidR="008569C8" w:rsidRPr="00C952E5" w:rsidRDefault="008569C8" w:rsidP="008569C8">
      <w:r w:rsidRPr="00C952E5">
        <w:tab/>
      </w:r>
      <w:r w:rsidRPr="00C952E5">
        <w:tab/>
      </w:r>
      <w:r w:rsidRPr="00C952E5">
        <w:tab/>
      </w:r>
      <w:r w:rsidRPr="00C952E5">
        <w:tab/>
      </w:r>
      <w:r w:rsidRPr="00C952E5">
        <w:tab/>
        <w:t>jméno a příjmení:</w:t>
      </w:r>
      <w:r w:rsidRPr="00C952E5">
        <w:tab/>
        <w:t xml:space="preserve"> </w:t>
      </w:r>
      <w:r w:rsidR="00F40627">
        <w:t>Ing. Jaroslav Biolek</w:t>
      </w:r>
    </w:p>
    <w:p w:rsidR="007D1553" w:rsidRDefault="008569C8" w:rsidP="00F40627">
      <w:pPr>
        <w:ind w:left="3540"/>
        <w:rPr>
          <w:highlight w:val="yellow"/>
        </w:rPr>
        <w:sectPr w:rsidR="007D1553" w:rsidSect="00E51ED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381" w:right="1416" w:bottom="1258" w:left="1440" w:header="284" w:footer="474" w:gutter="0"/>
          <w:cols w:space="708"/>
          <w:titlePg/>
          <w:docGrid w:linePitch="360"/>
        </w:sectPr>
      </w:pPr>
      <w:r w:rsidRPr="00C952E5">
        <w:t xml:space="preserve">funkce (titul) opravňující osobu </w:t>
      </w:r>
      <w:r w:rsidR="00F53DFA">
        <w:t>jednat za</w:t>
      </w:r>
      <w:r w:rsidR="00AB58CF">
        <w:t xml:space="preserve"> uchazeče</w:t>
      </w:r>
      <w:r w:rsidRPr="00C952E5">
        <w:t>:</w:t>
      </w:r>
      <w:r w:rsidR="00F40627">
        <w:t xml:space="preserve"> předseda představenstva</w:t>
      </w:r>
    </w:p>
    <w:p w:rsidR="007D1553" w:rsidRDefault="007D1553" w:rsidP="007D1553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C952E5">
        <w:rPr>
          <w:rFonts w:eastAsia="Calibri" w:cs="Arial"/>
          <w:b/>
          <w:sz w:val="28"/>
          <w:szCs w:val="28"/>
          <w:lang w:eastAsia="en-US"/>
        </w:rPr>
        <w:lastRenderedPageBreak/>
        <w:t>Nadlimitní veřejná zakázka na dodávky s</w:t>
      </w:r>
      <w:r>
        <w:rPr>
          <w:rFonts w:eastAsia="Calibri" w:cs="Arial"/>
          <w:b/>
          <w:sz w:val="28"/>
          <w:szCs w:val="28"/>
          <w:lang w:eastAsia="en-US"/>
        </w:rPr>
        <w:t> </w:t>
      </w:r>
      <w:r w:rsidRPr="00C952E5">
        <w:rPr>
          <w:rFonts w:eastAsia="Calibri" w:cs="Arial"/>
          <w:b/>
          <w:sz w:val="28"/>
          <w:szCs w:val="28"/>
          <w:lang w:eastAsia="en-US"/>
        </w:rPr>
        <w:t>názvem</w:t>
      </w:r>
    </w:p>
    <w:p w:rsidR="007D1553" w:rsidRDefault="007D1553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  <w:r w:rsidRPr="002064CB">
        <w:rPr>
          <w:b/>
          <w:sz w:val="33"/>
          <w:szCs w:val="33"/>
        </w:rPr>
        <w:t>„</w:t>
      </w:r>
      <w:r w:rsidRPr="007D1553">
        <w:rPr>
          <w:b/>
          <w:sz w:val="33"/>
          <w:szCs w:val="33"/>
          <w:u w:val="single"/>
        </w:rPr>
        <w:t>Notebooky - rámcová smlouva 2015</w:t>
      </w:r>
      <w:r w:rsidRPr="002064CB">
        <w:rPr>
          <w:b/>
          <w:sz w:val="33"/>
          <w:szCs w:val="33"/>
        </w:rPr>
        <w:t>“</w:t>
      </w:r>
    </w:p>
    <w:p w:rsidR="00EB6F19" w:rsidRDefault="00EB6F19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D1553" w:rsidRPr="00A47640" w:rsidRDefault="007D1553" w:rsidP="007D1553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</w:p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>seznam významých dodávek,</w:t>
      </w:r>
    </w:p>
    <w:p w:rsid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 xml:space="preserve"> poskytnutých v posledních třech letech</w:t>
      </w:r>
    </w:p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</w:p>
    <w:tbl>
      <w:tblPr>
        <w:tblW w:w="1134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493"/>
        <w:gridCol w:w="2061"/>
        <w:gridCol w:w="1825"/>
        <w:gridCol w:w="1825"/>
        <w:gridCol w:w="2461"/>
      </w:tblGrid>
      <w:tr w:rsidR="007D1553" w:rsidRPr="007D1553" w:rsidTr="00336315">
        <w:trPr>
          <w:trHeight w:val="647"/>
        </w:trPr>
        <w:tc>
          <w:tcPr>
            <w:tcW w:w="675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7D1553">
              <w:rPr>
                <w:rFonts w:cs="Arial"/>
                <w:b/>
                <w:sz w:val="20"/>
                <w:szCs w:val="20"/>
              </w:rPr>
              <w:t>poř</w:t>
            </w:r>
            <w:proofErr w:type="spellEnd"/>
            <w:r w:rsidRPr="007D1553">
              <w:rPr>
                <w:rFonts w:cs="Arial"/>
                <w:b/>
                <w:sz w:val="20"/>
                <w:szCs w:val="20"/>
              </w:rPr>
              <w:t>. číslo</w:t>
            </w:r>
          </w:p>
        </w:tc>
        <w:tc>
          <w:tcPr>
            <w:tcW w:w="2493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 xml:space="preserve">objednatel </w:t>
            </w:r>
          </w:p>
        </w:tc>
        <w:tc>
          <w:tcPr>
            <w:tcW w:w="2061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>specifikace dodávky</w:t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>Počet ks dodaných notebooků v rámci dodávky</w:t>
            </w:r>
          </w:p>
        </w:tc>
        <w:tc>
          <w:tcPr>
            <w:tcW w:w="1825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>cena bez DPH</w:t>
            </w:r>
          </w:p>
        </w:tc>
        <w:tc>
          <w:tcPr>
            <w:tcW w:w="2461" w:type="dxa"/>
          </w:tcPr>
          <w:p w:rsidR="007D1553" w:rsidRPr="007D1553" w:rsidRDefault="007D1553" w:rsidP="007D155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D1553">
              <w:rPr>
                <w:rFonts w:cs="Arial"/>
                <w:b/>
                <w:sz w:val="20"/>
                <w:szCs w:val="20"/>
              </w:rPr>
              <w:t xml:space="preserve">termín poskytnutí od – </w:t>
            </w:r>
            <w:proofErr w:type="gramStart"/>
            <w:r w:rsidRPr="007D1553">
              <w:rPr>
                <w:rFonts w:cs="Arial"/>
                <w:b/>
                <w:sz w:val="20"/>
                <w:szCs w:val="20"/>
              </w:rPr>
              <w:t>do</w:t>
            </w:r>
            <w:proofErr w:type="gramEnd"/>
          </w:p>
        </w:tc>
      </w:tr>
      <w:tr w:rsidR="007D1553" w:rsidRPr="007D1553" w:rsidTr="0033631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1</w:t>
            </w:r>
          </w:p>
        </w:tc>
        <w:tc>
          <w:tcPr>
            <w:tcW w:w="2493" w:type="dxa"/>
          </w:tcPr>
          <w:p w:rsidR="007D1553" w:rsidRPr="007D1553" w:rsidRDefault="00096120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Mendelova</w:t>
            </w:r>
            <w:proofErr w:type="spellEnd"/>
            <w:r>
              <w:rPr>
                <w:rFonts w:cs="Calibri"/>
              </w:rPr>
              <w:t xml:space="preserve"> univerzita v Brně</w:t>
            </w:r>
          </w:p>
        </w:tc>
        <w:tc>
          <w:tcPr>
            <w:tcW w:w="2061" w:type="dxa"/>
          </w:tcPr>
          <w:p w:rsidR="007D1553" w:rsidRPr="007D1553" w:rsidRDefault="00F40627" w:rsidP="00096120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>
              <w:rPr>
                <w:rFonts w:cs="Calibri"/>
              </w:rPr>
              <w:t xml:space="preserve">Dodávka </w:t>
            </w:r>
            <w:r w:rsidR="00096120">
              <w:rPr>
                <w:rFonts w:cs="Calibri"/>
              </w:rPr>
              <w:t>notebooků</w:t>
            </w:r>
          </w:p>
        </w:tc>
        <w:tc>
          <w:tcPr>
            <w:tcW w:w="1825" w:type="dxa"/>
          </w:tcPr>
          <w:p w:rsidR="007D1553" w:rsidRPr="007D1553" w:rsidRDefault="00096120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>
              <w:rPr>
                <w:rFonts w:cs="Calibri"/>
              </w:rPr>
              <w:t>600</w:t>
            </w:r>
          </w:p>
        </w:tc>
        <w:tc>
          <w:tcPr>
            <w:tcW w:w="1825" w:type="dxa"/>
          </w:tcPr>
          <w:p w:rsidR="007D1553" w:rsidRPr="007D1553" w:rsidRDefault="00096120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Více  než</w:t>
            </w:r>
            <w:proofErr w:type="gramEnd"/>
            <w:r>
              <w:rPr>
                <w:rFonts w:cs="Calibri"/>
              </w:rPr>
              <w:t xml:space="preserve"> 8</w:t>
            </w:r>
            <w:r w:rsidR="00F40627">
              <w:rPr>
                <w:rFonts w:cs="Calibri"/>
              </w:rPr>
              <w:t xml:space="preserve"> milionů Kč</w:t>
            </w:r>
          </w:p>
        </w:tc>
        <w:tc>
          <w:tcPr>
            <w:tcW w:w="2461" w:type="dxa"/>
          </w:tcPr>
          <w:p w:rsidR="007D1553" w:rsidRPr="007D1553" w:rsidRDefault="00096120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>
              <w:rPr>
                <w:rFonts w:cs="Calibri"/>
              </w:rPr>
              <w:t>08</w:t>
            </w:r>
            <w:r w:rsidR="00F40627">
              <w:rPr>
                <w:rFonts w:cs="Calibri"/>
              </w:rPr>
              <w:t>/2012 -07/2014</w:t>
            </w:r>
          </w:p>
        </w:tc>
      </w:tr>
      <w:tr w:rsidR="007D1553" w:rsidRPr="007D1553" w:rsidTr="00336315">
        <w:tc>
          <w:tcPr>
            <w:tcW w:w="675" w:type="dxa"/>
          </w:tcPr>
          <w:p w:rsidR="007D1553" w:rsidRPr="007D1553" w:rsidRDefault="007D1553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2</w:t>
            </w:r>
          </w:p>
        </w:tc>
        <w:tc>
          <w:tcPr>
            <w:tcW w:w="2493" w:type="dxa"/>
          </w:tcPr>
          <w:p w:rsidR="007D1553" w:rsidRPr="007D1553" w:rsidRDefault="00A47979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>
              <w:rPr>
                <w:rFonts w:cs="Calibri"/>
              </w:rPr>
              <w:t>ČR – Generální finanční ředitelství</w:t>
            </w:r>
          </w:p>
        </w:tc>
        <w:tc>
          <w:tcPr>
            <w:tcW w:w="2061" w:type="dxa"/>
          </w:tcPr>
          <w:p w:rsidR="007D1553" w:rsidRPr="007D1553" w:rsidRDefault="00A47979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>
              <w:rPr>
                <w:rFonts w:cs="Calibri"/>
              </w:rPr>
              <w:t>Dodávka přenosných počítačů</w:t>
            </w:r>
          </w:p>
        </w:tc>
        <w:tc>
          <w:tcPr>
            <w:tcW w:w="1825" w:type="dxa"/>
          </w:tcPr>
          <w:p w:rsidR="007D1553" w:rsidRPr="007D1553" w:rsidRDefault="00A47979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>
              <w:rPr>
                <w:rFonts w:cs="Calibri"/>
              </w:rPr>
              <w:t>1600</w:t>
            </w:r>
          </w:p>
        </w:tc>
        <w:tc>
          <w:tcPr>
            <w:tcW w:w="1825" w:type="dxa"/>
          </w:tcPr>
          <w:p w:rsidR="007D1553" w:rsidRPr="007D1553" w:rsidRDefault="00A47979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>
              <w:rPr>
                <w:rFonts w:cs="Calibri"/>
              </w:rPr>
              <w:t>Více než 46 milionů Kč</w:t>
            </w:r>
          </w:p>
        </w:tc>
        <w:tc>
          <w:tcPr>
            <w:tcW w:w="2461" w:type="dxa"/>
          </w:tcPr>
          <w:p w:rsidR="007D1553" w:rsidRPr="007D1553" w:rsidRDefault="00A47979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>
              <w:rPr>
                <w:rFonts w:cs="Calibri"/>
              </w:rPr>
              <w:t>2014</w:t>
            </w:r>
          </w:p>
        </w:tc>
      </w:tr>
      <w:tr w:rsidR="00C722B5" w:rsidRPr="007D1553" w:rsidTr="00336315">
        <w:tc>
          <w:tcPr>
            <w:tcW w:w="675" w:type="dxa"/>
          </w:tcPr>
          <w:p w:rsidR="00C722B5" w:rsidRPr="007D1553" w:rsidRDefault="00C722B5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3</w:t>
            </w:r>
          </w:p>
        </w:tc>
        <w:tc>
          <w:tcPr>
            <w:tcW w:w="2493" w:type="dxa"/>
          </w:tcPr>
          <w:p w:rsidR="00C722B5" w:rsidRPr="00C722B5" w:rsidRDefault="005F3F6B" w:rsidP="006C4F1C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2061" w:type="dxa"/>
          </w:tcPr>
          <w:p w:rsidR="00C722B5" w:rsidRPr="00C722B5" w:rsidRDefault="005F3F6B" w:rsidP="006C4F1C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1825" w:type="dxa"/>
          </w:tcPr>
          <w:p w:rsidR="00C722B5" w:rsidRPr="00C722B5" w:rsidRDefault="005F3F6B" w:rsidP="006C4F1C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1825" w:type="dxa"/>
          </w:tcPr>
          <w:p w:rsidR="00C722B5" w:rsidRPr="00C722B5" w:rsidRDefault="005F3F6B" w:rsidP="006C4F1C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2461" w:type="dxa"/>
          </w:tcPr>
          <w:p w:rsidR="00C722B5" w:rsidRPr="00C722B5" w:rsidRDefault="005F3F6B" w:rsidP="006C4F1C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</w:tr>
      <w:tr w:rsidR="00C722B5" w:rsidRPr="007D1553" w:rsidTr="00336315">
        <w:tc>
          <w:tcPr>
            <w:tcW w:w="675" w:type="dxa"/>
          </w:tcPr>
          <w:p w:rsidR="00C722B5" w:rsidRPr="007D1553" w:rsidRDefault="00C722B5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4</w:t>
            </w:r>
          </w:p>
        </w:tc>
        <w:tc>
          <w:tcPr>
            <w:tcW w:w="2493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3" w:name="Text151"/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  <w:bookmarkEnd w:id="3"/>
          </w:p>
        </w:tc>
        <w:tc>
          <w:tcPr>
            <w:tcW w:w="2061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4" w:name="Text156"/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  <w:bookmarkEnd w:id="4"/>
          </w:p>
        </w:tc>
        <w:tc>
          <w:tcPr>
            <w:tcW w:w="1825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1825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5" w:name="Text161"/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  <w:bookmarkEnd w:id="5"/>
          </w:p>
        </w:tc>
        <w:tc>
          <w:tcPr>
            <w:tcW w:w="2461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6" w:name="Text166"/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  <w:bookmarkEnd w:id="6"/>
          </w:p>
        </w:tc>
      </w:tr>
      <w:tr w:rsidR="00C722B5" w:rsidRPr="007D1553" w:rsidTr="00336315">
        <w:tc>
          <w:tcPr>
            <w:tcW w:w="675" w:type="dxa"/>
          </w:tcPr>
          <w:p w:rsidR="00C722B5" w:rsidRPr="007D1553" w:rsidRDefault="00C722B5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5</w:t>
            </w:r>
          </w:p>
        </w:tc>
        <w:tc>
          <w:tcPr>
            <w:tcW w:w="2493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2061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1825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1825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2461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</w:tr>
      <w:tr w:rsidR="00C722B5" w:rsidRPr="007D1553" w:rsidTr="00336315">
        <w:tc>
          <w:tcPr>
            <w:tcW w:w="675" w:type="dxa"/>
          </w:tcPr>
          <w:p w:rsidR="00C722B5" w:rsidRPr="007D1553" w:rsidRDefault="00C722B5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7D1553">
              <w:rPr>
                <w:rFonts w:cs="Calibri"/>
              </w:rPr>
              <w:t>6</w:t>
            </w:r>
          </w:p>
        </w:tc>
        <w:tc>
          <w:tcPr>
            <w:tcW w:w="2493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2061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1825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1825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  <w:tc>
          <w:tcPr>
            <w:tcW w:w="2461" w:type="dxa"/>
          </w:tcPr>
          <w:p w:rsidR="00C722B5" w:rsidRPr="00C722B5" w:rsidRDefault="005F3F6B" w:rsidP="007D1553">
            <w:pPr>
              <w:tabs>
                <w:tab w:val="left" w:pos="340"/>
              </w:tabs>
              <w:spacing w:before="280"/>
              <w:ind w:firstLine="340"/>
              <w:rPr>
                <w:rFonts w:cs="Calibri"/>
              </w:rPr>
            </w:pPr>
            <w:r w:rsidRPr="00C722B5">
              <w:rPr>
                <w:rFonts w:cs="Calibri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r w:rsidR="00C722B5" w:rsidRPr="00C722B5">
              <w:rPr>
                <w:rFonts w:cs="Calibri"/>
              </w:rPr>
              <w:instrText xml:space="preserve"> FORMTEXT </w:instrText>
            </w:r>
            <w:r w:rsidRPr="00C722B5">
              <w:rPr>
                <w:rFonts w:cs="Calibri"/>
              </w:rPr>
            </w:r>
            <w:r w:rsidRPr="00C722B5">
              <w:rPr>
                <w:rFonts w:cs="Calibri"/>
              </w:rPr>
              <w:fldChar w:fldCharType="separate"/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="00C722B5" w:rsidRPr="00C722B5">
              <w:rPr>
                <w:rFonts w:ascii="Arial Unicode MS" w:eastAsia="Arial Unicode MS" w:hAnsi="Arial Unicode MS" w:cs="Arial Unicode MS" w:hint="eastAsia"/>
                <w:noProof/>
              </w:rPr>
              <w:t> </w:t>
            </w:r>
            <w:r w:rsidRPr="00C722B5">
              <w:rPr>
                <w:rFonts w:cs="Calibri"/>
              </w:rPr>
              <w:fldChar w:fldCharType="end"/>
            </w:r>
          </w:p>
        </w:tc>
      </w:tr>
    </w:tbl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rPr>
          <w:b/>
          <w:i/>
          <w:szCs w:val="22"/>
        </w:rPr>
      </w:pPr>
    </w:p>
    <w:p w:rsidR="007D1553" w:rsidRPr="007D1553" w:rsidRDefault="007D1553" w:rsidP="007D1553">
      <w:pPr>
        <w:spacing w:after="0"/>
        <w:jc w:val="center"/>
        <w:rPr>
          <w:b/>
          <w:sz w:val="28"/>
          <w:szCs w:val="28"/>
        </w:rPr>
      </w:pPr>
    </w:p>
    <w:p w:rsidR="007D1553" w:rsidRDefault="007D1553">
      <w:pPr>
        <w:spacing w:after="0"/>
        <w:jc w:val="left"/>
        <w:rPr>
          <w:b/>
          <w:sz w:val="28"/>
          <w:szCs w:val="28"/>
        </w:rPr>
        <w:sectPr w:rsidR="007D1553" w:rsidSect="007D1553">
          <w:pgSz w:w="11906" w:h="16838"/>
          <w:pgMar w:top="1381" w:right="1416" w:bottom="1258" w:left="1292" w:header="285" w:footer="474" w:gutter="0"/>
          <w:cols w:space="708"/>
          <w:titlePg/>
          <w:docGrid w:linePitch="360"/>
        </w:sectPr>
      </w:pPr>
      <w:r>
        <w:rPr>
          <w:b/>
          <w:sz w:val="28"/>
          <w:szCs w:val="28"/>
        </w:rPr>
        <w:br w:type="page"/>
      </w:r>
    </w:p>
    <w:p w:rsidR="00EB6F19" w:rsidRDefault="00EB6F19" w:rsidP="00EB6F19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7D1553" w:rsidRPr="007D1553" w:rsidRDefault="007D1553" w:rsidP="007D1553"/>
    <w:p w:rsidR="007D1553" w:rsidRPr="007D1553" w:rsidRDefault="007D1553" w:rsidP="007D1553">
      <w:pPr>
        <w:jc w:val="center"/>
        <w:rPr>
          <w:b/>
          <w:caps/>
          <w:sz w:val="28"/>
          <w:szCs w:val="28"/>
        </w:rPr>
      </w:pPr>
      <w:r w:rsidRPr="007D1553">
        <w:rPr>
          <w:b/>
          <w:caps/>
          <w:sz w:val="28"/>
          <w:szCs w:val="28"/>
        </w:rPr>
        <w:t xml:space="preserve">osvědčení </w:t>
      </w:r>
      <w:r w:rsidR="005A1DD9">
        <w:rPr>
          <w:b/>
          <w:caps/>
          <w:sz w:val="28"/>
          <w:szCs w:val="28"/>
        </w:rPr>
        <w:t>významných DodávEK</w:t>
      </w:r>
    </w:p>
    <w:p w:rsidR="007D1553" w:rsidRPr="007D1553" w:rsidRDefault="007D1553" w:rsidP="007D1553"/>
    <w:p w:rsidR="00F53DFA" w:rsidRDefault="005A1DD9" w:rsidP="00F53DFA">
      <w:pPr>
        <w:widowControl w:val="0"/>
        <w:spacing w:before="240"/>
        <w:rPr>
          <w:b/>
          <w:bCs/>
        </w:rPr>
      </w:pPr>
      <w:r>
        <w:rPr>
          <w:b/>
          <w:bCs/>
        </w:rPr>
        <w:t>Viz samostatný dokument</w:t>
      </w:r>
    </w:p>
    <w:p w:rsidR="00891DB0" w:rsidRDefault="00891DB0" w:rsidP="001B1990">
      <w:pPr>
        <w:pStyle w:val="Odstavecseseznamem"/>
        <w:widowControl w:val="0"/>
        <w:numPr>
          <w:ilvl w:val="0"/>
          <w:numId w:val="9"/>
        </w:numPr>
        <w:spacing w:before="240"/>
      </w:pPr>
      <w:r w:rsidRPr="00891DB0">
        <w:t xml:space="preserve">OSVĚDČENÍ VÝZNAMNÝCH </w:t>
      </w:r>
      <w:proofErr w:type="spellStart"/>
      <w:r w:rsidRPr="00891DB0">
        <w:t>DODÁVEK</w:t>
      </w:r>
      <w:proofErr w:type="spellEnd"/>
      <w:r w:rsidRPr="00891DB0">
        <w:t>.</w:t>
      </w:r>
      <w:proofErr w:type="spellStart"/>
      <w:r w:rsidRPr="00891DB0">
        <w:t>pdf</w:t>
      </w:r>
      <w:proofErr w:type="spellEnd"/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</w:pPr>
    </w:p>
    <w:p w:rsidR="00891DB0" w:rsidRDefault="00891DB0" w:rsidP="00F53DFA">
      <w:pPr>
        <w:widowControl w:val="0"/>
        <w:spacing w:before="24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Přílohy:</w:t>
      </w:r>
    </w:p>
    <w:p w:rsidR="00891DB0" w:rsidRDefault="00891DB0" w:rsidP="00891DB0">
      <w:pPr>
        <w:widowControl w:val="0"/>
        <w:spacing w:before="240"/>
        <w:rPr>
          <w:b/>
          <w:bCs/>
        </w:rPr>
      </w:pPr>
      <w:r>
        <w:rPr>
          <w:b/>
          <w:bCs/>
        </w:rPr>
        <w:t>Viz samostatné dokumenty</w:t>
      </w:r>
    </w:p>
    <w:p w:rsidR="00891DB0" w:rsidRPr="00EB0180" w:rsidRDefault="001B1990" w:rsidP="001B1990">
      <w:pPr>
        <w:pStyle w:val="Odstavecseseznamem"/>
        <w:widowControl w:val="0"/>
        <w:numPr>
          <w:ilvl w:val="0"/>
          <w:numId w:val="9"/>
        </w:numPr>
        <w:spacing w:before="240"/>
        <w:rPr>
          <w:rFonts w:asciiTheme="minorHAnsi" w:hAnsiTheme="minorHAnsi"/>
          <w:caps/>
        </w:rPr>
      </w:pPr>
      <w:r w:rsidRPr="00EB0180">
        <w:rPr>
          <w:rFonts w:asciiTheme="minorHAnsi" w:hAnsiTheme="minorHAnsi"/>
          <w:caps/>
        </w:rPr>
        <w:t xml:space="preserve">Výpis ze seznamu kvalifikovaných </w:t>
      </w:r>
      <w:proofErr w:type="gramStart"/>
      <w:r w:rsidRPr="00EB0180">
        <w:rPr>
          <w:rFonts w:asciiTheme="minorHAnsi" w:hAnsiTheme="minorHAnsi"/>
          <w:caps/>
        </w:rPr>
        <w:t>dodavatelů.pdf</w:t>
      </w:r>
      <w:proofErr w:type="gramEnd"/>
    </w:p>
    <w:p w:rsidR="001B1990" w:rsidRPr="00EB0180" w:rsidRDefault="001B1990" w:rsidP="001B1990">
      <w:pPr>
        <w:pStyle w:val="Odstavecseseznamem"/>
        <w:widowControl w:val="0"/>
        <w:numPr>
          <w:ilvl w:val="0"/>
          <w:numId w:val="9"/>
        </w:numPr>
        <w:spacing w:before="240"/>
        <w:rPr>
          <w:rFonts w:asciiTheme="minorHAnsi" w:hAnsiTheme="minorHAnsi"/>
          <w:caps/>
        </w:rPr>
      </w:pPr>
      <w:r w:rsidRPr="00EB0180">
        <w:rPr>
          <w:rFonts w:asciiTheme="minorHAnsi" w:hAnsiTheme="minorHAnsi"/>
          <w:caps/>
        </w:rPr>
        <w:t>Návrh - rámcová kupní smlouva.docx</w:t>
      </w:r>
    </w:p>
    <w:p w:rsidR="001B1990" w:rsidRPr="00EB0180" w:rsidRDefault="001B1990" w:rsidP="001B1990">
      <w:pPr>
        <w:pStyle w:val="Odstavecseseznamem"/>
        <w:widowControl w:val="0"/>
        <w:numPr>
          <w:ilvl w:val="0"/>
          <w:numId w:val="9"/>
        </w:numPr>
        <w:spacing w:before="240"/>
        <w:rPr>
          <w:rFonts w:asciiTheme="minorHAnsi" w:hAnsiTheme="minorHAnsi"/>
          <w:caps/>
        </w:rPr>
      </w:pPr>
      <w:r w:rsidRPr="00EB0180">
        <w:rPr>
          <w:rFonts w:asciiTheme="minorHAnsi" w:hAnsiTheme="minorHAnsi"/>
          <w:caps/>
        </w:rPr>
        <w:t xml:space="preserve">Příloha </w:t>
      </w:r>
      <w:proofErr w:type="gramStart"/>
      <w:r w:rsidRPr="00EB0180">
        <w:rPr>
          <w:rFonts w:asciiTheme="minorHAnsi" w:hAnsiTheme="minorHAnsi"/>
          <w:caps/>
        </w:rPr>
        <w:t>č.1 - Technická</w:t>
      </w:r>
      <w:proofErr w:type="gramEnd"/>
      <w:r w:rsidRPr="00EB0180">
        <w:rPr>
          <w:rFonts w:asciiTheme="minorHAnsi" w:hAnsiTheme="minorHAnsi"/>
          <w:caps/>
        </w:rPr>
        <w:t xml:space="preserve"> specifikace a ceny.xlsx</w:t>
      </w:r>
    </w:p>
    <w:p w:rsidR="001B1990" w:rsidRPr="00EB0180" w:rsidRDefault="001B1990" w:rsidP="001B1990">
      <w:pPr>
        <w:pStyle w:val="Odstavecseseznamem"/>
        <w:widowControl w:val="0"/>
        <w:numPr>
          <w:ilvl w:val="0"/>
          <w:numId w:val="9"/>
        </w:numPr>
        <w:spacing w:before="240"/>
        <w:rPr>
          <w:rFonts w:asciiTheme="minorHAnsi" w:hAnsiTheme="minorHAnsi"/>
          <w:caps/>
        </w:rPr>
      </w:pPr>
      <w:r w:rsidRPr="00EB0180">
        <w:rPr>
          <w:rFonts w:asciiTheme="minorHAnsi" w:hAnsiTheme="minorHAnsi"/>
          <w:caps/>
        </w:rPr>
        <w:t>Technická specifikace požadovaných parametrů.xlsx</w:t>
      </w:r>
    </w:p>
    <w:sectPr w:rsidR="001B1990" w:rsidRPr="00EB0180" w:rsidSect="00E51ED4"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3F5" w:rsidRDefault="000F33F5">
      <w:r>
        <w:separator/>
      </w:r>
    </w:p>
  </w:endnote>
  <w:endnote w:type="continuationSeparator" w:id="0">
    <w:p w:rsidR="000F33F5" w:rsidRDefault="000F3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5DB" w:rsidRDefault="000635DB" w:rsidP="000635DB">
    <w:pPr>
      <w:pStyle w:val="Zpat"/>
    </w:pPr>
    <w:r>
      <w:t xml:space="preserve">Nadlimitní veřejná zakázka na dodávky </w:t>
    </w:r>
  </w:p>
  <w:p w:rsidR="0095103A" w:rsidRDefault="0095103A" w:rsidP="0095103A">
    <w:pPr>
      <w:pStyle w:val="Zpat"/>
      <w:rPr>
        <w:b/>
      </w:rPr>
    </w:pPr>
    <w:r w:rsidRPr="00A0215B">
      <w:rPr>
        <w:b/>
      </w:rPr>
      <w:t>Notebooky - rámcová smlouva 2015</w:t>
    </w:r>
  </w:p>
  <w:p w:rsidR="0035250C" w:rsidRPr="000635DB" w:rsidRDefault="0095103A" w:rsidP="0095103A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 xml:space="preserve">B </w:t>
    </w:r>
    <w:r w:rsidRPr="00C952E5">
      <w:rPr>
        <w:rFonts w:eastAsia="Calibri"/>
        <w:bCs/>
        <w:szCs w:val="22"/>
        <w:lang w:eastAsia="en-US"/>
      </w:rPr>
      <w:t>zadávací dokumentace</w:t>
    </w:r>
    <w:r w:rsidR="000635DB"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5F3F6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5F3F6B" w:rsidRPr="00C952E5">
      <w:rPr>
        <w:rFonts w:eastAsia="Calibri"/>
        <w:szCs w:val="16"/>
        <w:lang w:eastAsia="en-US"/>
      </w:rPr>
      <w:fldChar w:fldCharType="separate"/>
    </w:r>
    <w:r w:rsidR="00EB0180">
      <w:rPr>
        <w:rFonts w:eastAsia="Calibri"/>
        <w:noProof/>
        <w:szCs w:val="16"/>
        <w:lang w:eastAsia="en-US"/>
      </w:rPr>
      <w:t>5</w:t>
    </w:r>
    <w:r w:rsidR="005F3F6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5F3F6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5F3F6B" w:rsidRPr="00C952E5">
      <w:rPr>
        <w:rFonts w:eastAsia="Calibri"/>
        <w:szCs w:val="16"/>
        <w:lang w:eastAsia="en-US"/>
      </w:rPr>
      <w:fldChar w:fldCharType="separate"/>
    </w:r>
    <w:r w:rsidR="00EB0180">
      <w:rPr>
        <w:rFonts w:eastAsia="Calibri"/>
        <w:noProof/>
        <w:szCs w:val="16"/>
        <w:lang w:eastAsia="en-US"/>
      </w:rPr>
      <w:t>9</w:t>
    </w:r>
    <w:r w:rsidR="005F3F6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="000635DB" w:rsidRPr="00C952E5">
      <w:rPr>
        <w:rFonts w:eastAsia="Calibri"/>
        <w:szCs w:val="16"/>
        <w:lang w:eastAsia="en-US"/>
      </w:rPr>
      <w:tab/>
    </w:r>
    <w:r w:rsidR="000635DB" w:rsidRPr="00C952E5">
      <w:rPr>
        <w:rFonts w:eastAsia="Calibri"/>
        <w:szCs w:val="16"/>
        <w:lang w:eastAsia="en-US"/>
      </w:rPr>
      <w:tab/>
    </w:r>
    <w:r w:rsidR="000635DB" w:rsidRPr="00C952E5">
      <w:rPr>
        <w:rFonts w:eastAsia="Calibri"/>
        <w:szCs w:val="16"/>
        <w:lang w:eastAsia="en-US"/>
      </w:rPr>
      <w:tab/>
      <w:t xml:space="preserve">Strana </w:t>
    </w:r>
    <w:r w:rsidR="005F3F6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5F3F6B" w:rsidRPr="00C952E5">
      <w:rPr>
        <w:rFonts w:eastAsia="Calibri"/>
        <w:szCs w:val="16"/>
        <w:lang w:eastAsia="en-US"/>
      </w:rPr>
      <w:fldChar w:fldCharType="separate"/>
    </w:r>
    <w:r w:rsidR="00EB0180">
      <w:rPr>
        <w:rFonts w:eastAsia="Calibri"/>
        <w:noProof/>
        <w:szCs w:val="16"/>
        <w:lang w:eastAsia="en-US"/>
      </w:rPr>
      <w:t>5</w:t>
    </w:r>
    <w:r w:rsidR="005F3F6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5F3F6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5F3F6B" w:rsidRPr="00C952E5">
      <w:rPr>
        <w:rFonts w:eastAsia="Calibri"/>
        <w:szCs w:val="16"/>
        <w:lang w:eastAsia="en-US"/>
      </w:rPr>
      <w:fldChar w:fldCharType="separate"/>
    </w:r>
    <w:r w:rsidR="00EB0180">
      <w:rPr>
        <w:rFonts w:eastAsia="Calibri"/>
        <w:noProof/>
        <w:szCs w:val="16"/>
        <w:lang w:eastAsia="en-US"/>
      </w:rPr>
      <w:t>9</w:t>
    </w:r>
    <w:r w:rsidR="005F3F6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ED4" w:rsidRDefault="00E51ED4" w:rsidP="00E51ED4">
    <w:pPr>
      <w:pStyle w:val="Zpat"/>
    </w:pPr>
    <w:r>
      <w:t xml:space="preserve">Nadlimitní veřejná zakázka na dodávky </w:t>
    </w:r>
  </w:p>
  <w:p w:rsidR="00EB6F19" w:rsidRDefault="00EB6F19" w:rsidP="00EB6F19">
    <w:pPr>
      <w:pStyle w:val="Zpat"/>
      <w:rPr>
        <w:b/>
      </w:rPr>
    </w:pPr>
    <w:r w:rsidRPr="00A0215B">
      <w:rPr>
        <w:b/>
      </w:rPr>
      <w:t>Notebooky - rámcová smlouva 2015</w:t>
    </w:r>
  </w:p>
  <w:p w:rsidR="00C952E5" w:rsidRPr="00E51ED4" w:rsidRDefault="00EB6F19" w:rsidP="00EB6F19">
    <w:pPr>
      <w:pStyle w:val="Zpat"/>
      <w:jc w:val="left"/>
      <w:rPr>
        <w:b/>
      </w:rPr>
    </w:pP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="005F3F6B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="005F3F6B" w:rsidRPr="00C952E5">
      <w:rPr>
        <w:rFonts w:eastAsia="Calibri"/>
        <w:szCs w:val="16"/>
        <w:lang w:eastAsia="en-US"/>
      </w:rPr>
      <w:fldChar w:fldCharType="separate"/>
    </w:r>
    <w:r w:rsidR="00EB0180">
      <w:rPr>
        <w:rFonts w:eastAsia="Calibri"/>
        <w:noProof/>
        <w:szCs w:val="16"/>
        <w:lang w:eastAsia="en-US"/>
      </w:rPr>
      <w:t>1</w:t>
    </w:r>
    <w:r w:rsidR="005F3F6B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="005F3F6B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="005F3F6B" w:rsidRPr="00C952E5">
      <w:rPr>
        <w:rFonts w:eastAsia="Calibri"/>
        <w:szCs w:val="16"/>
        <w:lang w:eastAsia="en-US"/>
      </w:rPr>
      <w:fldChar w:fldCharType="separate"/>
    </w:r>
    <w:r w:rsidR="00EB0180">
      <w:rPr>
        <w:rFonts w:eastAsia="Calibri"/>
        <w:noProof/>
        <w:szCs w:val="16"/>
        <w:lang w:eastAsia="en-US"/>
      </w:rPr>
      <w:t>9</w:t>
    </w:r>
    <w:r w:rsidR="005F3F6B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3F5" w:rsidRDefault="000F33F5">
      <w:r>
        <w:separator/>
      </w:r>
    </w:p>
  </w:footnote>
  <w:footnote w:type="continuationSeparator" w:id="0">
    <w:p w:rsidR="000F33F5" w:rsidRDefault="000F33F5">
      <w:r>
        <w:continuationSeparator/>
      </w:r>
    </w:p>
  </w:footnote>
  <w:footnote w:id="1">
    <w:p w:rsidR="00E51ED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  <w:p w:rsidR="00D60613" w:rsidRPr="005750C4" w:rsidRDefault="00D60613" w:rsidP="00E51ED4">
      <w:pPr>
        <w:pStyle w:val="Textpoznpodarou"/>
      </w:pPr>
      <w:r>
        <w:t>*</w:t>
      </w:r>
      <w:r w:rsidRPr="00FC0FCA">
        <w:t xml:space="preserve"> </w:t>
      </w:r>
      <w:r w:rsidRPr="00E15E24">
        <w:t>V případě, že uchazeč je akciovou společností, zaškrtne a vyplní druhou variantu</w:t>
      </w:r>
      <w:r>
        <w:t>.</w:t>
      </w:r>
    </w:p>
  </w:footnote>
  <w:footnote w:id="2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</w:t>
      </w:r>
      <w:proofErr w:type="spellStart"/>
      <w:r w:rsidRPr="006971DB">
        <w:t>insolvenční</w:t>
      </w:r>
      <w:proofErr w:type="spellEnd"/>
      <w:r w:rsidRPr="006971DB">
        <w:t xml:space="preserve"> zákon), ve znění pozdějších předpisů.</w:t>
      </w:r>
    </w:p>
  </w:footnote>
  <w:footnote w:id="3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  <w:r>
      <w:rPr>
        <w:noProof/>
      </w:rPr>
      <w:drawing>
        <wp:inline distT="0" distB="0" distL="0" distR="0">
          <wp:extent cx="5581650" cy="1068705"/>
          <wp:effectExtent l="0" t="0" r="0" b="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0E9" w:rsidRDefault="004B50E9" w:rsidP="004B50E9">
    <w:pPr>
      <w:pStyle w:val="Zhlav"/>
      <w:jc w:val="center"/>
    </w:pPr>
  </w:p>
  <w:p w:rsidR="004B50E9" w:rsidRDefault="004B50E9" w:rsidP="004B50E9">
    <w:pPr>
      <w:pStyle w:val="Zhlav"/>
      <w:jc w:val="center"/>
    </w:pPr>
    <w:r>
      <w:rPr>
        <w:noProof/>
      </w:rPr>
      <w:drawing>
        <wp:inline distT="0" distB="0" distL="0" distR="0">
          <wp:extent cx="5213350" cy="1092835"/>
          <wp:effectExtent l="0" t="0" r="6350" b="0"/>
          <wp:docPr id="8" name="Obrázek 8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0" cy="1092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0E9" w:rsidRDefault="004B50E9" w:rsidP="007D1553">
    <w:pPr>
      <w:pStyle w:val="Zhlav"/>
      <w:jc w:val="center"/>
    </w:pPr>
    <w:r>
      <w:rPr>
        <w:noProof/>
      </w:rPr>
      <w:drawing>
        <wp:inline distT="0" distB="0" distL="0" distR="0">
          <wp:extent cx="5581650" cy="106870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B50E9" w:rsidRDefault="004B50E9" w:rsidP="007D1553">
    <w:pPr>
      <w:pStyle w:val="Zhlav"/>
      <w:tabs>
        <w:tab w:val="left" w:pos="2415"/>
        <w:tab w:val="center" w:pos="7099"/>
      </w:tabs>
      <w:jc w:val="center"/>
    </w:pPr>
    <w:r>
      <w:rPr>
        <w:noProof/>
      </w:rPr>
      <w:drawing>
        <wp:inline distT="0" distB="0" distL="0" distR="0">
          <wp:extent cx="5213350" cy="1092835"/>
          <wp:effectExtent l="0" t="0" r="6350" b="0"/>
          <wp:docPr id="10" name="Obrázek 10" descr="OPVaVpI_loga_K-neg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PVaVpI_loga_K-neg_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0" cy="1092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96120"/>
    <w:rsid w:val="000B1DF5"/>
    <w:rsid w:val="000C10F0"/>
    <w:rsid w:val="000C1C8F"/>
    <w:rsid w:val="000D22C0"/>
    <w:rsid w:val="000E00B7"/>
    <w:rsid w:val="000E1EFE"/>
    <w:rsid w:val="000E6A2F"/>
    <w:rsid w:val="000F33F5"/>
    <w:rsid w:val="000F40DA"/>
    <w:rsid w:val="0010296F"/>
    <w:rsid w:val="0012409A"/>
    <w:rsid w:val="00134777"/>
    <w:rsid w:val="00143189"/>
    <w:rsid w:val="001669E2"/>
    <w:rsid w:val="00167EEE"/>
    <w:rsid w:val="001706C8"/>
    <w:rsid w:val="001A6FC9"/>
    <w:rsid w:val="001B1990"/>
    <w:rsid w:val="001B31DA"/>
    <w:rsid w:val="001C1252"/>
    <w:rsid w:val="001C266A"/>
    <w:rsid w:val="001D0EDB"/>
    <w:rsid w:val="001E01CD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53F"/>
    <w:rsid w:val="00257CFC"/>
    <w:rsid w:val="00264B4D"/>
    <w:rsid w:val="00264CBE"/>
    <w:rsid w:val="002709D1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4AE"/>
    <w:rsid w:val="00396AEC"/>
    <w:rsid w:val="003C64AC"/>
    <w:rsid w:val="003C6A8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63CB5"/>
    <w:rsid w:val="00482F7F"/>
    <w:rsid w:val="0049217D"/>
    <w:rsid w:val="0049549C"/>
    <w:rsid w:val="004A524E"/>
    <w:rsid w:val="004B1272"/>
    <w:rsid w:val="004B50E9"/>
    <w:rsid w:val="004C0CBF"/>
    <w:rsid w:val="004C40C2"/>
    <w:rsid w:val="004D0EE2"/>
    <w:rsid w:val="004D64FF"/>
    <w:rsid w:val="004D79D7"/>
    <w:rsid w:val="004E5A94"/>
    <w:rsid w:val="00505E2B"/>
    <w:rsid w:val="00514C27"/>
    <w:rsid w:val="00520845"/>
    <w:rsid w:val="00521DC3"/>
    <w:rsid w:val="005420E5"/>
    <w:rsid w:val="005651E2"/>
    <w:rsid w:val="0058562E"/>
    <w:rsid w:val="00592841"/>
    <w:rsid w:val="005A04A3"/>
    <w:rsid w:val="005A0CCB"/>
    <w:rsid w:val="005A1DD9"/>
    <w:rsid w:val="005B091C"/>
    <w:rsid w:val="005B1F9B"/>
    <w:rsid w:val="005B61F0"/>
    <w:rsid w:val="005C043B"/>
    <w:rsid w:val="005C04AA"/>
    <w:rsid w:val="005C29BE"/>
    <w:rsid w:val="005C2B6D"/>
    <w:rsid w:val="005D2679"/>
    <w:rsid w:val="005D5EA6"/>
    <w:rsid w:val="005F3F6B"/>
    <w:rsid w:val="005F5AC4"/>
    <w:rsid w:val="006012BB"/>
    <w:rsid w:val="006143CE"/>
    <w:rsid w:val="00616456"/>
    <w:rsid w:val="006208E7"/>
    <w:rsid w:val="00641FAB"/>
    <w:rsid w:val="0064260B"/>
    <w:rsid w:val="0064653B"/>
    <w:rsid w:val="00655E70"/>
    <w:rsid w:val="00677D31"/>
    <w:rsid w:val="00686A66"/>
    <w:rsid w:val="00690D73"/>
    <w:rsid w:val="006971DB"/>
    <w:rsid w:val="006B39E3"/>
    <w:rsid w:val="006B72C7"/>
    <w:rsid w:val="006C09D4"/>
    <w:rsid w:val="006C7BC1"/>
    <w:rsid w:val="006D4C25"/>
    <w:rsid w:val="006E3176"/>
    <w:rsid w:val="006F4A06"/>
    <w:rsid w:val="00704018"/>
    <w:rsid w:val="0070554A"/>
    <w:rsid w:val="00711E92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66B4B"/>
    <w:rsid w:val="00770259"/>
    <w:rsid w:val="0077723F"/>
    <w:rsid w:val="007939D3"/>
    <w:rsid w:val="007968FA"/>
    <w:rsid w:val="007A3F3B"/>
    <w:rsid w:val="007C60DB"/>
    <w:rsid w:val="007D1553"/>
    <w:rsid w:val="007F23F7"/>
    <w:rsid w:val="007F43B7"/>
    <w:rsid w:val="007F4C17"/>
    <w:rsid w:val="00834477"/>
    <w:rsid w:val="00834C73"/>
    <w:rsid w:val="00837F67"/>
    <w:rsid w:val="008569C8"/>
    <w:rsid w:val="00874E5F"/>
    <w:rsid w:val="00875437"/>
    <w:rsid w:val="008773E6"/>
    <w:rsid w:val="00884D39"/>
    <w:rsid w:val="00891DB0"/>
    <w:rsid w:val="008A1093"/>
    <w:rsid w:val="008C2A64"/>
    <w:rsid w:val="008C5645"/>
    <w:rsid w:val="008C70A2"/>
    <w:rsid w:val="008E0A92"/>
    <w:rsid w:val="008E7382"/>
    <w:rsid w:val="008F5E26"/>
    <w:rsid w:val="00902883"/>
    <w:rsid w:val="00906555"/>
    <w:rsid w:val="00912EE2"/>
    <w:rsid w:val="0091654E"/>
    <w:rsid w:val="0092402D"/>
    <w:rsid w:val="00926E3F"/>
    <w:rsid w:val="0095103A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A3BFC"/>
    <w:rsid w:val="009B7536"/>
    <w:rsid w:val="009D70B8"/>
    <w:rsid w:val="009E483F"/>
    <w:rsid w:val="00A0215B"/>
    <w:rsid w:val="00A057C8"/>
    <w:rsid w:val="00A14E97"/>
    <w:rsid w:val="00A20BCF"/>
    <w:rsid w:val="00A232A0"/>
    <w:rsid w:val="00A33744"/>
    <w:rsid w:val="00A41F45"/>
    <w:rsid w:val="00A43AB1"/>
    <w:rsid w:val="00A476AA"/>
    <w:rsid w:val="00A47979"/>
    <w:rsid w:val="00A519D3"/>
    <w:rsid w:val="00A6115C"/>
    <w:rsid w:val="00A624E1"/>
    <w:rsid w:val="00A64293"/>
    <w:rsid w:val="00A663C5"/>
    <w:rsid w:val="00A8288C"/>
    <w:rsid w:val="00A83534"/>
    <w:rsid w:val="00A926F1"/>
    <w:rsid w:val="00A9550B"/>
    <w:rsid w:val="00AA64F8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3920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B2C8F"/>
    <w:rsid w:val="00BC1829"/>
    <w:rsid w:val="00BE361D"/>
    <w:rsid w:val="00BE4B76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7140C"/>
    <w:rsid w:val="00C722B5"/>
    <w:rsid w:val="00C84F99"/>
    <w:rsid w:val="00C87A5C"/>
    <w:rsid w:val="00C952E5"/>
    <w:rsid w:val="00CC1655"/>
    <w:rsid w:val="00CC6C13"/>
    <w:rsid w:val="00CD00CC"/>
    <w:rsid w:val="00CD42F1"/>
    <w:rsid w:val="00CD5298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0613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01E8"/>
    <w:rsid w:val="00E460EE"/>
    <w:rsid w:val="00E47BE5"/>
    <w:rsid w:val="00E51ED4"/>
    <w:rsid w:val="00E533A5"/>
    <w:rsid w:val="00E57B42"/>
    <w:rsid w:val="00E626ED"/>
    <w:rsid w:val="00E74F90"/>
    <w:rsid w:val="00E80940"/>
    <w:rsid w:val="00E848F5"/>
    <w:rsid w:val="00E87B43"/>
    <w:rsid w:val="00E90BE7"/>
    <w:rsid w:val="00E96CF3"/>
    <w:rsid w:val="00EB0180"/>
    <w:rsid w:val="00EB4D49"/>
    <w:rsid w:val="00EB6F19"/>
    <w:rsid w:val="00ED7094"/>
    <w:rsid w:val="00EE5DAA"/>
    <w:rsid w:val="00EF0162"/>
    <w:rsid w:val="00F00E83"/>
    <w:rsid w:val="00F133D5"/>
    <w:rsid w:val="00F14AB9"/>
    <w:rsid w:val="00F33F19"/>
    <w:rsid w:val="00F40627"/>
    <w:rsid w:val="00F53DFA"/>
    <w:rsid w:val="00F56026"/>
    <w:rsid w:val="00F5619A"/>
    <w:rsid w:val="00F6046D"/>
    <w:rsid w:val="00F92F81"/>
    <w:rsid w:val="00FA0791"/>
    <w:rsid w:val="00FA39EE"/>
    <w:rsid w:val="00FB37C1"/>
    <w:rsid w:val="00FB796D"/>
    <w:rsid w:val="00FB7BB5"/>
    <w:rsid w:val="00FC14FB"/>
    <w:rsid w:val="00FC19E6"/>
    <w:rsid w:val="00FC1EF9"/>
    <w:rsid w:val="00FC31D2"/>
    <w:rsid w:val="00FC4C38"/>
    <w:rsid w:val="00FD72B6"/>
    <w:rsid w:val="00FE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vr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065B2-ED76-4C8D-AEB8-9A3512529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1281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8826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sandera</cp:lastModifiedBy>
  <cp:revision>71</cp:revision>
  <cp:lastPrinted>2013-12-19T13:24:00Z</cp:lastPrinted>
  <dcterms:created xsi:type="dcterms:W3CDTF">2014-10-22T08:28:00Z</dcterms:created>
  <dcterms:modified xsi:type="dcterms:W3CDTF">2015-05-07T07:31:00Z</dcterms:modified>
</cp:coreProperties>
</file>