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DF27E2">
      <w:r>
        <w:t xml:space="preserve">Sport, jako významná součást života, má řadu kulturních, sociálních a ekonomických dimenzí. Autoři této knihy se zaměřují zejména na jeho sociologické, psychologické a ekonomické aspekty, na aktuální problémy vztahující se k problematice jeho praktických zdrojů, hybných sil a širších kulturních kontextů. Pochopení mnohorozměrných a ne vždy zcela jednoznačně hodnotově působících jevů usnadní lepší porozumění fenoménu sportu – ať už se na něj díváme jako aktivní účastníci, diváci, spotřebitelé či badatelé. 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E2"/>
    <w:rsid w:val="00DF27E2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2016-07-28T11:55:00Z</dcterms:created>
  <dcterms:modified xsi:type="dcterms:W3CDTF">2016-07-28T12:00:00Z</dcterms:modified>
</cp:coreProperties>
</file>