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EB3D28" w:rsidRDefault="00EB3D28" w:rsidP="000721B3">
      <w:pPr>
        <w:spacing w:after="0" w:line="240" w:lineRule="auto"/>
        <w:jc w:val="center"/>
        <w:rPr>
          <w:b/>
        </w:rPr>
      </w:pPr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>activities</w:t>
      </w:r>
      <w:r w:rsidR="00AD0DA6" w:rsidRPr="00EB3D28">
        <w:rPr>
          <w:b/>
        </w:rPr>
        <w:t xml:space="preserve"> </w:t>
      </w:r>
      <w:r>
        <w:rPr>
          <w:b/>
        </w:rPr>
        <w:t>in</w:t>
      </w:r>
      <w:r w:rsidR="00C42B5C" w:rsidRPr="00EB3D28">
        <w:rPr>
          <w:b/>
        </w:rPr>
        <w:t xml:space="preserve"> </w:t>
      </w:r>
      <w:r>
        <w:rPr>
          <w:b/>
        </w:rPr>
        <w:t xml:space="preserve">the </w:t>
      </w:r>
      <w:r w:rsidR="00C42B5C" w:rsidRPr="00EB3D28">
        <w:rPr>
          <w:b/>
        </w:rPr>
        <w:t>Chemi</w:t>
      </w:r>
      <w:r>
        <w:rPr>
          <w:b/>
        </w:rPr>
        <w:t>stry program</w:t>
      </w:r>
      <w:r w:rsidR="00AD0DA6" w:rsidRPr="00EB3D28">
        <w:rPr>
          <w:b/>
        </w:rPr>
        <w:t xml:space="preserve"> </w:t>
      </w:r>
      <w:r>
        <w:rPr>
          <w:b/>
        </w:rPr>
        <w:t>in the field of</w:t>
      </w:r>
      <w:r w:rsidR="00AD0DA6" w:rsidRPr="00EB3D28">
        <w:rPr>
          <w:b/>
        </w:rPr>
        <w:t xml:space="preserve"> </w:t>
      </w:r>
      <w:r w:rsidR="0029437E">
        <w:rPr>
          <w:b/>
        </w:rPr>
        <w:t>environmental chemistry</w:t>
      </w:r>
      <w:r>
        <w:rPr>
          <w:b/>
        </w:rPr>
        <w:t xml:space="preserve">: </w:t>
      </w:r>
      <w:r w:rsidR="00AD0DA6" w:rsidRPr="00EB3D28">
        <w:rPr>
          <w:b/>
        </w:rPr>
        <w:t>201</w:t>
      </w:r>
      <w:r w:rsidR="000B2D36">
        <w:rPr>
          <w:b/>
        </w:rPr>
        <w:t>5</w:t>
      </w:r>
      <w:r w:rsidR="00C42B5C" w:rsidRPr="00EB3D28">
        <w:rPr>
          <w:b/>
        </w:rPr>
        <w:t>/1</w:t>
      </w:r>
      <w:r w:rsidR="000B2D36">
        <w:rPr>
          <w:b/>
        </w:rPr>
        <w:t>6</w:t>
      </w:r>
    </w:p>
    <w:p w:rsidR="00B317EF" w:rsidRPr="00EB3D28" w:rsidRDefault="00B317EF" w:rsidP="000721B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077"/>
        <w:gridCol w:w="5499"/>
      </w:tblGrid>
      <w:tr w:rsidR="00B47DBE" w:rsidRPr="00EB3D28" w:rsidTr="00EB3D28">
        <w:tc>
          <w:tcPr>
            <w:tcW w:w="4077" w:type="dxa"/>
          </w:tcPr>
          <w:p w:rsidR="00B47DBE" w:rsidRPr="00EB3D28" w:rsidRDefault="00B47DBE" w:rsidP="00EB3D28">
            <w:pPr>
              <w:rPr>
                <w:b/>
              </w:rPr>
            </w:pPr>
            <w:r w:rsidRPr="00EB3D28">
              <w:rPr>
                <w:b/>
              </w:rPr>
              <w:t>Student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29437E" w:rsidP="00E96B80">
            <w:pPr>
              <w:jc w:val="center"/>
            </w:pPr>
            <w:r>
              <w:t>Michaela Belháčová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B47DBE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56060E" w:rsidP="00E96B80">
            <w:pPr>
              <w:spacing w:before="100" w:beforeAutospacing="1" w:after="100" w:afterAutospacing="1"/>
              <w:jc w:val="center"/>
              <w:outlineLvl w:val="1"/>
            </w:pPr>
            <w:r w:rsidRPr="0056060E">
              <w:rPr>
                <w:rFonts w:eastAsia="Times New Roman" w:cs="Times New Roman"/>
                <w:bCs/>
                <w:lang w:val="cs-CZ" w:eastAsia="cs-CZ"/>
              </w:rPr>
              <w:t>Branislav Vrana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Consultant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E96B80" w:rsidP="00E96B80">
            <w:pPr>
              <w:jc w:val="center"/>
            </w:pPr>
            <w:r>
              <w:rPr>
                <w:lang w:val="cs-CZ"/>
              </w:rPr>
              <w:t xml:space="preserve">Jana Klánová </w:t>
            </w:r>
            <w:r w:rsidR="0056060E">
              <w:rPr>
                <w:lang w:val="cs-CZ"/>
              </w:rPr>
              <w:t>; Foppe Smedes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B</w:t>
            </w:r>
            <w:r w:rsidRPr="00EB3D28">
              <w:rPr>
                <w:b/>
              </w:rPr>
              <w:t xml:space="preserve">eginning of </w:t>
            </w:r>
            <w:r>
              <w:rPr>
                <w:b/>
              </w:rPr>
              <w:t xml:space="preserve">the </w:t>
            </w:r>
            <w:r w:rsidRPr="00EB3D28">
              <w:rPr>
                <w:b/>
              </w:rPr>
              <w:t xml:space="preserve">study </w:t>
            </w:r>
            <w:r w:rsidR="00B47DBE" w:rsidRPr="00EB3D28">
              <w:t>(</w:t>
            </w:r>
            <w:r>
              <w:t>month/year</w:t>
            </w:r>
            <w:r w:rsidR="00B47DBE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29437E" w:rsidP="00E96B80">
            <w:pPr>
              <w:jc w:val="center"/>
            </w:pPr>
            <w:r>
              <w:t>September/2014</w:t>
            </w:r>
          </w:p>
        </w:tc>
      </w:tr>
      <w:tr w:rsidR="00F56D7C" w:rsidRPr="00EB3D28" w:rsidTr="00EB3D28">
        <w:tc>
          <w:tcPr>
            <w:tcW w:w="4077" w:type="dxa"/>
          </w:tcPr>
          <w:p w:rsidR="00F56D7C" w:rsidRPr="00EB3D28" w:rsidRDefault="00710568" w:rsidP="00EB3D28">
            <w:r>
              <w:rPr>
                <w:b/>
              </w:rPr>
              <w:t>Form</w:t>
            </w:r>
            <w:r w:rsidR="00EB3D28">
              <w:rPr>
                <w:b/>
              </w:rPr>
              <w:t xml:space="preserve"> of study</w:t>
            </w:r>
            <w:r w:rsidR="00F56D7C" w:rsidRPr="00EB3D28">
              <w:rPr>
                <w:b/>
              </w:rPr>
              <w:t xml:space="preserve"> </w:t>
            </w:r>
            <w:r w:rsidR="00F56D7C" w:rsidRPr="00EB3D28">
              <w:t>(</w:t>
            </w:r>
            <w:r w:rsidR="00EB3D28">
              <w:t>d</w:t>
            </w:r>
            <w:r w:rsidR="00EB3D28" w:rsidRPr="00EB3D28">
              <w:t>elete where appropriate</w:t>
            </w:r>
            <w:r w:rsidR="00F56D7C" w:rsidRPr="00EB3D28">
              <w:t>)</w:t>
            </w:r>
          </w:p>
        </w:tc>
        <w:tc>
          <w:tcPr>
            <w:tcW w:w="5499" w:type="dxa"/>
            <w:vAlign w:val="center"/>
          </w:tcPr>
          <w:p w:rsidR="00F56D7C" w:rsidRPr="00EB3D28" w:rsidRDefault="00710568" w:rsidP="0056060E">
            <w:pPr>
              <w:jc w:val="center"/>
            </w:pPr>
            <w:r>
              <w:t>Present (internal)</w:t>
            </w:r>
            <w:r w:rsidR="000F2EEB" w:rsidRPr="00EB3D28">
              <w:t xml:space="preserve"> 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 xml:space="preserve">Summary of </w:t>
      </w:r>
      <w:r>
        <w:rPr>
          <w:b/>
        </w:rPr>
        <w:t>yearly research</w:t>
      </w:r>
      <w:r w:rsidRPr="00EB3D28">
        <w:rPr>
          <w:b/>
        </w:rPr>
        <w:t xml:space="preserve"> results </w:t>
      </w:r>
      <w:r w:rsidR="000721B3" w:rsidRPr="00EB3D28">
        <w:t>(</w:t>
      </w:r>
      <w:r w:rsidR="003D77E7" w:rsidRPr="00EB3D28">
        <w:t>1</w:t>
      </w:r>
      <w:r w:rsidR="00B317EF" w:rsidRPr="00EB3D28">
        <w:t>5</w:t>
      </w:r>
      <w:r w:rsidR="003D77E7" w:rsidRPr="00EB3D28">
        <w:t xml:space="preserve"> </w:t>
      </w:r>
      <w:r>
        <w:t>lines maximum</w:t>
      </w:r>
      <w:r w:rsidR="000721B3" w:rsidRPr="00EB3D28">
        <w:t>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47DBE" w:rsidRPr="00EB3D28" w:rsidTr="00B47DBE">
        <w:tc>
          <w:tcPr>
            <w:tcW w:w="9576" w:type="dxa"/>
          </w:tcPr>
          <w:p w:rsidR="003325DF" w:rsidRDefault="003325DF" w:rsidP="00E96B80">
            <w:pPr>
              <w:jc w:val="both"/>
            </w:pPr>
            <w:r>
              <w:t xml:space="preserve">Determination of accessible and freely dissolved concentration in </w:t>
            </w:r>
            <w:r w:rsidR="00007A03">
              <w:t xml:space="preserve">sediment samples collected from the </w:t>
            </w:r>
            <w:r>
              <w:t>Danube</w:t>
            </w:r>
            <w:r w:rsidR="00007A03">
              <w:t xml:space="preserve"> river using </w:t>
            </w:r>
            <w:r>
              <w:t>multi-ratio equilibrium passive sampling</w:t>
            </w:r>
            <w:r w:rsidR="00007A03">
              <w:t xml:space="preserve"> with silicone rubber based sampler</w:t>
            </w:r>
            <w:r>
              <w:t>.</w:t>
            </w:r>
          </w:p>
          <w:p w:rsidR="001A1473" w:rsidRDefault="003325DF" w:rsidP="003325DF">
            <w:pPr>
              <w:jc w:val="both"/>
              <w:rPr>
                <w:lang w:eastAsia="ja-JP"/>
              </w:rPr>
            </w:pPr>
            <w:r>
              <w:t>Optimization of</w:t>
            </w:r>
            <w:r w:rsidR="00007A03">
              <w:t xml:space="preserve"> </w:t>
            </w:r>
            <w:proofErr w:type="spellStart"/>
            <w:r w:rsidR="00007A03">
              <w:t>polydimethylsiloxane</w:t>
            </w:r>
            <w:proofErr w:type="spellEnd"/>
            <w:r>
              <w:t xml:space="preserve"> polymer based coating application</w:t>
            </w:r>
            <w:r w:rsidR="00007A03">
              <w:t xml:space="preserve"> for partitioning passive sampling</w:t>
            </w:r>
            <w:r>
              <w:t xml:space="preserve">. </w:t>
            </w:r>
          </w:p>
          <w:p w:rsidR="001A1473" w:rsidRPr="001A1473" w:rsidRDefault="001A1473" w:rsidP="001A1473">
            <w:pPr>
              <w:pStyle w:val="HTMLPreformatted"/>
              <w:rPr>
                <w:rFonts w:asciiTheme="minorHAnsi" w:hAnsiTheme="minorHAnsi"/>
                <w:sz w:val="22"/>
                <w:szCs w:val="22"/>
              </w:rPr>
            </w:pPr>
            <w:r w:rsidRPr="001A1473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Collaboration with </w:t>
            </w:r>
            <w:r w:rsidRPr="001A1473">
              <w:rPr>
                <w:rFonts w:asciiTheme="minorHAnsi" w:hAnsiTheme="minorHAnsi"/>
                <w:sz w:val="22"/>
                <w:szCs w:val="22"/>
              </w:rPr>
              <w:t>Water Research Institute Bratislava</w:t>
            </w:r>
            <w:r w:rsidR="000B57E4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1A1473">
              <w:rPr>
                <w:rFonts w:asciiTheme="minorHAnsi" w:hAnsiTheme="minorHAnsi"/>
                <w:sz w:val="22"/>
                <w:szCs w:val="22"/>
              </w:rPr>
              <w:t>processing of SMPD samples</w:t>
            </w:r>
            <w:r w:rsidR="00007A03">
              <w:rPr>
                <w:rFonts w:asciiTheme="minorHAnsi" w:hAnsiTheme="minorHAnsi"/>
                <w:sz w:val="22"/>
                <w:szCs w:val="22"/>
              </w:rPr>
              <w:t xml:space="preserve"> collected from Slovak rivers</w:t>
            </w:r>
            <w:r w:rsidR="000B57E4">
              <w:rPr>
                <w:rFonts w:asciiTheme="minorHAnsi" w:hAnsiTheme="minorHAnsi"/>
                <w:sz w:val="22"/>
                <w:szCs w:val="22"/>
              </w:rPr>
              <w:t>) and Alena Škodová (processin</w:t>
            </w:r>
            <w:r w:rsidR="00DE5D07">
              <w:rPr>
                <w:rFonts w:asciiTheme="minorHAnsi" w:hAnsiTheme="minorHAnsi"/>
                <w:sz w:val="22"/>
                <w:szCs w:val="22"/>
              </w:rPr>
              <w:t>g</w:t>
            </w:r>
            <w:r w:rsidR="00007A03">
              <w:rPr>
                <w:rFonts w:asciiTheme="minorHAnsi" w:hAnsiTheme="minorHAnsi"/>
                <w:sz w:val="22"/>
                <w:szCs w:val="22"/>
              </w:rPr>
              <w:t xml:space="preserve"> ofsilicone rubber</w:t>
            </w:r>
            <w:r w:rsidR="000B57E4">
              <w:rPr>
                <w:rFonts w:asciiTheme="minorHAnsi" w:hAnsiTheme="minorHAnsi"/>
                <w:sz w:val="22"/>
                <w:szCs w:val="22"/>
              </w:rPr>
              <w:t xml:space="preserve"> samples</w:t>
            </w:r>
            <w:r w:rsidR="00007A03">
              <w:rPr>
                <w:rFonts w:asciiTheme="minorHAnsi" w:hAnsiTheme="minorHAnsi"/>
                <w:sz w:val="22"/>
                <w:szCs w:val="22"/>
              </w:rPr>
              <w:t xml:space="preserve"> for sampling steroids in water)</w:t>
            </w:r>
            <w:r w:rsidRPr="001A147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7794" w:rsidRPr="000D7794" w:rsidRDefault="000D7794" w:rsidP="000721B3">
            <w:r>
              <w:t xml:space="preserve">Preparation of articles: </w:t>
            </w:r>
          </w:p>
          <w:p w:rsidR="000D7794" w:rsidRPr="000D7794" w:rsidRDefault="000D7794" w:rsidP="000721B3">
            <w:r w:rsidRPr="000D7794">
              <w:t xml:space="preserve">1. </w:t>
            </w:r>
            <w:r w:rsidRPr="000D7794">
              <w:rPr>
                <w:bCs/>
              </w:rPr>
              <w:t>Application of co</w:t>
            </w:r>
            <w:r w:rsidR="00007A03">
              <w:rPr>
                <w:bCs/>
              </w:rPr>
              <w:t>-</w:t>
            </w:r>
            <w:r w:rsidRPr="000D7794">
              <w:rPr>
                <w:bCs/>
              </w:rPr>
              <w:t xml:space="preserve">solvent </w:t>
            </w:r>
            <w:r w:rsidR="00007A03">
              <w:rPr>
                <w:bCs/>
              </w:rPr>
              <w:t>method</w:t>
            </w:r>
            <w:r w:rsidRPr="000D7794">
              <w:rPr>
                <w:bCs/>
              </w:rPr>
              <w:t xml:space="preserve"> to reduce  equilibration time of passive sampling for monitoring </w:t>
            </w:r>
            <w:proofErr w:type="spellStart"/>
            <w:r w:rsidRPr="000D7794">
              <w:rPr>
                <w:bCs/>
              </w:rPr>
              <w:t>porewater</w:t>
            </w:r>
            <w:proofErr w:type="spellEnd"/>
            <w:r w:rsidRPr="000D7794">
              <w:rPr>
                <w:bCs/>
              </w:rPr>
              <w:t xml:space="preserve"> concentrations of POPs in freshwater sediments</w:t>
            </w:r>
          </w:p>
          <w:p w:rsidR="000D7794" w:rsidRPr="00EB3D28" w:rsidRDefault="000D7794" w:rsidP="000721B3">
            <w:r>
              <w:t xml:space="preserve">2. </w:t>
            </w:r>
            <w:r w:rsidRPr="00BB0575">
              <w:rPr>
                <w:rFonts w:cs="Arial"/>
                <w:color w:val="000000"/>
              </w:rPr>
              <w:t xml:space="preserve">Pore water and </w:t>
            </w:r>
            <w:proofErr w:type="spellStart"/>
            <w:r w:rsidRPr="00BB0575">
              <w:rPr>
                <w:rFonts w:cs="Arial"/>
                <w:color w:val="000000"/>
              </w:rPr>
              <w:t>accesible</w:t>
            </w:r>
            <w:proofErr w:type="spellEnd"/>
            <w:r w:rsidRPr="00BB0575">
              <w:rPr>
                <w:rFonts w:cs="Arial"/>
                <w:color w:val="000000"/>
              </w:rPr>
              <w:t xml:space="preserve"> concentrations of hydrophobic contaminants in Danube river sediments estimated by multi-ratio equilibrium passive sampling</w:t>
            </w:r>
          </w:p>
        </w:tc>
      </w:tr>
    </w:tbl>
    <w:p w:rsidR="003D77E7" w:rsidRPr="00EB3D28" w:rsidRDefault="003D77E7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>Internship abroad</w:t>
      </w:r>
      <w:r w:rsidR="000721B3" w:rsidRPr="00EB3D28">
        <w:t xml:space="preserve"> (</w:t>
      </w:r>
      <w:r>
        <w:t>place</w:t>
      </w:r>
      <w:r w:rsidR="000721B3" w:rsidRPr="00EB3D28">
        <w:t xml:space="preserve">, </w:t>
      </w:r>
      <w:r>
        <w:t>start date, duration</w:t>
      </w:r>
      <w:r w:rsidR="000721B3" w:rsidRPr="00EB3D28">
        <w:t>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943C2" w:rsidRPr="00EB3D28" w:rsidTr="006943C2">
        <w:tc>
          <w:tcPr>
            <w:tcW w:w="9576" w:type="dxa"/>
          </w:tcPr>
          <w:p w:rsidR="006943C2" w:rsidRPr="00EB3D28" w:rsidRDefault="00007A03" w:rsidP="00D57247">
            <w:r>
              <w:t xml:space="preserve">UFZ Helmholtz Centre for </w:t>
            </w:r>
            <w:proofErr w:type="spellStart"/>
            <w:r>
              <w:t>Environmetal</w:t>
            </w:r>
            <w:proofErr w:type="spellEnd"/>
            <w:r>
              <w:t xml:space="preserve"> Research </w:t>
            </w:r>
            <w:r w:rsidR="00CD654C">
              <w:t>Leipzig (</w:t>
            </w:r>
            <w:r>
              <w:t xml:space="preserve">planed for </w:t>
            </w:r>
            <w:r w:rsidR="00CD654C">
              <w:t>October – November 2016)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  <w:rPr>
          <w:b/>
        </w:rPr>
      </w:pPr>
      <w:r>
        <w:rPr>
          <w:b/>
        </w:rPr>
        <w:t>Publication activities</w:t>
      </w:r>
      <w:r w:rsidR="000B2D36">
        <w:rPr>
          <w:b/>
        </w:rPr>
        <w:t xml:space="preserve"> during Ph.D. studies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8568"/>
        <w:gridCol w:w="1008"/>
      </w:tblGrid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 w:rsidRPr="00EB3D28">
              <w:t xml:space="preserve">Number of peer-reviewed articles in impacted </w:t>
            </w:r>
            <w:r>
              <w:t>journals</w:t>
            </w:r>
          </w:p>
        </w:tc>
        <w:tc>
          <w:tcPr>
            <w:tcW w:w="1008" w:type="dxa"/>
            <w:vAlign w:val="center"/>
          </w:tcPr>
          <w:p w:rsidR="00B47DBE" w:rsidRPr="00EB3D28" w:rsidRDefault="002B04C8" w:rsidP="00857B46">
            <w:pPr>
              <w:jc w:val="center"/>
            </w:pPr>
            <w:r>
              <w:t>0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conference </w:t>
            </w:r>
            <w:r w:rsidR="006943C2" w:rsidRPr="00EB3D28">
              <w:t>(</w:t>
            </w:r>
            <w:r>
              <w:t>oral/poster</w:t>
            </w:r>
            <w:r w:rsidR="006943C2" w:rsidRPr="00EB3D28">
              <w:t>)</w:t>
            </w:r>
            <w:r>
              <w:t xml:space="preserve"> presentations</w:t>
            </w:r>
          </w:p>
        </w:tc>
        <w:tc>
          <w:tcPr>
            <w:tcW w:w="1008" w:type="dxa"/>
            <w:vAlign w:val="center"/>
          </w:tcPr>
          <w:p w:rsidR="00B47DBE" w:rsidRPr="00EB3D28" w:rsidRDefault="00A50B27" w:rsidP="00857B46">
            <w:pPr>
              <w:jc w:val="center"/>
            </w:pPr>
            <w:r>
              <w:t>2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other publishing </w:t>
            </w:r>
            <w:proofErr w:type="gramStart"/>
            <w:r>
              <w:t>activities  (</w:t>
            </w:r>
            <w:proofErr w:type="gramEnd"/>
            <w:r>
              <w:t>books, book chapters, patents etc.)</w:t>
            </w:r>
          </w:p>
        </w:tc>
        <w:tc>
          <w:tcPr>
            <w:tcW w:w="1008" w:type="dxa"/>
            <w:vAlign w:val="center"/>
          </w:tcPr>
          <w:p w:rsidR="00B47DBE" w:rsidRPr="00EB3D28" w:rsidRDefault="002B04C8" w:rsidP="00857B46">
            <w:pPr>
              <w:jc w:val="center"/>
            </w:pPr>
            <w:r>
              <w:t>0</w:t>
            </w:r>
          </w:p>
        </w:tc>
      </w:tr>
      <w:tr w:rsidR="00B1590B" w:rsidRPr="00EB3D28" w:rsidTr="00820437">
        <w:tc>
          <w:tcPr>
            <w:tcW w:w="8568" w:type="dxa"/>
          </w:tcPr>
          <w:p w:rsidR="00B1590B" w:rsidRPr="00EB3D28" w:rsidRDefault="00EB3D28" w:rsidP="009810F4">
            <w:r w:rsidRPr="00EB3D28">
              <w:t xml:space="preserve">Public lecture in English </w:t>
            </w:r>
            <w:r w:rsidR="00820437" w:rsidRPr="00EB3D28">
              <w:t>(</w:t>
            </w:r>
            <w:r w:rsidRPr="00EB3D28">
              <w:t>delete where appropriate</w:t>
            </w:r>
            <w:r w:rsidR="00820437" w:rsidRPr="00EB3D28">
              <w:t>)</w:t>
            </w:r>
          </w:p>
        </w:tc>
        <w:tc>
          <w:tcPr>
            <w:tcW w:w="1008" w:type="dxa"/>
            <w:vAlign w:val="center"/>
          </w:tcPr>
          <w:p w:rsidR="00B1590B" w:rsidRPr="00EB3D28" w:rsidRDefault="00EB3D28" w:rsidP="00EB3D28">
            <w:pPr>
              <w:jc w:val="center"/>
            </w:pPr>
            <w:r>
              <w:t>no</w:t>
            </w:r>
          </w:p>
        </w:tc>
      </w:tr>
    </w:tbl>
    <w:p w:rsidR="003D77E7" w:rsidRDefault="003D77E7" w:rsidP="000721B3">
      <w:pPr>
        <w:spacing w:after="0" w:line="240" w:lineRule="auto"/>
        <w:rPr>
          <w:sz w:val="16"/>
        </w:rPr>
      </w:pPr>
    </w:p>
    <w:p w:rsidR="00EB3D28" w:rsidRPr="00EB3D28" w:rsidRDefault="00EB3D28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>
        <w:rPr>
          <w:b/>
        </w:rPr>
        <w:t>The most important results</w:t>
      </w:r>
      <w:r>
        <w:t xml:space="preserve"> (</w:t>
      </w:r>
      <w:r w:rsidR="000721B3" w:rsidRPr="00EB3D28">
        <w:t>5</w:t>
      </w:r>
      <w:r>
        <w:t xml:space="preserve"> maximum</w:t>
      </w:r>
      <w:r w:rsidR="00B1590B" w:rsidRPr="00EB3D28">
        <w:t xml:space="preserve">, </w:t>
      </w:r>
      <w:proofErr w:type="gramStart"/>
      <w:r>
        <w:t>show</w:t>
      </w:r>
      <w:proofErr w:type="gramEnd"/>
      <w:r>
        <w:t xml:space="preserve"> the impact factor of the journal</w:t>
      </w:r>
      <w:r w:rsidR="000721B3" w:rsidRPr="00EB3D28">
        <w:t>):</w:t>
      </w:r>
    </w:p>
    <w:tbl>
      <w:tblPr>
        <w:tblStyle w:val="TableGrid"/>
        <w:tblW w:w="0" w:type="auto"/>
        <w:tblLook w:val="04A0"/>
      </w:tblPr>
      <w:tblGrid>
        <w:gridCol w:w="378"/>
        <w:gridCol w:w="9198"/>
      </w:tblGrid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1</w:t>
            </w:r>
          </w:p>
        </w:tc>
        <w:tc>
          <w:tcPr>
            <w:tcW w:w="9198" w:type="dxa"/>
            <w:vAlign w:val="center"/>
          </w:tcPr>
          <w:p w:rsidR="00B47DBE" w:rsidRPr="00BB0575" w:rsidRDefault="00C40021" w:rsidP="00BB057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</w:t>
            </w:r>
            <w:r w:rsidR="00BB0575" w:rsidRPr="00BB0575">
              <w:rPr>
                <w:rFonts w:cs="Arial"/>
                <w:color w:val="000000"/>
              </w:rPr>
              <w:t>ulti-ratio equilibrium passive sampling</w:t>
            </w: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2</w:t>
            </w:r>
          </w:p>
        </w:tc>
        <w:tc>
          <w:tcPr>
            <w:tcW w:w="9198" w:type="dxa"/>
            <w:vAlign w:val="center"/>
          </w:tcPr>
          <w:p w:rsidR="00B47DBE" w:rsidRPr="00EB3D28" w:rsidRDefault="00BB0575" w:rsidP="00BB0575">
            <w:r>
              <w:t xml:space="preserve">Polymer coating of bottle – </w:t>
            </w:r>
            <w:proofErr w:type="spellStart"/>
            <w:r>
              <w:t>optimalization</w:t>
            </w:r>
            <w:proofErr w:type="spellEnd"/>
            <w:r>
              <w:t xml:space="preserve"> of method</w:t>
            </w: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3</w:t>
            </w:r>
          </w:p>
        </w:tc>
        <w:tc>
          <w:tcPr>
            <w:tcW w:w="9198" w:type="dxa"/>
            <w:vAlign w:val="center"/>
          </w:tcPr>
          <w:p w:rsidR="00B47DBE" w:rsidRPr="00EB3D28" w:rsidRDefault="00BB0575" w:rsidP="000D7794">
            <w:r>
              <w:t>Collaboration with projects: Black S</w:t>
            </w:r>
            <w:r w:rsidR="000D7794">
              <w:t>ea</w:t>
            </w:r>
            <w:r w:rsidR="00504EED">
              <w:t xml:space="preserve">, </w:t>
            </w:r>
            <w:proofErr w:type="spellStart"/>
            <w:r w:rsidR="00504EED">
              <w:t>D</w:t>
            </w:r>
            <w:r>
              <w:t>iomedes</w:t>
            </w:r>
            <w:proofErr w:type="spellEnd"/>
            <w:r>
              <w:t xml:space="preserve"> (NIVA), TACR, GACR   </w:t>
            </w: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4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5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</w:tbl>
    <w:p w:rsidR="00507D89" w:rsidRPr="00EB3D28" w:rsidRDefault="00507D89" w:rsidP="00B317EF">
      <w:pPr>
        <w:spacing w:after="0" w:line="240" w:lineRule="auto"/>
        <w:rPr>
          <w:sz w:val="16"/>
        </w:rPr>
      </w:pPr>
    </w:p>
    <w:sectPr w:rsidR="00507D89" w:rsidRPr="00EB3D28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07A03"/>
    <w:rsid w:val="000721B3"/>
    <w:rsid w:val="000B2D36"/>
    <w:rsid w:val="000B57E4"/>
    <w:rsid w:val="000D7794"/>
    <w:rsid w:val="000F2EEB"/>
    <w:rsid w:val="001A1473"/>
    <w:rsid w:val="00211720"/>
    <w:rsid w:val="0029437E"/>
    <w:rsid w:val="002B04C8"/>
    <w:rsid w:val="003325DF"/>
    <w:rsid w:val="00383BD3"/>
    <w:rsid w:val="003D77E7"/>
    <w:rsid w:val="00504EED"/>
    <w:rsid w:val="00507D89"/>
    <w:rsid w:val="0054143B"/>
    <w:rsid w:val="0056060E"/>
    <w:rsid w:val="006943C2"/>
    <w:rsid w:val="006A1316"/>
    <w:rsid w:val="006F610D"/>
    <w:rsid w:val="00710568"/>
    <w:rsid w:val="00714303"/>
    <w:rsid w:val="00737DB8"/>
    <w:rsid w:val="00820437"/>
    <w:rsid w:val="00857B46"/>
    <w:rsid w:val="008C4683"/>
    <w:rsid w:val="008F70B3"/>
    <w:rsid w:val="009810F4"/>
    <w:rsid w:val="00A50B27"/>
    <w:rsid w:val="00AA6061"/>
    <w:rsid w:val="00AD0DA6"/>
    <w:rsid w:val="00B05526"/>
    <w:rsid w:val="00B1590B"/>
    <w:rsid w:val="00B317EF"/>
    <w:rsid w:val="00B47DBE"/>
    <w:rsid w:val="00B565F3"/>
    <w:rsid w:val="00BB0575"/>
    <w:rsid w:val="00C40021"/>
    <w:rsid w:val="00C42B5C"/>
    <w:rsid w:val="00CB3257"/>
    <w:rsid w:val="00CD654C"/>
    <w:rsid w:val="00CE64F7"/>
    <w:rsid w:val="00D57247"/>
    <w:rsid w:val="00DB1521"/>
    <w:rsid w:val="00DE5D07"/>
    <w:rsid w:val="00E922A1"/>
    <w:rsid w:val="00E96B80"/>
    <w:rsid w:val="00EA6E5B"/>
    <w:rsid w:val="00EB3D28"/>
    <w:rsid w:val="00F06E36"/>
    <w:rsid w:val="00F27FD9"/>
    <w:rsid w:val="00F56D7C"/>
    <w:rsid w:val="00FD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A1"/>
  </w:style>
  <w:style w:type="paragraph" w:styleId="Heading2">
    <w:name w:val="heading 2"/>
    <w:basedOn w:val="Normal"/>
    <w:link w:val="Heading2Char"/>
    <w:uiPriority w:val="9"/>
    <w:qFormat/>
    <w:rsid w:val="00560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6060E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1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1473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3636-999F-4E32-833E-67EE55DE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vrana</cp:lastModifiedBy>
  <cp:revision>3</cp:revision>
  <cp:lastPrinted>2012-02-24T07:46:00Z</cp:lastPrinted>
  <dcterms:created xsi:type="dcterms:W3CDTF">2016-06-12T14:45:00Z</dcterms:created>
  <dcterms:modified xsi:type="dcterms:W3CDTF">2016-06-12T14:48:00Z</dcterms:modified>
</cp:coreProperties>
</file>