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0B5B6B">
        <w:rPr>
          <w:b/>
          <w:lang w:val="cs-CZ"/>
        </w:rPr>
        <w:t>CHŽP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A4457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Libor Jaša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A4457" w:rsidP="00857B46">
            <w:pPr>
              <w:jc w:val="center"/>
              <w:rPr>
                <w:lang w:val="cs-CZ"/>
              </w:rPr>
            </w:pPr>
            <w:proofErr w:type="spellStart"/>
            <w:r w:rsidRPr="0033661B">
              <w:t>RNDr</w:t>
            </w:r>
            <w:proofErr w:type="spellEnd"/>
            <w:r w:rsidRPr="0033661B">
              <w:t xml:space="preserve">. </w:t>
            </w:r>
            <w:proofErr w:type="spellStart"/>
            <w:r w:rsidRPr="0033661B">
              <w:t>Pavel</w:t>
            </w:r>
            <w:proofErr w:type="spellEnd"/>
            <w:r w:rsidRPr="0033661B">
              <w:t xml:space="preserve"> Babica,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A4457" w:rsidP="00857B46">
            <w:pPr>
              <w:jc w:val="center"/>
              <w:rPr>
                <w:lang w:val="cs-CZ"/>
              </w:rPr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RNDr</w:t>
            </w:r>
            <w:proofErr w:type="spellEnd"/>
            <w:r>
              <w:t xml:space="preserve">. Ivan </w:t>
            </w:r>
            <w:proofErr w:type="spellStart"/>
            <w:r>
              <w:t>Holoubek</w:t>
            </w:r>
            <w:proofErr w:type="spellEnd"/>
            <w:r>
              <w:t xml:space="preserve">, </w:t>
            </w:r>
            <w:proofErr w:type="spellStart"/>
            <w:r>
              <w:t>CSc</w:t>
            </w:r>
            <w:proofErr w:type="spellEnd"/>
            <w: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0A4457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 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E17F80" w:rsidP="000721B3">
            <w:pPr>
              <w:rPr>
                <w:lang w:val="cs-CZ"/>
              </w:rPr>
            </w:pPr>
            <w:r>
              <w:rPr>
                <w:bCs/>
                <w:lang w:val="cs-CZ"/>
              </w:rPr>
              <w:t>S</w:t>
            </w:r>
            <w:r w:rsidR="002E7382" w:rsidRPr="0066061A">
              <w:rPr>
                <w:bCs/>
                <w:lang w:val="cs-CZ"/>
              </w:rPr>
              <w:t>tudium výskytu, osudu a chemicko-biologických interakcí sinicových t</w:t>
            </w:r>
            <w:r w:rsidR="002E7382">
              <w:rPr>
                <w:bCs/>
                <w:lang w:val="cs-CZ"/>
              </w:rPr>
              <w:t>o</w:t>
            </w:r>
            <w:r w:rsidR="002E7382" w:rsidRPr="0066061A">
              <w:rPr>
                <w:bCs/>
                <w:lang w:val="cs-CZ"/>
              </w:rPr>
              <w:t>xinů v prostředí a jejich stanovení pomocí analytických metod</w:t>
            </w:r>
            <w:r w:rsidR="002E7382">
              <w:rPr>
                <w:bCs/>
                <w:lang w:val="cs-CZ"/>
              </w:rPr>
              <w:t>:</w:t>
            </w:r>
          </w:p>
          <w:p w:rsidR="002E7382" w:rsidRPr="002E7382" w:rsidRDefault="002E7382" w:rsidP="002E7382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stáž zaměřena na optimalizaci metody pro izolaci sekundárních metabolitů sinic (</w:t>
            </w:r>
            <w:proofErr w:type="spellStart"/>
            <w:r>
              <w:rPr>
                <w:lang w:val="cs-CZ"/>
              </w:rPr>
              <w:t>anabaenopeptiny</w:t>
            </w:r>
            <w:proofErr w:type="spellEnd"/>
            <w:r>
              <w:rPr>
                <w:lang w:val="cs-CZ"/>
              </w:rPr>
              <w:t xml:space="preserve"> a </w:t>
            </w:r>
            <w:proofErr w:type="spellStart"/>
            <w:r>
              <w:rPr>
                <w:lang w:val="cs-CZ"/>
              </w:rPr>
              <w:t>microgininy</w:t>
            </w:r>
            <w:proofErr w:type="spellEnd"/>
            <w:r>
              <w:rPr>
                <w:lang w:val="cs-CZ"/>
              </w:rPr>
              <w:t xml:space="preserve">) centrum </w:t>
            </w:r>
            <w:proofErr w:type="spellStart"/>
            <w:r>
              <w:rPr>
                <w:lang w:val="cs-CZ"/>
              </w:rPr>
              <w:t>Algatech</w:t>
            </w:r>
            <w:proofErr w:type="spellEnd"/>
            <w:r>
              <w:rPr>
                <w:lang w:val="cs-CZ"/>
              </w:rPr>
              <w:t xml:space="preserve">, Třeboň (pod vedením Dr. Pavla </w:t>
            </w:r>
            <w:proofErr w:type="spellStart"/>
            <w:r>
              <w:rPr>
                <w:lang w:val="cs-CZ"/>
              </w:rPr>
              <w:t>Hrouzka</w:t>
            </w:r>
            <w:proofErr w:type="spellEnd"/>
            <w:r>
              <w:rPr>
                <w:lang w:val="cs-CZ"/>
              </w:rPr>
              <w:t>) – příprava publikace</w:t>
            </w:r>
            <w:r w:rsidR="005D4FF5">
              <w:rPr>
                <w:lang w:val="cs-CZ"/>
              </w:rPr>
              <w:t>, příprava posteru pro 45</w:t>
            </w:r>
            <w:r w:rsidR="00144641">
              <w:rPr>
                <w:lang w:val="cs-CZ"/>
              </w:rPr>
              <w:t>.</w:t>
            </w:r>
            <w:r w:rsidR="005D4FF5">
              <w:rPr>
                <w:lang w:val="cs-CZ"/>
              </w:rPr>
              <w:t xml:space="preserve"> mezinárodní sympozium HPLC 2017</w:t>
            </w:r>
          </w:p>
          <w:p w:rsidR="00B47DBE" w:rsidRDefault="002E7382" w:rsidP="002E7382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spoluautorská publikace zaměřená na studium </w:t>
            </w:r>
            <w:proofErr w:type="spellStart"/>
            <w:r w:rsidRPr="002E7382">
              <w:rPr>
                <w:i/>
                <w:lang w:val="cs-CZ"/>
              </w:rPr>
              <w:t>Pectinatelli</w:t>
            </w:r>
            <w:proofErr w:type="spellEnd"/>
            <w:r w:rsidRPr="002E7382">
              <w:rPr>
                <w:i/>
                <w:lang w:val="cs-CZ"/>
              </w:rPr>
              <w:t xml:space="preserve"> M.</w:t>
            </w:r>
            <w:r>
              <w:rPr>
                <w:lang w:val="cs-CZ"/>
              </w:rPr>
              <w:t xml:space="preserve"> (</w:t>
            </w:r>
            <w:proofErr w:type="spellStart"/>
            <w:r>
              <w:rPr>
                <w:lang w:val="cs-CZ"/>
              </w:rPr>
              <w:t>bochnatky</w:t>
            </w:r>
            <w:proofErr w:type="spellEnd"/>
            <w:r>
              <w:rPr>
                <w:lang w:val="cs-CZ"/>
              </w:rPr>
              <w:t xml:space="preserve">) – moje část práce zahrnovala optimalizovat extrakci lyofilizované biomasy </w:t>
            </w:r>
            <w:r w:rsidR="00252A58">
              <w:rPr>
                <w:lang w:val="cs-CZ"/>
              </w:rPr>
              <w:t>a stanovení obsahu microcystinu</w:t>
            </w:r>
          </w:p>
          <w:p w:rsidR="002E7382" w:rsidRDefault="002E7382" w:rsidP="002E7382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spoluautorská publikace zaměřená na methoxychlor a vinclozolin – LC-MS/MS metoda na stanovení metabolitů methoxychloru (HPTE</w:t>
            </w:r>
            <w:r w:rsidR="005D4FF5">
              <w:rPr>
                <w:lang w:val="cs-CZ"/>
              </w:rPr>
              <w:t>)</w:t>
            </w:r>
            <w:r>
              <w:rPr>
                <w:lang w:val="cs-CZ"/>
              </w:rPr>
              <w:t xml:space="preserve"> a vinclozolinu (vin M2) </w:t>
            </w:r>
            <w:r w:rsidRPr="009A0E10">
              <w:rPr>
                <w:lang w:val="cs-CZ"/>
              </w:rPr>
              <w:t>měření tvorby metabolitů v čase po aplikaci těchto látek na potkaní jaterní buňky (WB-F344)</w:t>
            </w:r>
          </w:p>
          <w:p w:rsidR="00B47DBE" w:rsidRDefault="00E17F80" w:rsidP="005D4FF5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 xml:space="preserve">finální </w:t>
            </w:r>
            <w:r w:rsidR="002E7382" w:rsidRPr="009A0E10">
              <w:rPr>
                <w:lang w:val="cs-CZ"/>
              </w:rPr>
              <w:t xml:space="preserve">práce na </w:t>
            </w:r>
            <w:proofErr w:type="spellStart"/>
            <w:r w:rsidR="002E7382" w:rsidRPr="009A0E10">
              <w:rPr>
                <w:lang w:val="cs-CZ"/>
              </w:rPr>
              <w:t>prvoautorské</w:t>
            </w:r>
            <w:proofErr w:type="spellEnd"/>
            <w:r w:rsidR="002E7382" w:rsidRPr="009A0E10">
              <w:rPr>
                <w:lang w:val="cs-CZ"/>
              </w:rPr>
              <w:t xml:space="preserve"> publikaci zaměřené na pasivní vzorkování microcystinu na úpravně vod v jednotlivých krocích procesu úpravy a porovnání s aktivním odběrem (porovnání 3 lokalit)</w:t>
            </w:r>
          </w:p>
          <w:p w:rsidR="00252A58" w:rsidRPr="005D4FF5" w:rsidRDefault="00252A58" w:rsidP="00252A58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 xml:space="preserve">příprava na dokončení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.: složení SDZ, seminář XD 107, práce na disertaci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Pr="00144641" w:rsidRDefault="002E7382" w:rsidP="000721B3">
            <w:proofErr w:type="spellStart"/>
            <w:r w:rsidRPr="00144641">
              <w:t>nerealizováno</w:t>
            </w:r>
            <w:proofErr w:type="spellEnd"/>
            <w:r w:rsidRPr="00144641">
              <w:t xml:space="preserve"> v </w:t>
            </w:r>
            <w:proofErr w:type="spellStart"/>
            <w:r w:rsidRPr="00144641">
              <w:t>příslušném</w:t>
            </w:r>
            <w:proofErr w:type="spellEnd"/>
            <w:r w:rsidRPr="00144641">
              <w:t xml:space="preserve"> </w:t>
            </w:r>
            <w:proofErr w:type="spellStart"/>
            <w:r w:rsidRPr="00144641">
              <w:t>akademickém</w:t>
            </w:r>
            <w:proofErr w:type="spellEnd"/>
            <w:r w:rsidRPr="00144641">
              <w:t xml:space="preserve"> </w:t>
            </w:r>
            <w:proofErr w:type="spellStart"/>
            <w:r w:rsidRPr="00144641">
              <w:t>roce</w:t>
            </w:r>
            <w:proofErr w:type="spellEnd"/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BA000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FB52D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FB52D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252A58" w:rsidRPr="00252A58" w:rsidRDefault="00B47DBE" w:rsidP="000721B3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bookmarkStart w:id="0" w:name="_GoBack"/>
      <w:bookmarkEnd w:id="0"/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602429" w:rsidRDefault="005D4FF5" w:rsidP="00820437">
            <w:pPr>
              <w:rPr>
                <w:sz w:val="20"/>
                <w:szCs w:val="20"/>
                <w:lang w:val="cs-CZ"/>
              </w:rPr>
            </w:pPr>
            <w:r w:rsidRPr="00602429">
              <w:rPr>
                <w:noProof/>
                <w:sz w:val="20"/>
                <w:szCs w:val="20"/>
              </w:rPr>
              <w:t xml:space="preserve">Kollar, P., K. Smejkal, H. Salmonova, E. Vlkova, O. Lepsova-Skacelova, Z. Balounova, J. Rajchard, J. Cvacka, </w:t>
            </w:r>
            <w:r w:rsidRPr="00602429">
              <w:rPr>
                <w:b/>
                <w:noProof/>
                <w:sz w:val="20"/>
                <w:szCs w:val="20"/>
              </w:rPr>
              <w:t>L. Jasa</w:t>
            </w:r>
            <w:r w:rsidRPr="00602429">
              <w:rPr>
                <w:noProof/>
                <w:sz w:val="20"/>
                <w:szCs w:val="20"/>
              </w:rPr>
              <w:t xml:space="preserve">, P. Babica and J. Pazourek. (2016), 'Assessment of Chemical Impact of Invasive Bryozoan Pectinatella Magnifica on the Environment: Cytotoxicity and Antimicrobial Activity of P. Magnifica Extracts', </w:t>
            </w:r>
            <w:r w:rsidRPr="00602429">
              <w:rPr>
                <w:i/>
                <w:noProof/>
                <w:sz w:val="20"/>
                <w:szCs w:val="20"/>
              </w:rPr>
              <w:t>Molecules</w:t>
            </w:r>
            <w:r w:rsidRPr="00602429">
              <w:rPr>
                <w:noProof/>
                <w:sz w:val="20"/>
                <w:szCs w:val="20"/>
              </w:rPr>
              <w:t xml:space="preserve"> Vol. 21, No. 11, pp.  14.</w:t>
            </w:r>
            <w:r w:rsidR="006B4FE8" w:rsidRPr="00602429">
              <w:rPr>
                <w:noProof/>
                <w:sz w:val="20"/>
                <w:szCs w:val="20"/>
              </w:rPr>
              <w:t xml:space="preserve"> (IF </w:t>
            </w:r>
            <w:r w:rsidR="006B4FE8" w:rsidRPr="00602429">
              <w:rPr>
                <w:sz w:val="20"/>
                <w:szCs w:val="20"/>
              </w:rPr>
              <w:t>2.465)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602429" w:rsidRDefault="005D4FF5" w:rsidP="005D4FF5">
            <w:pPr>
              <w:pStyle w:val="EndNoteBibliography"/>
              <w:rPr>
                <w:sz w:val="20"/>
                <w:szCs w:val="20"/>
              </w:rPr>
            </w:pPr>
            <w:r w:rsidRPr="00602429">
              <w:rPr>
                <w:sz w:val="20"/>
                <w:szCs w:val="20"/>
              </w:rPr>
              <w:t xml:space="preserve">Babica, P., R. Zurabian, E. R. Kumar, R. Chopra, M. J. Mianecki, J. S. Park, </w:t>
            </w:r>
            <w:r w:rsidRPr="00602429">
              <w:rPr>
                <w:b/>
                <w:sz w:val="20"/>
                <w:szCs w:val="20"/>
              </w:rPr>
              <w:t>L. Jasa</w:t>
            </w:r>
            <w:r w:rsidRPr="00602429">
              <w:rPr>
                <w:sz w:val="20"/>
                <w:szCs w:val="20"/>
              </w:rPr>
              <w:t xml:space="preserve">, J. E. Trosko and B. L. Upham. (2016), 'Methoxychlor and Vinclozolin Induce Rapid Changes in Intercellular and Intracellular Signaling in Liver Progenitor Cells', </w:t>
            </w:r>
            <w:r w:rsidRPr="00602429">
              <w:rPr>
                <w:i/>
                <w:sz w:val="20"/>
                <w:szCs w:val="20"/>
              </w:rPr>
              <w:t>Toxicological Sciences</w:t>
            </w:r>
            <w:r w:rsidRPr="00602429">
              <w:rPr>
                <w:sz w:val="20"/>
                <w:szCs w:val="20"/>
              </w:rPr>
              <w:t xml:space="preserve"> Vol. 153, No. 1, pp.  174-185.</w:t>
            </w:r>
            <w:r w:rsidR="006B4FE8" w:rsidRPr="00602429">
              <w:rPr>
                <w:sz w:val="20"/>
                <w:szCs w:val="20"/>
              </w:rPr>
              <w:t xml:space="preserve"> (IF 3.880)</w:t>
            </w:r>
          </w:p>
        </w:tc>
      </w:tr>
      <w:tr w:rsidR="00B47DBE" w:rsidTr="00602429">
        <w:trPr>
          <w:trHeight w:val="817"/>
        </w:trPr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602429" w:rsidRDefault="00644367" w:rsidP="00FB52DE">
            <w:pPr>
              <w:pStyle w:val="EndNoteBibliography"/>
              <w:rPr>
                <w:sz w:val="20"/>
                <w:szCs w:val="20"/>
                <w:lang w:val="cs-CZ"/>
              </w:rPr>
            </w:pPr>
            <w:r w:rsidRPr="00602429">
              <w:rPr>
                <w:sz w:val="20"/>
                <w:szCs w:val="20"/>
              </w:rPr>
              <w:t xml:space="preserve">Jiang, W., L. Chen, S. R. Batchu, P. R. Gardinali, </w:t>
            </w:r>
            <w:r w:rsidRPr="00602429">
              <w:rPr>
                <w:b/>
                <w:sz w:val="20"/>
                <w:szCs w:val="20"/>
              </w:rPr>
              <w:t>L. Jasa</w:t>
            </w:r>
            <w:r w:rsidRPr="00602429">
              <w:rPr>
                <w:sz w:val="20"/>
                <w:szCs w:val="20"/>
              </w:rPr>
              <w:t xml:space="preserve">, B. Marsalek, R. Zboril, D. D. Dionysiou, K. E. O'Shea and V. K. Sharma. (2014), 'Oxidation of Microcystin-Lr by Ferrate(Vi): Kinetics, Degradation Pathways, and Toxicity Assessments', </w:t>
            </w:r>
            <w:r w:rsidRPr="00602429">
              <w:rPr>
                <w:i/>
                <w:sz w:val="20"/>
                <w:szCs w:val="20"/>
              </w:rPr>
              <w:t>Environmental Science &amp; Technology</w:t>
            </w:r>
            <w:r w:rsidRPr="00602429">
              <w:rPr>
                <w:sz w:val="20"/>
                <w:szCs w:val="20"/>
              </w:rPr>
              <w:t xml:space="preserve"> Vol. 48, No. 20, pp.  12164-12172. (IF 5.393)</w:t>
            </w:r>
          </w:p>
        </w:tc>
      </w:tr>
      <w:tr w:rsidR="00B47DBE" w:rsidTr="006B4FE8">
        <w:trPr>
          <w:trHeight w:val="409"/>
        </w:trPr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602429" w:rsidP="00252A58">
            <w:pPr>
              <w:rPr>
                <w:lang w:val="cs-CZ"/>
              </w:rPr>
            </w:pPr>
            <w:proofErr w:type="spellStart"/>
            <w:r w:rsidRPr="00252A58">
              <w:rPr>
                <w:b/>
                <w:sz w:val="20"/>
                <w:szCs w:val="20"/>
              </w:rPr>
              <w:t>Jaša</w:t>
            </w:r>
            <w:proofErr w:type="spellEnd"/>
            <w:r w:rsidRPr="00252A58">
              <w:rPr>
                <w:b/>
                <w:sz w:val="20"/>
                <w:szCs w:val="20"/>
              </w:rPr>
              <w:t>, L.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Sadilek</w:t>
            </w:r>
            <w:proofErr w:type="spellEnd"/>
            <w:r>
              <w:rPr>
                <w:sz w:val="20"/>
                <w:szCs w:val="20"/>
              </w:rPr>
              <w:t xml:space="preserve">, J., </w:t>
            </w:r>
            <w:proofErr w:type="spellStart"/>
            <w:r>
              <w:rPr>
                <w:sz w:val="20"/>
                <w:szCs w:val="20"/>
              </w:rPr>
              <w:t>Kohoutek</w:t>
            </w:r>
            <w:proofErr w:type="spellEnd"/>
            <w:r>
              <w:rPr>
                <w:sz w:val="20"/>
                <w:szCs w:val="20"/>
              </w:rPr>
              <w:t xml:space="preserve">, J., </w:t>
            </w:r>
            <w:proofErr w:type="spellStart"/>
            <w:r>
              <w:rPr>
                <w:sz w:val="20"/>
                <w:szCs w:val="20"/>
              </w:rPr>
              <w:t>Marsalek</w:t>
            </w:r>
            <w:proofErr w:type="spellEnd"/>
            <w:r>
              <w:rPr>
                <w:sz w:val="20"/>
                <w:szCs w:val="20"/>
              </w:rPr>
              <w:t>, B., Babica, P., Application of passive sampling in analysis and monitoring of cyanobacterial toxins. In:</w:t>
            </w:r>
            <w:r w:rsidR="00252A58">
              <w:rPr>
                <w:sz w:val="20"/>
                <w:szCs w:val="20"/>
              </w:rPr>
              <w:t xml:space="preserve"> Conference – XD 107,</w:t>
            </w:r>
            <w:r>
              <w:rPr>
                <w:sz w:val="20"/>
                <w:szCs w:val="20"/>
              </w:rPr>
              <w:t xml:space="preserve"> </w:t>
            </w:r>
            <w:r w:rsidRPr="00252A58">
              <w:rPr>
                <w:bCs/>
                <w:sz w:val="20"/>
                <w:szCs w:val="20"/>
              </w:rPr>
              <w:t>Brno, 10 February, 2016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(poster) – </w:t>
            </w:r>
            <w:r w:rsidR="00F721F7" w:rsidRPr="00406502">
              <w:rPr>
                <w:i/>
                <w:iCs/>
              </w:rPr>
              <w:t xml:space="preserve">– </w:t>
            </w:r>
            <w:r w:rsidR="00F721F7">
              <w:rPr>
                <w:i/>
                <w:iCs/>
              </w:rPr>
              <w:t xml:space="preserve">Scientific Committee </w:t>
            </w:r>
            <w:r w:rsidR="00F721F7" w:rsidRPr="00406502">
              <w:rPr>
                <w:i/>
                <w:iCs/>
              </w:rPr>
              <w:t>Award for the 3</w:t>
            </w:r>
            <w:r w:rsidR="00F721F7" w:rsidRPr="00406502">
              <w:rPr>
                <w:i/>
                <w:iCs/>
                <w:vertAlign w:val="superscript"/>
              </w:rPr>
              <w:t>rd</w:t>
            </w:r>
            <w:r w:rsidR="00F721F7" w:rsidRPr="00406502">
              <w:rPr>
                <w:i/>
                <w:iCs/>
              </w:rPr>
              <w:t xml:space="preserve"> best poster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706A91" w:rsidP="00820437">
            <w:pPr>
              <w:rPr>
                <w:lang w:val="cs-CZ"/>
              </w:rPr>
            </w:pPr>
            <w:proofErr w:type="spellStart"/>
            <w:r w:rsidRPr="00706A91">
              <w:rPr>
                <w:b/>
                <w:sz w:val="20"/>
                <w:szCs w:val="20"/>
              </w:rPr>
              <w:t>Jaša</w:t>
            </w:r>
            <w:proofErr w:type="spellEnd"/>
            <w:r w:rsidRPr="00706A91">
              <w:rPr>
                <w:b/>
                <w:sz w:val="20"/>
                <w:szCs w:val="20"/>
              </w:rPr>
              <w:t>, L.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Klímova</w:t>
            </w:r>
            <w:proofErr w:type="spellEnd"/>
            <w:r>
              <w:rPr>
                <w:sz w:val="20"/>
                <w:szCs w:val="20"/>
              </w:rPr>
              <w:t xml:space="preserve">, H. </w:t>
            </w:r>
            <w:proofErr w:type="spellStart"/>
            <w:r>
              <w:rPr>
                <w:sz w:val="20"/>
                <w:szCs w:val="20"/>
              </w:rPr>
              <w:t>Basu</w:t>
            </w:r>
            <w:proofErr w:type="spellEnd"/>
            <w:r>
              <w:rPr>
                <w:sz w:val="20"/>
                <w:szCs w:val="20"/>
              </w:rPr>
              <w:t xml:space="preserve">, A., </w:t>
            </w:r>
            <w:proofErr w:type="spellStart"/>
            <w:r>
              <w:rPr>
                <w:sz w:val="20"/>
                <w:szCs w:val="20"/>
              </w:rPr>
              <w:t>Vaňová</w:t>
            </w:r>
            <w:proofErr w:type="spellEnd"/>
            <w:r>
              <w:rPr>
                <w:sz w:val="20"/>
                <w:szCs w:val="20"/>
              </w:rPr>
              <w:t xml:space="preserve">, S., </w:t>
            </w:r>
            <w:proofErr w:type="spellStart"/>
            <w:r>
              <w:rPr>
                <w:sz w:val="20"/>
                <w:szCs w:val="20"/>
              </w:rPr>
              <w:t>Raška</w:t>
            </w:r>
            <w:proofErr w:type="spellEnd"/>
            <w:r>
              <w:rPr>
                <w:sz w:val="20"/>
                <w:szCs w:val="20"/>
              </w:rPr>
              <w:t xml:space="preserve">, J., </w:t>
            </w:r>
            <w:proofErr w:type="spellStart"/>
            <w:r>
              <w:rPr>
                <w:sz w:val="20"/>
                <w:szCs w:val="20"/>
              </w:rPr>
              <w:t>Bláha</w:t>
            </w:r>
            <w:proofErr w:type="spellEnd"/>
            <w:r>
              <w:rPr>
                <w:sz w:val="20"/>
                <w:szCs w:val="20"/>
              </w:rPr>
              <w:t xml:space="preserve">, L., Babica, P. (2016): Uptake and biotransformation of cyanobacterial toxins in cultures of liver progenitor and stem cells. In: SETAC Europe 26th Annual Meeting – Abstract Book, p. 172-173, </w:t>
            </w:r>
            <w:r w:rsidRPr="00706A91">
              <w:rPr>
                <w:bCs/>
                <w:sz w:val="20"/>
                <w:szCs w:val="20"/>
              </w:rPr>
              <w:t>Nantes, France, May 22-26, 2016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(poster)</w:t>
            </w:r>
          </w:p>
        </w:tc>
      </w:tr>
    </w:tbl>
    <w:p w:rsidR="00FB52DE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FB52DE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E89"/>
    <w:multiLevelType w:val="hybridMultilevel"/>
    <w:tmpl w:val="BEF8D22A"/>
    <w:lvl w:ilvl="0" w:tplc="05665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643A"/>
    <w:multiLevelType w:val="hybridMultilevel"/>
    <w:tmpl w:val="26BC5032"/>
    <w:lvl w:ilvl="0" w:tplc="E2BC0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acu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D0DA6"/>
    <w:rsid w:val="000721B3"/>
    <w:rsid w:val="00092892"/>
    <w:rsid w:val="000A4457"/>
    <w:rsid w:val="000B5B6B"/>
    <w:rsid w:val="000F2EEB"/>
    <w:rsid w:val="00144641"/>
    <w:rsid w:val="00211720"/>
    <w:rsid w:val="00252A58"/>
    <w:rsid w:val="002E7382"/>
    <w:rsid w:val="003D77E7"/>
    <w:rsid w:val="004505C9"/>
    <w:rsid w:val="00507D89"/>
    <w:rsid w:val="005A3048"/>
    <w:rsid w:val="005A3760"/>
    <w:rsid w:val="005D4FF5"/>
    <w:rsid w:val="00602429"/>
    <w:rsid w:val="00644367"/>
    <w:rsid w:val="006943C2"/>
    <w:rsid w:val="006A1316"/>
    <w:rsid w:val="006B4FE8"/>
    <w:rsid w:val="006E68E8"/>
    <w:rsid w:val="00706A91"/>
    <w:rsid w:val="00714303"/>
    <w:rsid w:val="00820437"/>
    <w:rsid w:val="00857B46"/>
    <w:rsid w:val="008C4683"/>
    <w:rsid w:val="009810F4"/>
    <w:rsid w:val="00AA6061"/>
    <w:rsid w:val="00AD0DA6"/>
    <w:rsid w:val="00B1590B"/>
    <w:rsid w:val="00B20F93"/>
    <w:rsid w:val="00B317EF"/>
    <w:rsid w:val="00B47DBE"/>
    <w:rsid w:val="00B565F3"/>
    <w:rsid w:val="00B87ED0"/>
    <w:rsid w:val="00BA000B"/>
    <w:rsid w:val="00BB56CE"/>
    <w:rsid w:val="00C42B5C"/>
    <w:rsid w:val="00C613A6"/>
    <w:rsid w:val="00CB3257"/>
    <w:rsid w:val="00CD3036"/>
    <w:rsid w:val="00E06396"/>
    <w:rsid w:val="00E17F80"/>
    <w:rsid w:val="00EA6E5B"/>
    <w:rsid w:val="00F017D8"/>
    <w:rsid w:val="00F27FD9"/>
    <w:rsid w:val="00F56D7C"/>
    <w:rsid w:val="00F721F7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ln"/>
    <w:link w:val="EndNoteBibliographyTitleChar"/>
    <w:rsid w:val="005D4FF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5D4FF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ln"/>
    <w:link w:val="EndNoteBibliographyChar"/>
    <w:rsid w:val="005D4FF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5D4FF5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412A-1E5C-4F4D-A559-DA467C3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babica</cp:lastModifiedBy>
  <cp:revision>3</cp:revision>
  <cp:lastPrinted>2012-02-24T07:46:00Z</cp:lastPrinted>
  <dcterms:created xsi:type="dcterms:W3CDTF">2017-06-06T13:31:00Z</dcterms:created>
  <dcterms:modified xsi:type="dcterms:W3CDTF">2017-06-06T14:44:00Z</dcterms:modified>
</cp:coreProperties>
</file>