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84C8" w14:textId="77777777" w:rsidR="002D4B48" w:rsidRPr="00FB4E11" w:rsidRDefault="002D4B48" w:rsidP="00FB4E11">
      <w:pPr>
        <w:pStyle w:val="Odstavecseseznamem"/>
        <w:numPr>
          <w:ilvl w:val="0"/>
          <w:numId w:val="1"/>
        </w:numPr>
        <w:spacing w:line="360" w:lineRule="auto"/>
        <w:rPr>
          <w:rFonts w:ascii="Arial" w:hAnsi="Arial" w:cs="Arial"/>
          <w:b/>
          <w:sz w:val="20"/>
          <w:szCs w:val="20"/>
          <w:lang w:val="en-GB"/>
        </w:rPr>
      </w:pPr>
      <w:bookmarkStart w:id="0" w:name="_GoBack"/>
      <w:bookmarkEnd w:id="0"/>
      <w:r w:rsidRPr="00FB4E11">
        <w:rPr>
          <w:rFonts w:ascii="Arial" w:hAnsi="Arial" w:cs="Arial"/>
          <w:b/>
          <w:sz w:val="20"/>
          <w:szCs w:val="20"/>
          <w:lang w:val="en-GB"/>
        </w:rPr>
        <w:t>Martina Fojtíková</w:t>
      </w:r>
    </w:p>
    <w:p w14:paraId="5407BC3B" w14:textId="77777777" w:rsidR="002D4B48" w:rsidRPr="0003410B" w:rsidRDefault="002D4B48" w:rsidP="0003410B">
      <w:pPr>
        <w:spacing w:line="360" w:lineRule="auto"/>
        <w:rPr>
          <w:rFonts w:ascii="Arial" w:hAnsi="Arial" w:cs="Arial"/>
          <w:b/>
          <w:sz w:val="20"/>
          <w:szCs w:val="20"/>
          <w:lang w:val="en-GB"/>
        </w:rPr>
      </w:pPr>
      <w:r w:rsidRPr="0003410B">
        <w:rPr>
          <w:rFonts w:ascii="Arial" w:hAnsi="Arial" w:cs="Arial"/>
          <w:b/>
          <w:sz w:val="20"/>
          <w:szCs w:val="20"/>
          <w:lang w:val="en-GB"/>
        </w:rPr>
        <w:t>PROMOTION OF CERVICAL CANCER SCREENING</w:t>
      </w:r>
    </w:p>
    <w:p w14:paraId="47CCF987" w14:textId="77777777" w:rsidR="002D4B48" w:rsidRPr="0003410B" w:rsidRDefault="002D4B48" w:rsidP="0003410B">
      <w:pPr>
        <w:spacing w:line="360" w:lineRule="auto"/>
        <w:rPr>
          <w:rFonts w:ascii="Arial" w:hAnsi="Arial" w:cs="Arial"/>
          <w:b/>
          <w:sz w:val="20"/>
          <w:szCs w:val="20"/>
          <w:lang w:val="en-GB"/>
        </w:rPr>
      </w:pPr>
      <w:r w:rsidRPr="0003410B">
        <w:rPr>
          <w:rFonts w:ascii="Arial" w:hAnsi="Arial" w:cs="Arial"/>
          <w:b/>
          <w:sz w:val="20"/>
          <w:szCs w:val="20"/>
          <w:lang w:val="en-GB"/>
        </w:rPr>
        <w:t>Introduction</w:t>
      </w:r>
    </w:p>
    <w:p w14:paraId="1D8D7E92" w14:textId="53969A0A" w:rsidR="002D4B48" w:rsidRDefault="002D4B48" w:rsidP="0003410B">
      <w:pPr>
        <w:spacing w:after="0" w:line="360" w:lineRule="auto"/>
        <w:jc w:val="both"/>
        <w:rPr>
          <w:rFonts w:ascii="Arial" w:hAnsi="Arial" w:cs="Arial"/>
          <w:sz w:val="20"/>
          <w:szCs w:val="20"/>
          <w:lang w:val="en-GB"/>
        </w:rPr>
      </w:pPr>
      <w:commentRangeStart w:id="1"/>
      <w:r w:rsidRPr="0003410B">
        <w:rPr>
          <w:rFonts w:ascii="Arial" w:hAnsi="Arial" w:cs="Arial"/>
          <w:sz w:val="20"/>
          <w:szCs w:val="20"/>
          <w:lang w:val="en-GB"/>
        </w:rPr>
        <w:t xml:space="preserve">Organized </w:t>
      </w:r>
      <w:commentRangeEnd w:id="1"/>
      <w:r w:rsidR="00C567CA">
        <w:rPr>
          <w:rStyle w:val="Odkaznakoment"/>
        </w:rPr>
        <w:commentReference w:id="1"/>
      </w:r>
      <w:r w:rsidRPr="0003410B">
        <w:rPr>
          <w:rFonts w:ascii="Arial" w:hAnsi="Arial" w:cs="Arial"/>
          <w:sz w:val="20"/>
          <w:szCs w:val="20"/>
          <w:lang w:val="en-GB"/>
        </w:rPr>
        <w:t xml:space="preserve">cervical cancer screening </w:t>
      </w:r>
      <w:commentRangeStart w:id="2"/>
      <w:r w:rsidRPr="0003410B">
        <w:rPr>
          <w:rFonts w:ascii="Arial" w:hAnsi="Arial" w:cs="Arial"/>
          <w:sz w:val="20"/>
          <w:szCs w:val="20"/>
          <w:lang w:val="en-GB"/>
        </w:rPr>
        <w:t xml:space="preserve">proved </w:t>
      </w:r>
      <w:commentRangeEnd w:id="2"/>
      <w:r w:rsidR="00213192">
        <w:rPr>
          <w:rStyle w:val="Odkaznakoment"/>
        </w:rPr>
        <w:commentReference w:id="2"/>
      </w:r>
      <w:r w:rsidRPr="0003410B">
        <w:rPr>
          <w:rFonts w:ascii="Arial" w:hAnsi="Arial" w:cs="Arial"/>
          <w:sz w:val="20"/>
          <w:szCs w:val="20"/>
          <w:lang w:val="en-GB"/>
        </w:rPr>
        <w:t xml:space="preserve">to be </w:t>
      </w:r>
      <w:ins w:id="3" w:author="S B" w:date="2016-04-21T13:14:00Z">
        <w:r w:rsidR="00C567CA">
          <w:rPr>
            <w:rFonts w:ascii="Arial" w:hAnsi="Arial" w:cs="Arial"/>
            <w:sz w:val="20"/>
            <w:szCs w:val="20"/>
            <w:lang w:val="en-GB"/>
          </w:rPr>
          <w:t xml:space="preserve">an </w:t>
        </w:r>
      </w:ins>
      <w:r w:rsidRPr="0003410B">
        <w:rPr>
          <w:rFonts w:ascii="Arial" w:hAnsi="Arial" w:cs="Arial"/>
          <w:sz w:val="20"/>
          <w:szCs w:val="20"/>
          <w:lang w:val="en-GB"/>
        </w:rPr>
        <w:t xml:space="preserve">effective tool of </w:t>
      </w:r>
      <w:commentRangeStart w:id="4"/>
      <w:r w:rsidRPr="0003410B">
        <w:rPr>
          <w:rFonts w:ascii="Arial" w:hAnsi="Arial" w:cs="Arial"/>
          <w:sz w:val="20"/>
          <w:szCs w:val="20"/>
          <w:lang w:val="en-GB"/>
        </w:rPr>
        <w:t>health prevention</w:t>
      </w:r>
      <w:commentRangeEnd w:id="4"/>
      <w:r w:rsidR="00C567CA">
        <w:rPr>
          <w:rStyle w:val="Odkaznakoment"/>
        </w:rPr>
        <w:commentReference w:id="4"/>
      </w:r>
      <w:r w:rsidRPr="0003410B">
        <w:rPr>
          <w:rFonts w:ascii="Arial" w:hAnsi="Arial" w:cs="Arial"/>
          <w:sz w:val="20"/>
          <w:szCs w:val="20"/>
          <w:lang w:val="en-GB"/>
        </w:rPr>
        <w:t xml:space="preserve">. The main reason is that regular preventive examinations enable </w:t>
      </w:r>
      <w:del w:id="5" w:author="S B" w:date="2016-04-21T13:18:00Z">
        <w:r w:rsidRPr="0003410B" w:rsidDel="00386B74">
          <w:rPr>
            <w:rFonts w:ascii="Arial" w:hAnsi="Arial" w:cs="Arial"/>
            <w:sz w:val="20"/>
            <w:szCs w:val="20"/>
            <w:lang w:val="en-GB"/>
          </w:rPr>
          <w:delText xml:space="preserve">to </w:delText>
        </w:r>
      </w:del>
      <w:ins w:id="6" w:author="S B" w:date="2016-04-21T13:18:00Z">
        <w:r w:rsidR="00386B74">
          <w:rPr>
            <w:rFonts w:ascii="Arial" w:hAnsi="Arial" w:cs="Arial"/>
            <w:sz w:val="20"/>
            <w:szCs w:val="20"/>
            <w:lang w:val="en-GB"/>
          </w:rPr>
          <w:t xml:space="preserve">the </w:t>
        </w:r>
      </w:ins>
      <w:r w:rsidRPr="0003410B">
        <w:rPr>
          <w:rFonts w:ascii="Arial" w:hAnsi="Arial" w:cs="Arial"/>
          <w:sz w:val="20"/>
          <w:szCs w:val="20"/>
          <w:lang w:val="en-GB"/>
        </w:rPr>
        <w:t>detect</w:t>
      </w:r>
      <w:ins w:id="7" w:author="S B" w:date="2016-04-21T13:18:00Z">
        <w:r w:rsidR="00386B74">
          <w:rPr>
            <w:rFonts w:ascii="Arial" w:hAnsi="Arial" w:cs="Arial"/>
            <w:sz w:val="20"/>
            <w:szCs w:val="20"/>
            <w:lang w:val="en-GB"/>
          </w:rPr>
          <w:t>ion of</w:t>
        </w:r>
      </w:ins>
      <w:r w:rsidRPr="0003410B">
        <w:rPr>
          <w:rFonts w:ascii="Arial" w:hAnsi="Arial" w:cs="Arial"/>
          <w:sz w:val="20"/>
          <w:szCs w:val="20"/>
          <w:lang w:val="en-GB"/>
        </w:rPr>
        <w:t xml:space="preserve"> the disease in its early stage</w:t>
      </w:r>
      <w:ins w:id="8" w:author="S B" w:date="2016-04-21T13:18:00Z">
        <w:r w:rsidR="00386B74">
          <w:rPr>
            <w:rFonts w:ascii="Arial" w:hAnsi="Arial" w:cs="Arial"/>
            <w:sz w:val="20"/>
            <w:szCs w:val="20"/>
            <w:lang w:val="en-GB"/>
          </w:rPr>
          <w:t>,</w:t>
        </w:r>
      </w:ins>
      <w:r w:rsidRPr="0003410B">
        <w:rPr>
          <w:rFonts w:ascii="Arial" w:hAnsi="Arial" w:cs="Arial"/>
          <w:sz w:val="20"/>
          <w:szCs w:val="20"/>
          <w:lang w:val="en-GB"/>
        </w:rPr>
        <w:t xml:space="preserve"> when its curability is high. Moreover, </w:t>
      </w:r>
      <w:commentRangeStart w:id="9"/>
      <w:r w:rsidRPr="0003410B">
        <w:rPr>
          <w:rFonts w:ascii="Arial" w:hAnsi="Arial" w:cs="Arial"/>
          <w:sz w:val="20"/>
          <w:szCs w:val="20"/>
          <w:lang w:val="en-GB"/>
        </w:rPr>
        <w:t xml:space="preserve">a specific development of the illness </w:t>
      </w:r>
      <w:commentRangeEnd w:id="9"/>
      <w:r w:rsidR="00386B74">
        <w:rPr>
          <w:rStyle w:val="Odkaznakoment"/>
        </w:rPr>
        <w:commentReference w:id="9"/>
      </w:r>
      <w:r w:rsidRPr="0003410B">
        <w:rPr>
          <w:rFonts w:ascii="Arial" w:hAnsi="Arial" w:cs="Arial"/>
          <w:sz w:val="20"/>
          <w:szCs w:val="20"/>
          <w:lang w:val="en-GB"/>
        </w:rPr>
        <w:t xml:space="preserve">provides the opportunity to diagnose precancerous lesions, in other words, altered cells can be indicated and treated before their progression to </w:t>
      </w:r>
      <w:ins w:id="10" w:author="S B" w:date="2016-04-21T13:18:00Z">
        <w:r w:rsidR="00386B74">
          <w:rPr>
            <w:rFonts w:ascii="Arial" w:hAnsi="Arial" w:cs="Arial"/>
            <w:sz w:val="20"/>
            <w:szCs w:val="20"/>
            <w:lang w:val="en-GB"/>
          </w:rPr>
          <w:t xml:space="preserve">the </w:t>
        </w:r>
      </w:ins>
      <w:r w:rsidRPr="0003410B">
        <w:rPr>
          <w:rFonts w:ascii="Arial" w:hAnsi="Arial" w:cs="Arial"/>
          <w:sz w:val="20"/>
          <w:szCs w:val="20"/>
          <w:lang w:val="en-GB"/>
        </w:rPr>
        <w:t>invasive disease</w:t>
      </w:r>
      <w:ins w:id="11" w:author="S B" w:date="2016-04-21T13:18:00Z">
        <w:r w:rsidR="00386B74">
          <w:rPr>
            <w:rFonts w:ascii="Arial" w:hAnsi="Arial" w:cs="Arial"/>
            <w:sz w:val="20"/>
            <w:szCs w:val="20"/>
            <w:lang w:val="en-GB"/>
          </w:rPr>
          <w:t xml:space="preserve"> stage</w:t>
        </w:r>
      </w:ins>
      <w:r w:rsidRPr="0003410B">
        <w:rPr>
          <w:rFonts w:ascii="Arial" w:hAnsi="Arial" w:cs="Arial"/>
          <w:sz w:val="20"/>
          <w:szCs w:val="20"/>
          <w:lang w:val="en-GB"/>
        </w:rPr>
        <w:t xml:space="preserve">. Systematic screening, therefore, </w:t>
      </w:r>
      <w:del w:id="12" w:author="S B" w:date="2016-04-21T13:18:00Z">
        <w:r w:rsidRPr="0003410B" w:rsidDel="00386B74">
          <w:rPr>
            <w:rFonts w:ascii="Arial" w:hAnsi="Arial" w:cs="Arial"/>
            <w:sz w:val="20"/>
            <w:szCs w:val="20"/>
            <w:lang w:val="en-GB"/>
          </w:rPr>
          <w:delText xml:space="preserve">has apparent result which is </w:delText>
        </w:r>
      </w:del>
      <w:r w:rsidRPr="0003410B">
        <w:rPr>
          <w:rFonts w:ascii="Arial" w:hAnsi="Arial" w:cs="Arial"/>
          <w:sz w:val="20"/>
          <w:szCs w:val="20"/>
          <w:lang w:val="en-GB"/>
        </w:rPr>
        <w:t>decrease</w:t>
      </w:r>
      <w:ins w:id="13" w:author="S B" w:date="2016-04-21T13:18:00Z">
        <w:r w:rsidR="00386B74">
          <w:rPr>
            <w:rFonts w:ascii="Arial" w:hAnsi="Arial" w:cs="Arial"/>
            <w:sz w:val="20"/>
            <w:szCs w:val="20"/>
            <w:lang w:val="en-GB"/>
          </w:rPr>
          <w:t>s the number of</w:t>
        </w:r>
      </w:ins>
      <w:del w:id="14" w:author="S B" w:date="2016-04-21T13:19:00Z">
        <w:r w:rsidRPr="0003410B" w:rsidDel="00386B74">
          <w:rPr>
            <w:rFonts w:ascii="Arial" w:hAnsi="Arial" w:cs="Arial"/>
            <w:sz w:val="20"/>
            <w:szCs w:val="20"/>
            <w:lang w:val="en-GB"/>
          </w:rPr>
          <w:delText xml:space="preserve"> in</w:delText>
        </w:r>
      </w:del>
      <w:r w:rsidRPr="0003410B">
        <w:rPr>
          <w:rFonts w:ascii="Arial" w:hAnsi="Arial" w:cs="Arial"/>
          <w:sz w:val="20"/>
          <w:szCs w:val="20"/>
          <w:lang w:val="en-GB"/>
        </w:rPr>
        <w:t xml:space="preserve"> inciden</w:t>
      </w:r>
      <w:ins w:id="15" w:author="S B" w:date="2016-04-21T13:19:00Z">
        <w:r w:rsidR="00386B74">
          <w:rPr>
            <w:rFonts w:ascii="Arial" w:hAnsi="Arial" w:cs="Arial"/>
            <w:sz w:val="20"/>
            <w:szCs w:val="20"/>
            <w:lang w:val="en-GB"/>
          </w:rPr>
          <w:t>ts</w:t>
        </w:r>
      </w:ins>
      <w:del w:id="16" w:author="S B" w:date="2016-04-21T13:19:00Z">
        <w:r w:rsidRPr="0003410B" w:rsidDel="00386B74">
          <w:rPr>
            <w:rFonts w:ascii="Arial" w:hAnsi="Arial" w:cs="Arial"/>
            <w:sz w:val="20"/>
            <w:szCs w:val="20"/>
            <w:lang w:val="en-GB"/>
          </w:rPr>
          <w:delText>ce</w:delText>
        </w:r>
      </w:del>
      <w:r w:rsidRPr="0003410B">
        <w:rPr>
          <w:rFonts w:ascii="Arial" w:hAnsi="Arial" w:cs="Arial"/>
          <w:sz w:val="20"/>
          <w:szCs w:val="20"/>
          <w:lang w:val="en-GB"/>
        </w:rPr>
        <w:t xml:space="preserve"> and mortality</w:t>
      </w:r>
      <w:ins w:id="17" w:author="S B" w:date="2016-04-21T13:19:00Z">
        <w:r w:rsidR="00386B74">
          <w:rPr>
            <w:rFonts w:ascii="Arial" w:hAnsi="Arial" w:cs="Arial"/>
            <w:sz w:val="20"/>
            <w:szCs w:val="20"/>
            <w:lang w:val="en-GB"/>
          </w:rPr>
          <w:t xml:space="preserve"> rates associated with</w:t>
        </w:r>
      </w:ins>
      <w:del w:id="18" w:author="S B" w:date="2016-04-21T13:19:00Z">
        <w:r w:rsidRPr="0003410B" w:rsidDel="00386B74">
          <w:rPr>
            <w:rFonts w:ascii="Arial" w:hAnsi="Arial" w:cs="Arial"/>
            <w:sz w:val="20"/>
            <w:szCs w:val="20"/>
            <w:lang w:val="en-GB"/>
          </w:rPr>
          <w:delText xml:space="preserve"> of</w:delText>
        </w:r>
      </w:del>
      <w:r w:rsidRPr="0003410B">
        <w:rPr>
          <w:rFonts w:ascii="Arial" w:hAnsi="Arial" w:cs="Arial"/>
          <w:sz w:val="20"/>
          <w:szCs w:val="20"/>
          <w:lang w:val="en-GB"/>
        </w:rPr>
        <w:t xml:space="preserve"> cervical cancer. </w:t>
      </w:r>
    </w:p>
    <w:p w14:paraId="583D684D" w14:textId="77777777" w:rsidR="00D17A6E" w:rsidRPr="0003410B" w:rsidRDefault="00D17A6E" w:rsidP="0003410B">
      <w:pPr>
        <w:spacing w:after="0" w:line="360" w:lineRule="auto"/>
        <w:jc w:val="both"/>
        <w:rPr>
          <w:rFonts w:ascii="Arial" w:hAnsi="Arial" w:cs="Arial"/>
          <w:sz w:val="20"/>
          <w:szCs w:val="20"/>
          <w:lang w:val="en-GB"/>
        </w:rPr>
      </w:pPr>
    </w:p>
    <w:p w14:paraId="46D733D4" w14:textId="1DA60D4D" w:rsidR="002D4B48" w:rsidRPr="0003410B" w:rsidRDefault="0094755B" w:rsidP="0003410B">
      <w:pPr>
        <w:spacing w:after="0" w:line="360" w:lineRule="auto"/>
        <w:jc w:val="both"/>
        <w:rPr>
          <w:rFonts w:ascii="Arial" w:hAnsi="Arial" w:cs="Arial"/>
          <w:sz w:val="20"/>
          <w:szCs w:val="20"/>
          <w:lang w:val="en-GB"/>
        </w:rPr>
      </w:pPr>
      <w:ins w:id="19" w:author="S B" w:date="2016-04-21T13:24:00Z">
        <w:r>
          <w:rPr>
            <w:rFonts w:ascii="Arial" w:hAnsi="Arial" w:cs="Arial"/>
            <w:sz w:val="20"/>
            <w:szCs w:val="20"/>
            <w:lang w:val="en-GB"/>
          </w:rPr>
          <w:t xml:space="preserve">The </w:t>
        </w:r>
      </w:ins>
      <w:r w:rsidR="002D4B48" w:rsidRPr="0003410B">
        <w:rPr>
          <w:rFonts w:ascii="Arial" w:hAnsi="Arial" w:cs="Arial"/>
          <w:sz w:val="20"/>
          <w:szCs w:val="20"/>
          <w:lang w:val="en-GB"/>
        </w:rPr>
        <w:t xml:space="preserve">American </w:t>
      </w:r>
      <w:ins w:id="20" w:author="S B" w:date="2016-04-21T13:24:00Z">
        <w:r>
          <w:rPr>
            <w:rFonts w:ascii="Arial" w:hAnsi="Arial" w:cs="Arial"/>
            <w:sz w:val="20"/>
            <w:szCs w:val="20"/>
            <w:lang w:val="en-GB"/>
          </w:rPr>
          <w:t>C</w:t>
        </w:r>
      </w:ins>
      <w:del w:id="21" w:author="S B" w:date="2016-04-21T13:24:00Z">
        <w:r w:rsidR="002D4B48" w:rsidRPr="0003410B" w:rsidDel="0094755B">
          <w:rPr>
            <w:rFonts w:ascii="Arial" w:hAnsi="Arial" w:cs="Arial"/>
            <w:sz w:val="20"/>
            <w:szCs w:val="20"/>
            <w:lang w:val="en-GB"/>
          </w:rPr>
          <w:delText>c</w:delText>
        </w:r>
      </w:del>
      <w:r w:rsidR="002D4B48" w:rsidRPr="0003410B">
        <w:rPr>
          <w:rFonts w:ascii="Arial" w:hAnsi="Arial" w:cs="Arial"/>
          <w:sz w:val="20"/>
          <w:szCs w:val="20"/>
          <w:lang w:val="en-GB"/>
        </w:rPr>
        <w:t xml:space="preserve">ancer </w:t>
      </w:r>
      <w:ins w:id="22" w:author="S B" w:date="2016-04-21T13:24:00Z">
        <w:r>
          <w:rPr>
            <w:rFonts w:ascii="Arial" w:hAnsi="Arial" w:cs="Arial"/>
            <w:sz w:val="20"/>
            <w:szCs w:val="20"/>
            <w:lang w:val="en-GB"/>
          </w:rPr>
          <w:t>S</w:t>
        </w:r>
      </w:ins>
      <w:del w:id="23" w:author="S B" w:date="2016-04-21T13:24:00Z">
        <w:r w:rsidR="002D4B48" w:rsidRPr="0003410B" w:rsidDel="0094755B">
          <w:rPr>
            <w:rFonts w:ascii="Arial" w:hAnsi="Arial" w:cs="Arial"/>
            <w:sz w:val="20"/>
            <w:szCs w:val="20"/>
            <w:lang w:val="en-GB"/>
          </w:rPr>
          <w:delText>s</w:delText>
        </w:r>
      </w:del>
      <w:r w:rsidR="002D4B48" w:rsidRPr="0003410B">
        <w:rPr>
          <w:rFonts w:ascii="Arial" w:hAnsi="Arial" w:cs="Arial"/>
          <w:sz w:val="20"/>
          <w:szCs w:val="20"/>
          <w:lang w:val="en-GB"/>
        </w:rPr>
        <w:t>ociety states that number of death</w:t>
      </w:r>
      <w:ins w:id="24" w:author="S B" w:date="2016-04-21T13:24:00Z">
        <w:r>
          <w:rPr>
            <w:rFonts w:ascii="Arial" w:hAnsi="Arial" w:cs="Arial"/>
            <w:sz w:val="20"/>
            <w:szCs w:val="20"/>
            <w:lang w:val="en-GB"/>
          </w:rPr>
          <w:t>s</w:t>
        </w:r>
      </w:ins>
      <w:r w:rsidR="002D4B48" w:rsidRPr="0003410B">
        <w:rPr>
          <w:rFonts w:ascii="Arial" w:hAnsi="Arial" w:cs="Arial"/>
          <w:sz w:val="20"/>
          <w:szCs w:val="20"/>
          <w:lang w:val="en-GB"/>
        </w:rPr>
        <w:t xml:space="preserve"> caused by cervical cancer declined by 74% between 1955 and 1992. The main reason for this change was </w:t>
      </w:r>
      <w:ins w:id="25" w:author="S B" w:date="2016-04-21T13:24:00Z">
        <w:r>
          <w:rPr>
            <w:rFonts w:ascii="Arial" w:hAnsi="Arial" w:cs="Arial"/>
            <w:sz w:val="20"/>
            <w:szCs w:val="20"/>
            <w:lang w:val="en-GB"/>
          </w:rPr>
          <w:t xml:space="preserve">the </w:t>
        </w:r>
      </w:ins>
      <w:r w:rsidR="002D4B48" w:rsidRPr="0003410B">
        <w:rPr>
          <w:rFonts w:ascii="Arial" w:hAnsi="Arial" w:cs="Arial"/>
          <w:sz w:val="20"/>
          <w:szCs w:val="20"/>
          <w:lang w:val="en-GB"/>
        </w:rPr>
        <w:t>adoption of Papanicolaou’s cervical smear (Pap smear) test and its use in population screening.</w:t>
      </w:r>
      <w:r w:rsidR="002D4B48" w:rsidRPr="0003410B">
        <w:rPr>
          <w:rFonts w:ascii="Arial" w:hAnsi="Arial" w:cs="Arial"/>
          <w:sz w:val="20"/>
          <w:szCs w:val="20"/>
          <w:vertAlign w:val="superscript"/>
          <w:lang w:val="en-GB"/>
        </w:rPr>
        <w:t>1</w:t>
      </w:r>
      <w:r w:rsidR="002D4B48" w:rsidRPr="0003410B">
        <w:rPr>
          <w:rFonts w:ascii="Arial" w:hAnsi="Arial" w:cs="Arial"/>
          <w:sz w:val="20"/>
          <w:szCs w:val="20"/>
          <w:lang w:val="en-GB"/>
        </w:rPr>
        <w:t xml:space="preserve"> </w:t>
      </w:r>
      <w:del w:id="26" w:author="S B" w:date="2016-04-21T13:26:00Z">
        <w:r w:rsidR="002D4B48" w:rsidRPr="0003410B" w:rsidDel="0094755B">
          <w:rPr>
            <w:rFonts w:ascii="Arial" w:hAnsi="Arial" w:cs="Arial"/>
            <w:sz w:val="20"/>
            <w:szCs w:val="20"/>
            <w:lang w:val="en-GB"/>
          </w:rPr>
          <w:delText xml:space="preserve">Also </w:delText>
        </w:r>
      </w:del>
      <w:ins w:id="27" w:author="S B" w:date="2016-04-21T13:26:00Z">
        <w:r>
          <w:rPr>
            <w:rFonts w:ascii="Arial" w:hAnsi="Arial" w:cs="Arial"/>
            <w:sz w:val="20"/>
            <w:szCs w:val="20"/>
            <w:lang w:val="en-GB"/>
          </w:rPr>
          <w:t>Furthermore,</w:t>
        </w:r>
        <w:r w:rsidRPr="0003410B">
          <w:rPr>
            <w:rFonts w:ascii="Arial" w:hAnsi="Arial" w:cs="Arial"/>
            <w:sz w:val="20"/>
            <w:szCs w:val="20"/>
            <w:lang w:val="en-GB"/>
          </w:rPr>
          <w:t xml:space="preserve"> </w:t>
        </w:r>
      </w:ins>
      <w:r w:rsidR="002D4B48" w:rsidRPr="0003410B">
        <w:rPr>
          <w:rFonts w:ascii="Arial" w:hAnsi="Arial" w:cs="Arial"/>
          <w:sz w:val="20"/>
          <w:szCs w:val="20"/>
          <w:lang w:val="en-GB"/>
        </w:rPr>
        <w:t xml:space="preserve">most European countries </w:t>
      </w:r>
      <w:commentRangeStart w:id="28"/>
      <w:r w:rsidR="002D4B48" w:rsidRPr="0003410B">
        <w:rPr>
          <w:rFonts w:ascii="Arial" w:hAnsi="Arial" w:cs="Arial"/>
          <w:sz w:val="20"/>
          <w:szCs w:val="20"/>
          <w:lang w:val="en-GB"/>
        </w:rPr>
        <w:t xml:space="preserve">registered </w:t>
      </w:r>
      <w:commentRangeEnd w:id="28"/>
      <w:r>
        <w:rPr>
          <w:rStyle w:val="Odkaznakoment"/>
        </w:rPr>
        <w:commentReference w:id="28"/>
      </w:r>
      <w:ins w:id="29" w:author="S B" w:date="2016-04-21T13:28:00Z">
        <w:r w:rsidR="00390D77">
          <w:rPr>
            <w:rFonts w:ascii="Arial" w:hAnsi="Arial" w:cs="Arial"/>
            <w:sz w:val="20"/>
            <w:szCs w:val="20"/>
            <w:lang w:val="en-GB"/>
          </w:rPr>
          <w:t xml:space="preserve"> a </w:t>
        </w:r>
      </w:ins>
      <w:r w:rsidR="002D4B48" w:rsidRPr="0003410B">
        <w:rPr>
          <w:rFonts w:ascii="Arial" w:hAnsi="Arial" w:cs="Arial"/>
          <w:sz w:val="20"/>
          <w:szCs w:val="20"/>
          <w:lang w:val="en-GB"/>
        </w:rPr>
        <w:t xml:space="preserve">significant decrease in cervical cancer mortality after </w:t>
      </w:r>
      <w:del w:id="30" w:author="S B" w:date="2016-04-21T13:29:00Z">
        <w:r w:rsidR="002D4B48" w:rsidRPr="0003410B" w:rsidDel="00390D77">
          <w:rPr>
            <w:rFonts w:ascii="Arial" w:hAnsi="Arial" w:cs="Arial"/>
            <w:sz w:val="20"/>
            <w:szCs w:val="20"/>
            <w:lang w:val="en-GB"/>
          </w:rPr>
          <w:delText xml:space="preserve">an </w:delText>
        </w:r>
      </w:del>
      <w:ins w:id="31" w:author="S B" w:date="2016-04-21T13:29:00Z">
        <w:r w:rsidR="00390D77">
          <w:rPr>
            <w:rFonts w:ascii="Arial" w:hAnsi="Arial" w:cs="Arial"/>
            <w:sz w:val="20"/>
            <w:szCs w:val="20"/>
            <w:lang w:val="en-GB"/>
          </w:rPr>
          <w:t>the</w:t>
        </w:r>
        <w:r w:rsidR="00390D77" w:rsidRPr="0003410B">
          <w:rPr>
            <w:rFonts w:ascii="Arial" w:hAnsi="Arial" w:cs="Arial"/>
            <w:sz w:val="20"/>
            <w:szCs w:val="20"/>
            <w:lang w:val="en-GB"/>
          </w:rPr>
          <w:t xml:space="preserve"> </w:t>
        </w:r>
      </w:ins>
      <w:r w:rsidR="002D4B48" w:rsidRPr="0003410B">
        <w:rPr>
          <w:rFonts w:ascii="Arial" w:hAnsi="Arial" w:cs="Arial"/>
          <w:sz w:val="20"/>
          <w:szCs w:val="20"/>
          <w:lang w:val="en-GB"/>
        </w:rPr>
        <w:t xml:space="preserve">implementation of organized screening. According to the age range of </w:t>
      </w:r>
      <w:ins w:id="32" w:author="S B" w:date="2016-04-21T13:29:00Z">
        <w:r w:rsidR="00390D77">
          <w:rPr>
            <w:rFonts w:ascii="Arial" w:hAnsi="Arial" w:cs="Arial"/>
            <w:sz w:val="20"/>
            <w:szCs w:val="20"/>
            <w:lang w:val="en-GB"/>
          </w:rPr>
          <w:t xml:space="preserve">the </w:t>
        </w:r>
      </w:ins>
      <w:r w:rsidR="002D4B48" w:rsidRPr="0003410B">
        <w:rPr>
          <w:rFonts w:ascii="Arial" w:hAnsi="Arial" w:cs="Arial"/>
          <w:sz w:val="20"/>
          <w:szCs w:val="20"/>
          <w:lang w:val="en-GB"/>
        </w:rPr>
        <w:t>target population and the proportion of screening coverage mortality</w:t>
      </w:r>
      <w:ins w:id="33" w:author="S B" w:date="2016-04-21T13:30:00Z">
        <w:r w:rsidR="00390D77">
          <w:rPr>
            <w:rFonts w:ascii="Arial" w:hAnsi="Arial" w:cs="Arial"/>
            <w:sz w:val="20"/>
            <w:szCs w:val="20"/>
            <w:lang w:val="en-GB"/>
          </w:rPr>
          <w:t>,</w:t>
        </w:r>
      </w:ins>
      <w:r w:rsidR="002D4B48" w:rsidRPr="0003410B">
        <w:rPr>
          <w:rFonts w:ascii="Arial" w:hAnsi="Arial" w:cs="Arial"/>
          <w:sz w:val="20"/>
          <w:szCs w:val="20"/>
          <w:lang w:val="en-GB"/>
        </w:rPr>
        <w:t xml:space="preserve"> decreased by 10 to 80%. </w:t>
      </w:r>
      <w:r w:rsidR="002D4B48" w:rsidRPr="0003410B">
        <w:rPr>
          <w:rFonts w:ascii="Arial" w:hAnsi="Arial" w:cs="Arial"/>
          <w:sz w:val="20"/>
          <w:szCs w:val="20"/>
          <w:vertAlign w:val="superscript"/>
          <w:lang w:val="en-GB"/>
        </w:rPr>
        <w:t>2</w:t>
      </w:r>
      <w:r w:rsidR="002D4B48" w:rsidRPr="0003410B">
        <w:rPr>
          <w:rFonts w:ascii="Arial" w:hAnsi="Arial" w:cs="Arial"/>
          <w:sz w:val="20"/>
          <w:szCs w:val="20"/>
          <w:lang w:val="en-GB"/>
        </w:rPr>
        <w:t xml:space="preserve"> </w:t>
      </w:r>
    </w:p>
    <w:p w14:paraId="48EC2E65" w14:textId="74DE3460" w:rsidR="002D4B48" w:rsidRDefault="002D4B48" w:rsidP="0003410B">
      <w:pPr>
        <w:spacing w:after="0" w:line="360" w:lineRule="auto"/>
        <w:jc w:val="both"/>
        <w:rPr>
          <w:rFonts w:ascii="Arial" w:hAnsi="Arial" w:cs="Arial"/>
          <w:sz w:val="20"/>
          <w:szCs w:val="20"/>
          <w:lang w:val="en-GB"/>
        </w:rPr>
      </w:pPr>
      <w:r w:rsidRPr="0003410B">
        <w:rPr>
          <w:rFonts w:ascii="Arial" w:hAnsi="Arial" w:cs="Arial"/>
          <w:sz w:val="20"/>
          <w:szCs w:val="20"/>
          <w:lang w:val="en-GB"/>
        </w:rPr>
        <w:t xml:space="preserve">Even though cervical cancer mortality is highly preventable </w:t>
      </w:r>
      <w:r w:rsidRPr="0003410B">
        <w:rPr>
          <w:rFonts w:ascii="Arial" w:hAnsi="Arial" w:cs="Arial"/>
          <w:sz w:val="20"/>
          <w:szCs w:val="20"/>
          <w:vertAlign w:val="superscript"/>
          <w:lang w:val="en-GB"/>
        </w:rPr>
        <w:t>3</w:t>
      </w:r>
      <w:r w:rsidRPr="0003410B">
        <w:rPr>
          <w:rFonts w:ascii="Arial" w:hAnsi="Arial" w:cs="Arial"/>
          <w:sz w:val="20"/>
          <w:szCs w:val="20"/>
          <w:lang w:val="en-GB"/>
        </w:rPr>
        <w:t xml:space="preserve"> and screening programs </w:t>
      </w:r>
      <w:del w:id="34" w:author="S B" w:date="2016-04-21T13:30:00Z">
        <w:r w:rsidRPr="0003410B" w:rsidDel="00390D77">
          <w:rPr>
            <w:rFonts w:ascii="Arial" w:hAnsi="Arial" w:cs="Arial"/>
            <w:sz w:val="20"/>
            <w:szCs w:val="20"/>
            <w:lang w:val="en-GB"/>
          </w:rPr>
          <w:delText xml:space="preserve">was </w:delText>
        </w:r>
      </w:del>
      <w:ins w:id="35" w:author="S B" w:date="2016-04-21T13:30:00Z">
        <w:r w:rsidR="00390D77">
          <w:rPr>
            <w:rFonts w:ascii="Arial" w:hAnsi="Arial" w:cs="Arial"/>
            <w:sz w:val="20"/>
            <w:szCs w:val="20"/>
            <w:lang w:val="en-GB"/>
          </w:rPr>
          <w:t>have been</w:t>
        </w:r>
        <w:r w:rsidR="00390D77" w:rsidRPr="0003410B">
          <w:rPr>
            <w:rFonts w:ascii="Arial" w:hAnsi="Arial" w:cs="Arial"/>
            <w:sz w:val="20"/>
            <w:szCs w:val="20"/>
            <w:lang w:val="en-GB"/>
          </w:rPr>
          <w:t xml:space="preserve"> </w:t>
        </w:r>
      </w:ins>
      <w:r w:rsidRPr="0003410B">
        <w:rPr>
          <w:rFonts w:ascii="Arial" w:hAnsi="Arial" w:cs="Arial"/>
          <w:sz w:val="20"/>
          <w:szCs w:val="20"/>
          <w:lang w:val="en-GB"/>
        </w:rPr>
        <w:t xml:space="preserve">widely introduced, incidence and mortality </w:t>
      </w:r>
      <w:commentRangeStart w:id="36"/>
      <w:r w:rsidRPr="0003410B">
        <w:rPr>
          <w:rFonts w:ascii="Arial" w:hAnsi="Arial" w:cs="Arial"/>
          <w:sz w:val="20"/>
          <w:szCs w:val="20"/>
          <w:lang w:val="en-GB"/>
        </w:rPr>
        <w:t>still could be lower</w:t>
      </w:r>
      <w:commentRangeEnd w:id="36"/>
      <w:r w:rsidR="00390D77">
        <w:rPr>
          <w:rStyle w:val="Odkaznakoment"/>
        </w:rPr>
        <w:commentReference w:id="36"/>
      </w:r>
      <w:r w:rsidRPr="0003410B">
        <w:rPr>
          <w:rFonts w:ascii="Arial" w:hAnsi="Arial" w:cs="Arial"/>
          <w:sz w:val="20"/>
          <w:szCs w:val="20"/>
          <w:lang w:val="en-GB"/>
        </w:rPr>
        <w:t>. Age</w:t>
      </w:r>
      <w:del w:id="37" w:author="S B" w:date="2016-04-21T13:32:00Z">
        <w:r w:rsidRPr="0003410B" w:rsidDel="00390D77">
          <w:rPr>
            <w:rFonts w:ascii="Arial" w:hAnsi="Arial" w:cs="Arial"/>
            <w:sz w:val="20"/>
            <w:szCs w:val="20"/>
            <w:lang w:val="en-GB"/>
          </w:rPr>
          <w:delText>d</w:delText>
        </w:r>
      </w:del>
      <w:r w:rsidRPr="0003410B">
        <w:rPr>
          <w:rFonts w:ascii="Arial" w:hAnsi="Arial" w:cs="Arial"/>
          <w:sz w:val="20"/>
          <w:szCs w:val="20"/>
          <w:lang w:val="en-GB"/>
        </w:rPr>
        <w:t xml:space="preserve"> adjusted incidence and mortality for cervical carcinoma was as high as 8,1 and 2,4, respectively, in the USA in 2004.  Age-standardized incidence within European Union countries ranges </w:t>
      </w:r>
      <w:commentRangeStart w:id="38"/>
      <w:r w:rsidRPr="0003410B">
        <w:rPr>
          <w:rFonts w:ascii="Arial" w:hAnsi="Arial" w:cs="Arial"/>
          <w:sz w:val="20"/>
          <w:szCs w:val="20"/>
          <w:lang w:val="en-GB"/>
        </w:rPr>
        <w:t>from 4,7 in Finland to 18,6 in Slovenia.</w:t>
      </w:r>
      <w:r w:rsidRPr="0003410B">
        <w:rPr>
          <w:rFonts w:ascii="Arial" w:hAnsi="Arial" w:cs="Arial"/>
          <w:sz w:val="20"/>
          <w:szCs w:val="20"/>
          <w:vertAlign w:val="superscript"/>
          <w:lang w:val="en-GB"/>
        </w:rPr>
        <w:t>4</w:t>
      </w:r>
      <w:r w:rsidRPr="0003410B">
        <w:rPr>
          <w:rFonts w:ascii="Arial" w:hAnsi="Arial" w:cs="Arial"/>
          <w:sz w:val="20"/>
          <w:szCs w:val="20"/>
          <w:lang w:val="en-GB"/>
        </w:rPr>
        <w:t xml:space="preserve"> Standardized average incidence and mortality rates was 10,7 and 3,5 respectively in EU states</w:t>
      </w:r>
      <w:commentRangeEnd w:id="38"/>
      <w:r w:rsidR="00390D77">
        <w:rPr>
          <w:rStyle w:val="Odkaznakoment"/>
        </w:rPr>
        <w:commentReference w:id="38"/>
      </w:r>
      <w:r w:rsidRPr="0003410B">
        <w:rPr>
          <w:rFonts w:ascii="Arial" w:hAnsi="Arial" w:cs="Arial"/>
          <w:sz w:val="20"/>
          <w:szCs w:val="20"/>
          <w:lang w:val="en-GB"/>
        </w:rPr>
        <w:t>.</w:t>
      </w:r>
      <w:r w:rsidRPr="0003410B">
        <w:rPr>
          <w:rFonts w:ascii="Arial" w:hAnsi="Arial" w:cs="Arial"/>
          <w:sz w:val="20"/>
          <w:szCs w:val="20"/>
          <w:vertAlign w:val="superscript"/>
          <w:lang w:val="en-GB"/>
        </w:rPr>
        <w:t>4</w:t>
      </w:r>
      <w:r w:rsidRPr="0003410B">
        <w:rPr>
          <w:rFonts w:ascii="Arial" w:hAnsi="Arial" w:cs="Arial"/>
          <w:sz w:val="20"/>
          <w:szCs w:val="20"/>
          <w:lang w:val="en-GB"/>
        </w:rPr>
        <w:t xml:space="preserve"> </w:t>
      </w:r>
    </w:p>
    <w:p w14:paraId="27BCC57D" w14:textId="77777777" w:rsidR="00D17A6E" w:rsidRPr="0003410B" w:rsidRDefault="00D17A6E" w:rsidP="0003410B">
      <w:pPr>
        <w:spacing w:after="0" w:line="360" w:lineRule="auto"/>
        <w:jc w:val="both"/>
        <w:rPr>
          <w:rFonts w:ascii="Arial" w:hAnsi="Arial" w:cs="Arial"/>
          <w:sz w:val="20"/>
          <w:szCs w:val="20"/>
          <w:lang w:val="en-GB"/>
        </w:rPr>
      </w:pPr>
    </w:p>
    <w:p w14:paraId="0FF11C5D" w14:textId="422B9B4C" w:rsidR="002D4B48" w:rsidRPr="0003410B" w:rsidRDefault="002D4B48" w:rsidP="0003410B">
      <w:pPr>
        <w:spacing w:after="0" w:line="360" w:lineRule="auto"/>
        <w:jc w:val="both"/>
        <w:rPr>
          <w:rFonts w:ascii="Arial" w:hAnsi="Arial" w:cs="Arial"/>
          <w:sz w:val="20"/>
          <w:szCs w:val="20"/>
          <w:lang w:val="en-GB"/>
        </w:rPr>
      </w:pPr>
      <w:r w:rsidRPr="0003410B">
        <w:rPr>
          <w:rFonts w:ascii="Arial" w:hAnsi="Arial" w:cs="Arial"/>
          <w:sz w:val="20"/>
          <w:szCs w:val="20"/>
          <w:lang w:val="en-GB"/>
        </w:rPr>
        <w:t>In the Czech Republic</w:t>
      </w:r>
      <w:ins w:id="39" w:author="S B" w:date="2016-04-21T13:33:00Z">
        <w:r w:rsidR="00390D77">
          <w:rPr>
            <w:rFonts w:ascii="Arial" w:hAnsi="Arial" w:cs="Arial"/>
            <w:sz w:val="20"/>
            <w:szCs w:val="20"/>
            <w:lang w:val="en-GB"/>
          </w:rPr>
          <w:t>,</w:t>
        </w:r>
      </w:ins>
      <w:r w:rsidRPr="0003410B">
        <w:rPr>
          <w:rFonts w:ascii="Arial" w:hAnsi="Arial" w:cs="Arial"/>
          <w:sz w:val="20"/>
          <w:szCs w:val="20"/>
          <w:lang w:val="en-GB"/>
        </w:rPr>
        <w:t xml:space="preserve"> the screening program </w:t>
      </w:r>
      <w:commentRangeStart w:id="40"/>
      <w:r w:rsidRPr="0003410B">
        <w:rPr>
          <w:rFonts w:ascii="Arial" w:hAnsi="Arial" w:cs="Arial"/>
          <w:sz w:val="20"/>
          <w:szCs w:val="20"/>
          <w:lang w:val="en-GB"/>
        </w:rPr>
        <w:t xml:space="preserve">is </w:t>
      </w:r>
      <w:commentRangeEnd w:id="40"/>
      <w:r w:rsidR="00390D77">
        <w:rPr>
          <w:rStyle w:val="Odkaznakoment"/>
        </w:rPr>
        <w:commentReference w:id="40"/>
      </w:r>
      <w:r w:rsidRPr="0003410B">
        <w:rPr>
          <w:rFonts w:ascii="Arial" w:hAnsi="Arial" w:cs="Arial"/>
          <w:sz w:val="20"/>
          <w:szCs w:val="20"/>
          <w:lang w:val="en-GB"/>
        </w:rPr>
        <w:t xml:space="preserve">established by the law. </w:t>
      </w:r>
      <w:del w:id="41" w:author="S B" w:date="2016-04-21T13:36:00Z">
        <w:r w:rsidRPr="0003410B" w:rsidDel="00186CE4">
          <w:rPr>
            <w:rFonts w:ascii="Arial" w:hAnsi="Arial" w:cs="Arial"/>
            <w:sz w:val="20"/>
            <w:szCs w:val="20"/>
            <w:lang w:val="en-GB"/>
          </w:rPr>
          <w:delText xml:space="preserve">The </w:delText>
        </w:r>
      </w:del>
      <w:ins w:id="42" w:author="S B" w:date="2016-04-21T13:36:00Z">
        <w:r w:rsidR="00186CE4">
          <w:rPr>
            <w:rFonts w:ascii="Arial" w:hAnsi="Arial" w:cs="Arial"/>
            <w:sz w:val="20"/>
            <w:szCs w:val="20"/>
            <w:lang w:val="en-GB"/>
          </w:rPr>
          <w:t>Annual</w:t>
        </w:r>
        <w:r w:rsidR="00186CE4" w:rsidRPr="0003410B">
          <w:rPr>
            <w:rFonts w:ascii="Arial" w:hAnsi="Arial" w:cs="Arial"/>
            <w:sz w:val="20"/>
            <w:szCs w:val="20"/>
            <w:lang w:val="en-GB"/>
          </w:rPr>
          <w:t xml:space="preserve"> </w:t>
        </w:r>
      </w:ins>
      <w:r w:rsidRPr="0003410B">
        <w:rPr>
          <w:rFonts w:ascii="Arial" w:hAnsi="Arial" w:cs="Arial"/>
          <w:sz w:val="20"/>
          <w:szCs w:val="20"/>
          <w:lang w:val="en-GB"/>
        </w:rPr>
        <w:t>preventive gynecological examinations are not compulsory but they are fully covered by public health insurance for all women from 15 years of age (with no upper limitation)</w:t>
      </w:r>
      <w:del w:id="43" w:author="S B" w:date="2016-04-21T13:36:00Z">
        <w:r w:rsidRPr="0003410B" w:rsidDel="00186CE4">
          <w:rPr>
            <w:rFonts w:ascii="Arial" w:hAnsi="Arial" w:cs="Arial"/>
            <w:sz w:val="20"/>
            <w:szCs w:val="20"/>
            <w:lang w:val="en-GB"/>
          </w:rPr>
          <w:delText xml:space="preserve"> in every 12 months</w:delText>
        </w:r>
      </w:del>
      <w:r w:rsidRPr="0003410B">
        <w:rPr>
          <w:rFonts w:ascii="Arial" w:hAnsi="Arial" w:cs="Arial"/>
          <w:sz w:val="20"/>
          <w:szCs w:val="20"/>
          <w:lang w:val="en-GB"/>
        </w:rPr>
        <w:t>. The preventive examination comprise Pap smears and colposcopy.</w:t>
      </w:r>
      <w:r w:rsidRPr="0003410B">
        <w:rPr>
          <w:rFonts w:ascii="Arial" w:hAnsi="Arial" w:cs="Arial"/>
          <w:sz w:val="20"/>
          <w:szCs w:val="20"/>
          <w:vertAlign w:val="superscript"/>
          <w:lang w:val="en-GB"/>
        </w:rPr>
        <w:t>5</w:t>
      </w:r>
      <w:r w:rsidRPr="0003410B">
        <w:rPr>
          <w:rFonts w:ascii="Arial" w:hAnsi="Arial" w:cs="Arial"/>
          <w:sz w:val="20"/>
          <w:szCs w:val="20"/>
          <w:lang w:val="en-GB"/>
        </w:rPr>
        <w:t xml:space="preserve"> In spite of the presence of screening program</w:t>
      </w:r>
      <w:ins w:id="44" w:author="S B" w:date="2016-04-21T13:38:00Z">
        <w:r w:rsidR="0055127D">
          <w:rPr>
            <w:rFonts w:ascii="Arial" w:hAnsi="Arial" w:cs="Arial"/>
            <w:sz w:val="20"/>
            <w:szCs w:val="20"/>
            <w:lang w:val="en-GB"/>
          </w:rPr>
          <w:t>s</w:t>
        </w:r>
      </w:ins>
      <w:r w:rsidRPr="0003410B">
        <w:rPr>
          <w:rFonts w:ascii="Arial" w:hAnsi="Arial" w:cs="Arial"/>
          <w:sz w:val="20"/>
          <w:szCs w:val="20"/>
          <w:lang w:val="en-GB"/>
        </w:rPr>
        <w:t xml:space="preserve">,  there </w:t>
      </w:r>
      <w:del w:id="45" w:author="S B" w:date="2016-04-21T13:38:00Z">
        <w:r w:rsidRPr="0003410B" w:rsidDel="0055127D">
          <w:rPr>
            <w:rFonts w:ascii="Arial" w:hAnsi="Arial" w:cs="Arial"/>
            <w:sz w:val="20"/>
            <w:szCs w:val="20"/>
            <w:lang w:val="en-GB"/>
          </w:rPr>
          <w:delText xml:space="preserve">is </w:delText>
        </w:r>
      </w:del>
      <w:ins w:id="46" w:author="S B" w:date="2016-04-21T13:38:00Z">
        <w:r w:rsidR="0055127D">
          <w:rPr>
            <w:rFonts w:ascii="Arial" w:hAnsi="Arial" w:cs="Arial"/>
            <w:sz w:val="20"/>
            <w:szCs w:val="20"/>
            <w:lang w:val="en-GB"/>
          </w:rPr>
          <w:t>are a</w:t>
        </w:r>
        <w:r w:rsidR="0055127D" w:rsidRPr="0003410B">
          <w:rPr>
            <w:rFonts w:ascii="Arial" w:hAnsi="Arial" w:cs="Arial"/>
            <w:sz w:val="20"/>
            <w:szCs w:val="20"/>
            <w:lang w:val="en-GB"/>
          </w:rPr>
          <w:t xml:space="preserve"> </w:t>
        </w:r>
      </w:ins>
      <w:r w:rsidRPr="0003410B">
        <w:rPr>
          <w:rFonts w:ascii="Arial" w:hAnsi="Arial" w:cs="Arial"/>
          <w:sz w:val="20"/>
          <w:szCs w:val="20"/>
          <w:lang w:val="en-GB"/>
        </w:rPr>
        <w:t xml:space="preserve">significant number of women who </w:t>
      </w:r>
      <w:del w:id="47" w:author="S B" w:date="2016-04-21T13:38:00Z">
        <w:r w:rsidRPr="0003410B" w:rsidDel="0055127D">
          <w:rPr>
            <w:rFonts w:ascii="Arial" w:hAnsi="Arial" w:cs="Arial"/>
            <w:sz w:val="20"/>
            <w:szCs w:val="20"/>
            <w:lang w:val="en-GB"/>
          </w:rPr>
          <w:delText>do not</w:delText>
        </w:r>
      </w:del>
      <w:ins w:id="48" w:author="S B" w:date="2016-04-21T13:38:00Z">
        <w:r w:rsidR="0055127D">
          <w:rPr>
            <w:rFonts w:ascii="Arial" w:hAnsi="Arial" w:cs="Arial"/>
            <w:sz w:val="20"/>
            <w:szCs w:val="20"/>
            <w:lang w:val="en-GB"/>
          </w:rPr>
          <w:t>fail to</w:t>
        </w:r>
      </w:ins>
      <w:r w:rsidRPr="0003410B">
        <w:rPr>
          <w:rFonts w:ascii="Arial" w:hAnsi="Arial" w:cs="Arial"/>
          <w:sz w:val="20"/>
          <w:szCs w:val="20"/>
          <w:lang w:val="en-GB"/>
        </w:rPr>
        <w:t xml:space="preserve"> follow the recommendations and do not have their Pap smear test </w:t>
      </w:r>
      <w:del w:id="49" w:author="S B" w:date="2016-04-21T13:38:00Z">
        <w:r w:rsidRPr="0003410B" w:rsidDel="0055127D">
          <w:rPr>
            <w:rFonts w:ascii="Arial" w:hAnsi="Arial" w:cs="Arial"/>
            <w:sz w:val="20"/>
            <w:szCs w:val="20"/>
            <w:lang w:val="en-GB"/>
          </w:rPr>
          <w:delText xml:space="preserve">taken </w:delText>
        </w:r>
      </w:del>
      <w:ins w:id="50" w:author="S B" w:date="2016-04-21T13:38:00Z">
        <w:r w:rsidR="0055127D">
          <w:rPr>
            <w:rFonts w:ascii="Arial" w:hAnsi="Arial" w:cs="Arial"/>
            <w:sz w:val="20"/>
            <w:szCs w:val="20"/>
            <w:lang w:val="en-GB"/>
          </w:rPr>
          <w:t xml:space="preserve"> for </w:t>
        </w:r>
      </w:ins>
      <w:del w:id="51" w:author="S B" w:date="2016-04-21T13:38:00Z">
        <w:r w:rsidRPr="0003410B" w:rsidDel="0055127D">
          <w:rPr>
            <w:rFonts w:ascii="Arial" w:hAnsi="Arial" w:cs="Arial"/>
            <w:sz w:val="20"/>
            <w:szCs w:val="20"/>
            <w:lang w:val="en-GB"/>
          </w:rPr>
          <w:delText xml:space="preserve">longer </w:delText>
        </w:r>
      </w:del>
      <w:ins w:id="52" w:author="S B" w:date="2016-04-21T13:38:00Z">
        <w:r w:rsidR="0055127D">
          <w:rPr>
            <w:rFonts w:ascii="Arial" w:hAnsi="Arial" w:cs="Arial"/>
            <w:sz w:val="20"/>
            <w:szCs w:val="20"/>
            <w:lang w:val="en-GB"/>
          </w:rPr>
          <w:t>over</w:t>
        </w:r>
      </w:ins>
      <w:del w:id="53" w:author="S B" w:date="2016-04-21T13:38:00Z">
        <w:r w:rsidRPr="0003410B" w:rsidDel="0055127D">
          <w:rPr>
            <w:rFonts w:ascii="Arial" w:hAnsi="Arial" w:cs="Arial"/>
            <w:sz w:val="20"/>
            <w:szCs w:val="20"/>
            <w:lang w:val="en-GB"/>
          </w:rPr>
          <w:delText>than</w:delText>
        </w:r>
      </w:del>
      <w:r w:rsidRPr="0003410B">
        <w:rPr>
          <w:rFonts w:ascii="Arial" w:hAnsi="Arial" w:cs="Arial"/>
          <w:sz w:val="20"/>
          <w:szCs w:val="20"/>
          <w:lang w:val="en-GB"/>
        </w:rPr>
        <w:t xml:space="preserve"> 5 years. Moreover, the Czech Republic</w:t>
      </w:r>
      <w:ins w:id="54" w:author="S B" w:date="2016-04-21T13:39:00Z">
        <w:r w:rsidR="0055127D">
          <w:rPr>
            <w:rFonts w:ascii="Arial" w:hAnsi="Arial" w:cs="Arial"/>
            <w:sz w:val="20"/>
            <w:szCs w:val="20"/>
            <w:lang w:val="en-GB"/>
          </w:rPr>
          <w:t xml:space="preserve"> continues to have a somewhat</w:t>
        </w:r>
      </w:ins>
      <w:del w:id="55" w:author="S B" w:date="2016-04-21T13:39:00Z">
        <w:r w:rsidRPr="0003410B" w:rsidDel="0055127D">
          <w:rPr>
            <w:rFonts w:ascii="Arial" w:hAnsi="Arial" w:cs="Arial"/>
            <w:sz w:val="20"/>
            <w:szCs w:val="20"/>
            <w:lang w:val="en-GB"/>
          </w:rPr>
          <w:delText xml:space="preserve"> has still quite </w:delText>
        </w:r>
      </w:del>
      <w:r w:rsidRPr="0003410B">
        <w:rPr>
          <w:rFonts w:ascii="Arial" w:hAnsi="Arial" w:cs="Arial"/>
          <w:sz w:val="20"/>
          <w:szCs w:val="20"/>
          <w:lang w:val="en-GB"/>
        </w:rPr>
        <w:t>high incidence and mortality</w:t>
      </w:r>
      <w:ins w:id="56" w:author="S B" w:date="2016-04-21T13:39:00Z">
        <w:r w:rsidR="0055127D">
          <w:rPr>
            <w:rFonts w:ascii="Arial" w:hAnsi="Arial" w:cs="Arial"/>
            <w:sz w:val="20"/>
            <w:szCs w:val="20"/>
            <w:lang w:val="en-GB"/>
          </w:rPr>
          <w:t xml:space="preserve"> rate</w:t>
        </w:r>
      </w:ins>
      <w:r w:rsidRPr="0003410B">
        <w:rPr>
          <w:rFonts w:ascii="Arial" w:hAnsi="Arial" w:cs="Arial"/>
          <w:sz w:val="20"/>
          <w:szCs w:val="20"/>
          <w:lang w:val="en-GB"/>
        </w:rPr>
        <w:t xml:space="preserve"> in comparison with other European countries</w:t>
      </w:r>
      <w:del w:id="57" w:author="S B" w:date="2016-04-21T13:39:00Z">
        <w:r w:rsidRPr="0003410B" w:rsidDel="0055127D">
          <w:rPr>
            <w:rFonts w:ascii="Arial" w:hAnsi="Arial" w:cs="Arial"/>
            <w:sz w:val="20"/>
            <w:szCs w:val="20"/>
            <w:lang w:val="en-GB"/>
          </w:rPr>
          <w:delText>. It</w:delText>
        </w:r>
      </w:del>
      <w:r w:rsidRPr="0003410B">
        <w:rPr>
          <w:rFonts w:ascii="Arial" w:hAnsi="Arial" w:cs="Arial"/>
          <w:sz w:val="20"/>
          <w:szCs w:val="20"/>
          <w:lang w:val="en-GB"/>
        </w:rPr>
        <w:t xml:space="preserve"> reach</w:t>
      </w:r>
      <w:ins w:id="58" w:author="S B" w:date="2016-04-21T13:39:00Z">
        <w:r w:rsidR="0055127D">
          <w:rPr>
            <w:rFonts w:ascii="Arial" w:hAnsi="Arial" w:cs="Arial"/>
            <w:sz w:val="20"/>
            <w:szCs w:val="20"/>
            <w:lang w:val="en-GB"/>
          </w:rPr>
          <w:t>ing</w:t>
        </w:r>
      </w:ins>
      <w:del w:id="59" w:author="S B" w:date="2016-04-21T13:39:00Z">
        <w:r w:rsidRPr="0003410B" w:rsidDel="0055127D">
          <w:rPr>
            <w:rFonts w:ascii="Arial" w:hAnsi="Arial" w:cs="Arial"/>
            <w:sz w:val="20"/>
            <w:szCs w:val="20"/>
            <w:lang w:val="en-GB"/>
          </w:rPr>
          <w:delText>ed</w:delText>
        </w:r>
      </w:del>
      <w:r w:rsidRPr="0003410B">
        <w:rPr>
          <w:rFonts w:ascii="Arial" w:hAnsi="Arial" w:cs="Arial"/>
          <w:sz w:val="20"/>
          <w:szCs w:val="20"/>
          <w:lang w:val="en-GB"/>
        </w:rPr>
        <w:t xml:space="preserve"> up to 18,0 and 5,8, respectively, in 2004.</w:t>
      </w:r>
      <w:r w:rsidRPr="0003410B">
        <w:rPr>
          <w:rFonts w:ascii="Arial" w:hAnsi="Arial" w:cs="Arial"/>
          <w:sz w:val="20"/>
          <w:szCs w:val="20"/>
          <w:vertAlign w:val="superscript"/>
          <w:lang w:val="en-GB"/>
        </w:rPr>
        <w:t>6</w:t>
      </w:r>
      <w:r w:rsidRPr="0003410B">
        <w:rPr>
          <w:rFonts w:ascii="Arial" w:hAnsi="Arial" w:cs="Arial"/>
          <w:sz w:val="20"/>
          <w:szCs w:val="20"/>
          <w:lang w:val="en-GB"/>
        </w:rPr>
        <w:t xml:space="preserve"> </w:t>
      </w:r>
    </w:p>
    <w:p w14:paraId="2FD9C7FF" w14:textId="73711EF6" w:rsidR="002D4B48" w:rsidRPr="0003410B" w:rsidRDefault="00C749DB" w:rsidP="0003410B">
      <w:pPr>
        <w:spacing w:line="360" w:lineRule="auto"/>
        <w:jc w:val="both"/>
        <w:rPr>
          <w:rFonts w:ascii="Arial" w:hAnsi="Arial" w:cs="Arial"/>
          <w:sz w:val="20"/>
          <w:szCs w:val="20"/>
          <w:lang w:val="en-GB"/>
        </w:rPr>
      </w:pPr>
      <w:ins w:id="60" w:author="S B" w:date="2016-04-21T13:40:00Z">
        <w:r>
          <w:rPr>
            <w:rFonts w:ascii="Arial" w:hAnsi="Arial" w:cs="Arial"/>
            <w:sz w:val="20"/>
            <w:szCs w:val="20"/>
            <w:lang w:val="en-GB"/>
          </w:rPr>
          <w:t xml:space="preserve">OVERALL: focus on definite article and register </w:t>
        </w:r>
      </w:ins>
    </w:p>
    <w:p w14:paraId="50DA3B8E" w14:textId="77777777" w:rsidR="002D4B48" w:rsidRPr="0003410B" w:rsidRDefault="002D4B48" w:rsidP="0003410B">
      <w:pPr>
        <w:spacing w:line="360" w:lineRule="auto"/>
        <w:jc w:val="both"/>
        <w:rPr>
          <w:rFonts w:ascii="Arial" w:hAnsi="Arial" w:cs="Arial"/>
          <w:sz w:val="20"/>
          <w:szCs w:val="20"/>
          <w:lang w:val="en-GB"/>
        </w:rPr>
      </w:pPr>
    </w:p>
    <w:p w14:paraId="5F2BA015" w14:textId="77777777" w:rsidR="002D4B48" w:rsidRPr="0003410B" w:rsidRDefault="002D4B48" w:rsidP="0003410B">
      <w:pPr>
        <w:spacing w:line="360" w:lineRule="auto"/>
        <w:jc w:val="both"/>
        <w:rPr>
          <w:rFonts w:ascii="Arial" w:hAnsi="Arial" w:cs="Arial"/>
          <w:i/>
          <w:color w:val="808080" w:themeColor="background1" w:themeShade="80"/>
          <w:sz w:val="20"/>
          <w:szCs w:val="20"/>
          <w:lang w:val="en-GB"/>
        </w:rPr>
      </w:pPr>
      <w:r w:rsidRPr="0003410B">
        <w:rPr>
          <w:rFonts w:ascii="Arial" w:hAnsi="Arial" w:cs="Arial"/>
          <w:i/>
          <w:color w:val="808080" w:themeColor="background1" w:themeShade="80"/>
          <w:sz w:val="20"/>
          <w:szCs w:val="20"/>
          <w:lang w:val="en-GB"/>
        </w:rPr>
        <w:t xml:space="preserve">The text is a part of an introduction to an article with structure: </w:t>
      </w:r>
      <w:r w:rsidRPr="0003410B">
        <w:rPr>
          <w:rStyle w:val="st"/>
          <w:rFonts w:ascii="Arial" w:hAnsi="Arial" w:cs="Arial"/>
          <w:i/>
          <w:color w:val="808080" w:themeColor="background1" w:themeShade="80"/>
          <w:sz w:val="20"/>
          <w:szCs w:val="20"/>
          <w:lang w:val="en-GB"/>
        </w:rPr>
        <w:t>introduction, methods, results and discussion. Citation style: AMA.</w:t>
      </w:r>
    </w:p>
    <w:p w14:paraId="27A93C3E" w14:textId="77777777" w:rsidR="0003410B" w:rsidRDefault="0003410B" w:rsidP="0003410B">
      <w:pPr>
        <w:autoSpaceDE w:val="0"/>
        <w:autoSpaceDN w:val="0"/>
        <w:adjustRightInd w:val="0"/>
        <w:spacing w:after="0" w:line="360" w:lineRule="auto"/>
        <w:rPr>
          <w:rFonts w:ascii="Arial" w:hAnsi="Arial" w:cs="Arial"/>
          <w:sz w:val="20"/>
          <w:szCs w:val="20"/>
          <w:lang w:val="en-US"/>
        </w:rPr>
      </w:pPr>
    </w:p>
    <w:p w14:paraId="1ED5BC34" w14:textId="77777777" w:rsidR="007D06CA" w:rsidRDefault="007D06CA">
      <w:pPr>
        <w:spacing w:line="259" w:lineRule="auto"/>
        <w:rPr>
          <w:ins w:id="61" w:author="S B" w:date="2016-04-22T23:03:00Z"/>
          <w:rFonts w:ascii="Arial" w:hAnsi="Arial" w:cs="Arial"/>
          <w:b/>
          <w:sz w:val="20"/>
          <w:szCs w:val="20"/>
          <w:lang w:val="en-GB"/>
        </w:rPr>
      </w:pPr>
      <w:ins w:id="62" w:author="S B" w:date="2016-04-22T23:03:00Z">
        <w:r>
          <w:rPr>
            <w:rFonts w:ascii="Arial" w:hAnsi="Arial" w:cs="Arial"/>
            <w:b/>
            <w:sz w:val="20"/>
            <w:szCs w:val="20"/>
            <w:lang w:val="en-GB"/>
          </w:rPr>
          <w:br w:type="page"/>
        </w:r>
      </w:ins>
    </w:p>
    <w:p w14:paraId="3F70E6CE" w14:textId="23F59159" w:rsidR="002D4B48" w:rsidRPr="00D17A6E" w:rsidRDefault="002D4B48" w:rsidP="00FB4E11">
      <w:pPr>
        <w:pStyle w:val="Odstavecseseznamem"/>
        <w:numPr>
          <w:ilvl w:val="0"/>
          <w:numId w:val="1"/>
        </w:numPr>
        <w:spacing w:line="360" w:lineRule="auto"/>
        <w:rPr>
          <w:rFonts w:ascii="Arial" w:hAnsi="Arial" w:cs="Arial"/>
          <w:b/>
          <w:sz w:val="20"/>
          <w:szCs w:val="20"/>
          <w:lang w:val="en-GB"/>
        </w:rPr>
      </w:pPr>
      <w:r w:rsidRPr="00D17A6E">
        <w:rPr>
          <w:rFonts w:ascii="Arial" w:hAnsi="Arial" w:cs="Arial"/>
          <w:b/>
          <w:sz w:val="20"/>
          <w:szCs w:val="20"/>
          <w:lang w:val="en-GB"/>
        </w:rPr>
        <w:lastRenderedPageBreak/>
        <w:t>Zuzana Rakovska</w:t>
      </w:r>
    </w:p>
    <w:p w14:paraId="6953555C"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r w:rsidRPr="0003410B">
        <w:rPr>
          <w:rFonts w:ascii="Arial" w:hAnsi="Arial" w:cs="Arial"/>
          <w:sz w:val="20"/>
          <w:szCs w:val="20"/>
          <w:lang w:val="en-US"/>
        </w:rPr>
        <w:t>Source of the text: Statement of Motivation and Research Description Essay written for doctoral audition (I am in the 1</w:t>
      </w:r>
      <w:del w:id="63" w:author="S B" w:date="2016-04-21T21:24:00Z">
        <w:r w:rsidRPr="0003410B" w:rsidDel="00F84AB2">
          <w:rPr>
            <w:rFonts w:ascii="Arial" w:hAnsi="Arial" w:cs="Arial"/>
            <w:sz w:val="20"/>
            <w:szCs w:val="20"/>
            <w:lang w:val="en-US"/>
          </w:rPr>
          <w:delText>r</w:delText>
        </w:r>
      </w:del>
      <w:r w:rsidRPr="0003410B">
        <w:rPr>
          <w:rFonts w:ascii="Arial" w:hAnsi="Arial" w:cs="Arial"/>
          <w:sz w:val="20"/>
          <w:szCs w:val="20"/>
          <w:lang w:val="en-US"/>
        </w:rPr>
        <w:t>st year of doctoral studies).</w:t>
      </w:r>
    </w:p>
    <w:p w14:paraId="3CFE932C" w14:textId="77777777" w:rsidR="002D4B48" w:rsidRPr="0003410B" w:rsidRDefault="002D4B48" w:rsidP="0003410B">
      <w:pPr>
        <w:autoSpaceDE w:val="0"/>
        <w:autoSpaceDN w:val="0"/>
        <w:adjustRightInd w:val="0"/>
        <w:spacing w:after="0" w:line="360" w:lineRule="auto"/>
        <w:rPr>
          <w:rFonts w:ascii="Arial" w:hAnsi="Arial" w:cs="Arial"/>
          <w:sz w:val="20"/>
          <w:szCs w:val="20"/>
          <w:lang w:val="en-US"/>
        </w:rPr>
      </w:pPr>
    </w:p>
    <w:p w14:paraId="0D60D647" w14:textId="77777777" w:rsidR="002D4B48" w:rsidRPr="0003410B" w:rsidRDefault="002D4B48" w:rsidP="000D3856">
      <w:pPr>
        <w:autoSpaceDE w:val="0"/>
        <w:autoSpaceDN w:val="0"/>
        <w:adjustRightInd w:val="0"/>
        <w:spacing w:after="0" w:line="360" w:lineRule="auto"/>
        <w:jc w:val="both"/>
        <w:rPr>
          <w:rFonts w:ascii="Arial" w:hAnsi="Arial" w:cs="Arial"/>
          <w:sz w:val="20"/>
          <w:szCs w:val="20"/>
          <w:lang w:val="en-US"/>
        </w:rPr>
      </w:pPr>
      <w:r w:rsidRPr="0003410B">
        <w:rPr>
          <w:rFonts w:ascii="Arial" w:hAnsi="Arial" w:cs="Arial"/>
          <w:sz w:val="20"/>
          <w:szCs w:val="20"/>
          <w:lang w:val="en-US"/>
        </w:rPr>
        <w:t>Expected Methodology</w:t>
      </w:r>
    </w:p>
    <w:p w14:paraId="6C3CA8D3" w14:textId="0049ED8E" w:rsidR="002D4B48" w:rsidRDefault="002D4B48" w:rsidP="000D3856">
      <w:pPr>
        <w:autoSpaceDE w:val="0"/>
        <w:autoSpaceDN w:val="0"/>
        <w:adjustRightInd w:val="0"/>
        <w:spacing w:after="0" w:line="360" w:lineRule="auto"/>
        <w:jc w:val="both"/>
        <w:rPr>
          <w:rFonts w:ascii="Arial" w:hAnsi="Arial" w:cs="Arial"/>
          <w:sz w:val="20"/>
          <w:szCs w:val="20"/>
          <w:lang w:val="en-US"/>
        </w:rPr>
      </w:pPr>
      <w:r w:rsidRPr="0003410B">
        <w:rPr>
          <w:rFonts w:ascii="Arial" w:hAnsi="Arial" w:cs="Arial"/>
          <w:sz w:val="20"/>
          <w:szCs w:val="20"/>
          <w:lang w:val="en-US"/>
        </w:rPr>
        <w:t xml:space="preserve">In order to conduct </w:t>
      </w:r>
      <w:ins w:id="64" w:author="S B" w:date="2016-04-21T21:24:00Z">
        <w:r w:rsidR="00F84AB2">
          <w:rPr>
            <w:rFonts w:ascii="Arial" w:hAnsi="Arial" w:cs="Arial"/>
            <w:sz w:val="20"/>
            <w:szCs w:val="20"/>
            <w:lang w:val="en-US"/>
          </w:rPr>
          <w:t xml:space="preserve">a </w:t>
        </w:r>
      </w:ins>
      <w:r w:rsidRPr="0003410B">
        <w:rPr>
          <w:rFonts w:ascii="Arial" w:hAnsi="Arial" w:cs="Arial"/>
          <w:sz w:val="20"/>
          <w:szCs w:val="20"/>
          <w:lang w:val="en-US"/>
        </w:rPr>
        <w:t>comprehensive analysis of the topic</w:t>
      </w:r>
      <w:ins w:id="65" w:author="S B" w:date="2016-04-21T21:24:00Z">
        <w:r w:rsidR="00F84AB2">
          <w:rPr>
            <w:rFonts w:ascii="Arial" w:hAnsi="Arial" w:cs="Arial"/>
            <w:sz w:val="20"/>
            <w:szCs w:val="20"/>
            <w:lang w:val="en-US"/>
          </w:rPr>
          <w:t>,</w:t>
        </w:r>
      </w:ins>
      <w:r w:rsidRPr="0003410B">
        <w:rPr>
          <w:rFonts w:ascii="Arial" w:hAnsi="Arial" w:cs="Arial"/>
          <w:sz w:val="20"/>
          <w:szCs w:val="20"/>
          <w:lang w:val="en-US"/>
        </w:rPr>
        <w:t xml:space="preserve"> I would require </w:t>
      </w:r>
      <w:commentRangeStart w:id="66"/>
      <w:r w:rsidRPr="0003410B">
        <w:rPr>
          <w:rFonts w:ascii="Arial" w:hAnsi="Arial" w:cs="Arial"/>
          <w:sz w:val="20"/>
          <w:szCs w:val="20"/>
          <w:lang w:val="en-US"/>
        </w:rPr>
        <w:t>a solid</w:t>
      </w:r>
      <w:commentRangeEnd w:id="66"/>
      <w:r w:rsidR="00F84AB2">
        <w:rPr>
          <w:rStyle w:val="Odkaznakoment"/>
        </w:rPr>
        <w:commentReference w:id="66"/>
      </w:r>
      <w:r w:rsidRPr="0003410B">
        <w:rPr>
          <w:rFonts w:ascii="Arial" w:hAnsi="Arial" w:cs="Arial"/>
          <w:sz w:val="20"/>
          <w:szCs w:val="20"/>
          <w:lang w:val="en-US"/>
        </w:rPr>
        <w:t xml:space="preserve"> set of observations capturing investor</w:t>
      </w:r>
      <w:commentRangeStart w:id="67"/>
      <w:r w:rsidRPr="0003410B">
        <w:rPr>
          <w:rFonts w:ascii="Arial" w:hAnsi="Arial" w:cs="Arial"/>
          <w:sz w:val="20"/>
          <w:szCs w:val="20"/>
          <w:lang w:val="en-US"/>
        </w:rPr>
        <w:t>s'</w:t>
      </w:r>
      <w:commentRangeEnd w:id="67"/>
      <w:r w:rsidR="00C735B9">
        <w:rPr>
          <w:rStyle w:val="Odkaznakoment"/>
        </w:rPr>
        <w:commentReference w:id="67"/>
      </w:r>
      <w:r w:rsidRPr="0003410B">
        <w:rPr>
          <w:rFonts w:ascii="Arial" w:hAnsi="Arial" w:cs="Arial"/>
          <w:sz w:val="20"/>
          <w:szCs w:val="20"/>
          <w:lang w:val="en-US"/>
        </w:rPr>
        <w:t xml:space="preserve"> decision-making. Available literature on </w:t>
      </w:r>
      <w:ins w:id="68" w:author="S B" w:date="2016-04-21T21:29:00Z">
        <w:r w:rsidR="00C735B9">
          <w:rPr>
            <w:rFonts w:ascii="Arial" w:hAnsi="Arial" w:cs="Arial"/>
            <w:sz w:val="20"/>
            <w:szCs w:val="20"/>
            <w:lang w:val="en-US"/>
          </w:rPr>
          <w:t xml:space="preserve">the </w:t>
        </w:r>
      </w:ins>
      <w:r w:rsidRPr="0003410B">
        <w:rPr>
          <w:rFonts w:ascii="Arial" w:hAnsi="Arial" w:cs="Arial"/>
          <w:sz w:val="20"/>
          <w:szCs w:val="20"/>
          <w:lang w:val="en-US"/>
        </w:rPr>
        <w:t xml:space="preserve">issue offers two possible directions. The first one considers </w:t>
      </w:r>
      <w:ins w:id="69" w:author="S B" w:date="2016-04-21T21:29:00Z">
        <w:r w:rsidR="00C735B9">
          <w:rPr>
            <w:rFonts w:ascii="Arial" w:hAnsi="Arial" w:cs="Arial"/>
            <w:sz w:val="20"/>
            <w:szCs w:val="20"/>
            <w:lang w:val="en-US"/>
          </w:rPr>
          <w:t xml:space="preserve">a </w:t>
        </w:r>
      </w:ins>
      <w:r w:rsidRPr="0003410B">
        <w:rPr>
          <w:rFonts w:ascii="Arial" w:hAnsi="Arial" w:cs="Arial"/>
          <w:sz w:val="20"/>
          <w:szCs w:val="20"/>
          <w:lang w:val="en-US"/>
        </w:rPr>
        <w:t>study of the market data including prices, stock returns, volatility or other financial indicators that indirectly reflect investor</w:t>
      </w:r>
      <w:r w:rsidRPr="00C735B9">
        <w:rPr>
          <w:rFonts w:ascii="Arial" w:hAnsi="Arial" w:cs="Arial"/>
          <w:sz w:val="20"/>
          <w:szCs w:val="20"/>
          <w:highlight w:val="yellow"/>
          <w:lang w:val="en-US"/>
        </w:rPr>
        <w:t>s'</w:t>
      </w:r>
      <w:r w:rsidRPr="0003410B">
        <w:rPr>
          <w:rFonts w:ascii="Arial" w:hAnsi="Arial" w:cs="Arial"/>
          <w:sz w:val="20"/>
          <w:szCs w:val="20"/>
          <w:lang w:val="en-US"/>
        </w:rPr>
        <w:t xml:space="preserve"> behaviors1. Taking the study of home bias as an example, such </w:t>
      </w:r>
      <w:del w:id="70" w:author="S B" w:date="2016-04-21T21:29:00Z">
        <w:r w:rsidRPr="0003410B" w:rsidDel="00C735B9">
          <w:rPr>
            <w:rFonts w:ascii="Arial" w:hAnsi="Arial" w:cs="Arial"/>
            <w:sz w:val="20"/>
            <w:szCs w:val="20"/>
            <w:lang w:val="en-US"/>
          </w:rPr>
          <w:delText xml:space="preserve">technique </w:delText>
        </w:r>
      </w:del>
      <w:ins w:id="71" w:author="S B" w:date="2016-04-21T21:29:00Z">
        <w:r w:rsidR="00C735B9">
          <w:rPr>
            <w:rFonts w:ascii="Arial" w:hAnsi="Arial" w:cs="Arial"/>
            <w:sz w:val="20"/>
            <w:szCs w:val="20"/>
            <w:lang w:val="en-US"/>
          </w:rPr>
          <w:t>an approach</w:t>
        </w:r>
        <w:r w:rsidR="00C735B9" w:rsidRPr="0003410B">
          <w:rPr>
            <w:rFonts w:ascii="Arial" w:hAnsi="Arial" w:cs="Arial"/>
            <w:sz w:val="20"/>
            <w:szCs w:val="20"/>
            <w:lang w:val="en-US"/>
          </w:rPr>
          <w:t xml:space="preserve"> </w:t>
        </w:r>
      </w:ins>
      <w:r w:rsidRPr="0003410B">
        <w:rPr>
          <w:rFonts w:ascii="Arial" w:hAnsi="Arial" w:cs="Arial"/>
          <w:sz w:val="20"/>
          <w:szCs w:val="20"/>
          <w:lang w:val="en-US"/>
        </w:rPr>
        <w:t xml:space="preserve">can be found in French </w:t>
      </w:r>
      <w:commentRangeStart w:id="72"/>
      <w:r w:rsidRPr="0003410B">
        <w:rPr>
          <w:rFonts w:ascii="Arial" w:hAnsi="Arial" w:cs="Arial"/>
          <w:sz w:val="20"/>
          <w:szCs w:val="20"/>
          <w:lang w:val="en-US"/>
        </w:rPr>
        <w:t>&amp;</w:t>
      </w:r>
      <w:commentRangeEnd w:id="72"/>
      <w:r w:rsidR="00C735B9">
        <w:rPr>
          <w:rStyle w:val="Odkaznakoment"/>
        </w:rPr>
        <w:commentReference w:id="72"/>
      </w:r>
      <w:r w:rsidRPr="0003410B">
        <w:rPr>
          <w:rFonts w:ascii="Arial" w:hAnsi="Arial" w:cs="Arial"/>
          <w:sz w:val="20"/>
          <w:szCs w:val="20"/>
          <w:lang w:val="en-US"/>
        </w:rPr>
        <w:t xml:space="preserve"> Poterba (1991) who use expected returns in their study of incomplete international diversification. Alternatively,</w:t>
      </w:r>
      <w:r w:rsidR="0048699B">
        <w:rPr>
          <w:rFonts w:ascii="Arial" w:hAnsi="Arial" w:cs="Arial"/>
          <w:sz w:val="20"/>
          <w:szCs w:val="20"/>
          <w:lang w:val="en-US"/>
        </w:rPr>
        <w:t xml:space="preserve"> </w:t>
      </w:r>
      <w:r w:rsidRPr="0003410B">
        <w:rPr>
          <w:rFonts w:ascii="Arial" w:hAnsi="Arial" w:cs="Arial"/>
          <w:sz w:val="20"/>
          <w:szCs w:val="20"/>
          <w:lang w:val="en-US"/>
        </w:rPr>
        <w:t>Barberis et al. (2001) employ NYSE stock prices in order to prove evidence from historical data favoring the hypothesis arising from prospect theory. Although</w:t>
      </w:r>
      <w:commentRangeStart w:id="73"/>
      <w:r w:rsidRPr="0003410B">
        <w:rPr>
          <w:rFonts w:ascii="Arial" w:hAnsi="Arial" w:cs="Arial"/>
          <w:sz w:val="20"/>
          <w:szCs w:val="20"/>
          <w:lang w:val="en-US"/>
        </w:rPr>
        <w:t xml:space="preserve">, </w:t>
      </w:r>
      <w:commentRangeEnd w:id="73"/>
      <w:r w:rsidR="0048699B">
        <w:rPr>
          <w:rStyle w:val="Odkaznakoment"/>
        </w:rPr>
        <w:commentReference w:id="73"/>
      </w:r>
      <w:r w:rsidRPr="0003410B">
        <w:rPr>
          <w:rFonts w:ascii="Arial" w:hAnsi="Arial" w:cs="Arial"/>
          <w:sz w:val="20"/>
          <w:szCs w:val="20"/>
          <w:lang w:val="en-US"/>
        </w:rPr>
        <w:t xml:space="preserve">this direction offers </w:t>
      </w:r>
      <w:r w:rsidRPr="0048699B">
        <w:rPr>
          <w:rFonts w:ascii="Arial" w:hAnsi="Arial" w:cs="Arial"/>
          <w:sz w:val="20"/>
          <w:szCs w:val="20"/>
          <w:highlight w:val="yellow"/>
          <w:lang w:val="en-US"/>
        </w:rPr>
        <w:t>solid</w:t>
      </w:r>
      <w:r w:rsidRPr="0003410B">
        <w:rPr>
          <w:rFonts w:ascii="Arial" w:hAnsi="Arial" w:cs="Arial"/>
          <w:sz w:val="20"/>
          <w:szCs w:val="20"/>
          <w:lang w:val="en-US"/>
        </w:rPr>
        <w:t xml:space="preserve"> literature background, it is possible that the financial data from Czech environment </w:t>
      </w:r>
      <w:del w:id="74" w:author="S B" w:date="2016-04-21T21:32:00Z">
        <w:r w:rsidRPr="0003410B" w:rsidDel="0048699B">
          <w:rPr>
            <w:rFonts w:ascii="Arial" w:hAnsi="Arial" w:cs="Arial"/>
            <w:sz w:val="20"/>
            <w:szCs w:val="20"/>
            <w:lang w:val="en-US"/>
          </w:rPr>
          <w:delText xml:space="preserve">would </w:delText>
        </w:r>
      </w:del>
      <w:ins w:id="75" w:author="S B" w:date="2016-04-21T21:32:00Z">
        <w:r w:rsidR="0048699B">
          <w:rPr>
            <w:rFonts w:ascii="Arial" w:hAnsi="Arial" w:cs="Arial"/>
            <w:sz w:val="20"/>
            <w:szCs w:val="20"/>
            <w:lang w:val="en-US"/>
          </w:rPr>
          <w:t>might</w:t>
        </w:r>
        <w:r w:rsidR="0048699B" w:rsidRPr="0003410B">
          <w:rPr>
            <w:rFonts w:ascii="Arial" w:hAnsi="Arial" w:cs="Arial"/>
            <w:sz w:val="20"/>
            <w:szCs w:val="20"/>
            <w:lang w:val="en-US"/>
          </w:rPr>
          <w:t xml:space="preserve"> </w:t>
        </w:r>
      </w:ins>
      <w:r w:rsidRPr="0003410B">
        <w:rPr>
          <w:rFonts w:ascii="Arial" w:hAnsi="Arial" w:cs="Arial"/>
          <w:sz w:val="20"/>
          <w:szCs w:val="20"/>
          <w:lang w:val="en-US"/>
        </w:rPr>
        <w:t xml:space="preserve">not be available, or would </w:t>
      </w:r>
      <w:del w:id="76" w:author="S B" w:date="2016-04-21T21:31:00Z">
        <w:r w:rsidRPr="0003410B" w:rsidDel="0048699B">
          <w:rPr>
            <w:rFonts w:ascii="Arial" w:hAnsi="Arial" w:cs="Arial"/>
            <w:sz w:val="20"/>
            <w:szCs w:val="20"/>
            <w:lang w:val="en-US"/>
          </w:rPr>
          <w:delText xml:space="preserve">not </w:delText>
        </w:r>
      </w:del>
      <w:r w:rsidRPr="0003410B">
        <w:rPr>
          <w:rFonts w:ascii="Arial" w:hAnsi="Arial" w:cs="Arial"/>
          <w:sz w:val="20"/>
          <w:szCs w:val="20"/>
          <w:lang w:val="en-US"/>
        </w:rPr>
        <w:t xml:space="preserve">be </w:t>
      </w:r>
      <w:ins w:id="77" w:author="S B" w:date="2016-04-21T21:31:00Z">
        <w:r w:rsidR="0048699B">
          <w:rPr>
            <w:rFonts w:ascii="Arial" w:hAnsi="Arial" w:cs="Arial"/>
            <w:sz w:val="20"/>
            <w:szCs w:val="20"/>
            <w:lang w:val="en-US"/>
          </w:rPr>
          <w:t>in</w:t>
        </w:r>
      </w:ins>
      <w:r w:rsidRPr="0003410B">
        <w:rPr>
          <w:rFonts w:ascii="Arial" w:hAnsi="Arial" w:cs="Arial"/>
          <w:sz w:val="20"/>
          <w:szCs w:val="20"/>
          <w:lang w:val="en-US"/>
        </w:rPr>
        <w:t xml:space="preserve">sufficient. This risk cannot be assessed before the actual study of the datasets </w:t>
      </w:r>
      <w:del w:id="78" w:author="S B" w:date="2016-04-21T21:32:00Z">
        <w:r w:rsidRPr="0003410B" w:rsidDel="00B15CE6">
          <w:rPr>
            <w:rFonts w:ascii="Arial" w:hAnsi="Arial" w:cs="Arial"/>
            <w:sz w:val="20"/>
            <w:szCs w:val="20"/>
            <w:lang w:val="en-US"/>
          </w:rPr>
          <w:delText>initiates</w:delText>
        </w:r>
      </w:del>
      <w:ins w:id="79" w:author="S B" w:date="2016-04-21T21:32:00Z">
        <w:r w:rsidR="00B15CE6">
          <w:rPr>
            <w:rFonts w:ascii="Arial" w:hAnsi="Arial" w:cs="Arial"/>
            <w:sz w:val="20"/>
            <w:szCs w:val="20"/>
            <w:lang w:val="en-US"/>
          </w:rPr>
          <w:t>commences</w:t>
        </w:r>
      </w:ins>
      <w:r w:rsidRPr="0003410B">
        <w:rPr>
          <w:rFonts w:ascii="Arial" w:hAnsi="Arial" w:cs="Arial"/>
          <w:sz w:val="20"/>
          <w:szCs w:val="20"/>
          <w:lang w:val="en-US"/>
        </w:rPr>
        <w:t>.</w:t>
      </w:r>
    </w:p>
    <w:p w14:paraId="6E259D69" w14:textId="77777777" w:rsidR="000D3856" w:rsidRPr="0003410B" w:rsidRDefault="000D3856" w:rsidP="000D3856">
      <w:pPr>
        <w:autoSpaceDE w:val="0"/>
        <w:autoSpaceDN w:val="0"/>
        <w:adjustRightInd w:val="0"/>
        <w:spacing w:after="0" w:line="360" w:lineRule="auto"/>
        <w:jc w:val="both"/>
        <w:rPr>
          <w:rFonts w:ascii="Arial" w:hAnsi="Arial" w:cs="Arial"/>
          <w:sz w:val="20"/>
          <w:szCs w:val="20"/>
          <w:lang w:val="en-US"/>
        </w:rPr>
      </w:pPr>
    </w:p>
    <w:p w14:paraId="3414C19A" w14:textId="3213243B" w:rsidR="002D4B48" w:rsidRDefault="002D4B48" w:rsidP="000D3856">
      <w:pPr>
        <w:autoSpaceDE w:val="0"/>
        <w:autoSpaceDN w:val="0"/>
        <w:adjustRightInd w:val="0"/>
        <w:spacing w:after="0" w:line="360" w:lineRule="auto"/>
        <w:jc w:val="both"/>
        <w:rPr>
          <w:rFonts w:ascii="Arial" w:hAnsi="Arial" w:cs="Arial"/>
          <w:sz w:val="20"/>
          <w:szCs w:val="20"/>
          <w:lang w:val="en-US"/>
        </w:rPr>
      </w:pPr>
      <w:r w:rsidRPr="0003410B">
        <w:rPr>
          <w:rFonts w:ascii="Arial" w:hAnsi="Arial" w:cs="Arial"/>
          <w:sz w:val="20"/>
          <w:szCs w:val="20"/>
          <w:lang w:val="en-US"/>
        </w:rPr>
        <w:t xml:space="preserve">The second possible direction of research </w:t>
      </w:r>
      <w:commentRangeStart w:id="80"/>
      <w:r w:rsidRPr="0003410B">
        <w:rPr>
          <w:rFonts w:ascii="Arial" w:hAnsi="Arial" w:cs="Arial"/>
          <w:sz w:val="20"/>
          <w:szCs w:val="20"/>
          <w:lang w:val="en-US"/>
        </w:rPr>
        <w:t xml:space="preserve">methodology </w:t>
      </w:r>
      <w:commentRangeEnd w:id="80"/>
      <w:r w:rsidR="00BA58E2">
        <w:rPr>
          <w:rStyle w:val="Odkaznakoment"/>
        </w:rPr>
        <w:commentReference w:id="80"/>
      </w:r>
      <w:r w:rsidRPr="0003410B">
        <w:rPr>
          <w:rFonts w:ascii="Arial" w:hAnsi="Arial" w:cs="Arial"/>
          <w:sz w:val="20"/>
          <w:szCs w:val="20"/>
          <w:lang w:val="en-US"/>
        </w:rPr>
        <w:t>is the experimental one.</w:t>
      </w:r>
      <w:r w:rsidR="000D3856">
        <w:rPr>
          <w:rFonts w:ascii="Arial" w:hAnsi="Arial" w:cs="Arial"/>
          <w:sz w:val="20"/>
          <w:szCs w:val="20"/>
          <w:lang w:val="en-US"/>
        </w:rPr>
        <w:t xml:space="preserve"> </w:t>
      </w:r>
      <w:r w:rsidRPr="0003410B">
        <w:rPr>
          <w:rFonts w:ascii="Arial" w:hAnsi="Arial" w:cs="Arial"/>
          <w:sz w:val="20"/>
          <w:szCs w:val="20"/>
          <w:lang w:val="en-US"/>
        </w:rPr>
        <w:t xml:space="preserve">Such </w:t>
      </w:r>
      <w:ins w:id="81" w:author="S B" w:date="2016-04-21T21:38:00Z">
        <w:r w:rsidR="00BA58E2">
          <w:rPr>
            <w:rFonts w:ascii="Arial" w:hAnsi="Arial" w:cs="Arial"/>
            <w:sz w:val="20"/>
            <w:szCs w:val="20"/>
            <w:lang w:val="en-US"/>
          </w:rPr>
          <w:t xml:space="preserve">an </w:t>
        </w:r>
      </w:ins>
      <w:r w:rsidRPr="0003410B">
        <w:rPr>
          <w:rFonts w:ascii="Arial" w:hAnsi="Arial" w:cs="Arial"/>
          <w:sz w:val="20"/>
          <w:szCs w:val="20"/>
          <w:lang w:val="en-US"/>
        </w:rPr>
        <w:t xml:space="preserve">approach </w:t>
      </w:r>
      <w:commentRangeStart w:id="82"/>
      <w:r w:rsidRPr="0003410B">
        <w:rPr>
          <w:rFonts w:ascii="Arial" w:hAnsi="Arial" w:cs="Arial"/>
          <w:sz w:val="20"/>
          <w:szCs w:val="20"/>
          <w:lang w:val="en-US"/>
        </w:rPr>
        <w:t xml:space="preserve">applies </w:t>
      </w:r>
      <w:commentRangeEnd w:id="82"/>
      <w:r w:rsidR="00BA58E2">
        <w:rPr>
          <w:rStyle w:val="Odkaznakoment"/>
        </w:rPr>
        <w:commentReference w:id="82"/>
      </w:r>
      <w:r w:rsidRPr="0003410B">
        <w:rPr>
          <w:rFonts w:ascii="Arial" w:hAnsi="Arial" w:cs="Arial"/>
          <w:sz w:val="20"/>
          <w:szCs w:val="20"/>
          <w:lang w:val="en-US"/>
        </w:rPr>
        <w:t xml:space="preserve">real observations </w:t>
      </w:r>
      <w:del w:id="83" w:author="S B" w:date="2016-04-21T21:38:00Z">
        <w:r w:rsidRPr="0003410B" w:rsidDel="00BA58E2">
          <w:rPr>
            <w:rFonts w:ascii="Arial" w:hAnsi="Arial" w:cs="Arial"/>
            <w:sz w:val="20"/>
            <w:szCs w:val="20"/>
            <w:lang w:val="en-US"/>
          </w:rPr>
          <w:delText xml:space="preserve">on </w:delText>
        </w:r>
      </w:del>
      <w:ins w:id="84" w:author="S B" w:date="2016-04-21T21:38:00Z">
        <w:r w:rsidR="00BA58E2">
          <w:rPr>
            <w:rFonts w:ascii="Arial" w:hAnsi="Arial" w:cs="Arial"/>
            <w:sz w:val="20"/>
            <w:szCs w:val="20"/>
            <w:lang w:val="en-US"/>
          </w:rPr>
          <w:t>of</w:t>
        </w:r>
        <w:r w:rsidR="00BA58E2" w:rsidRPr="0003410B">
          <w:rPr>
            <w:rFonts w:ascii="Arial" w:hAnsi="Arial" w:cs="Arial"/>
            <w:sz w:val="20"/>
            <w:szCs w:val="20"/>
            <w:lang w:val="en-US"/>
          </w:rPr>
          <w:t xml:space="preserve"> </w:t>
        </w:r>
      </w:ins>
      <w:r w:rsidRPr="0003410B">
        <w:rPr>
          <w:rFonts w:ascii="Arial" w:hAnsi="Arial" w:cs="Arial"/>
          <w:sz w:val="20"/>
          <w:szCs w:val="20"/>
          <w:lang w:val="en-US"/>
        </w:rPr>
        <w:t xml:space="preserve">group of human subjects </w:t>
      </w:r>
      <w:del w:id="85" w:author="S B" w:date="2016-04-21T21:38:00Z">
        <w:r w:rsidRPr="0003410B" w:rsidDel="00BA58E2">
          <w:rPr>
            <w:rFonts w:ascii="Arial" w:hAnsi="Arial" w:cs="Arial"/>
            <w:sz w:val="20"/>
            <w:szCs w:val="20"/>
            <w:lang w:val="en-US"/>
          </w:rPr>
          <w:delText xml:space="preserve">that </w:delText>
        </w:r>
      </w:del>
      <w:ins w:id="86" w:author="S B" w:date="2016-04-21T21:38:00Z">
        <w:r w:rsidR="00BA58E2">
          <w:rPr>
            <w:rFonts w:ascii="Arial" w:hAnsi="Arial" w:cs="Arial"/>
            <w:sz w:val="20"/>
            <w:szCs w:val="20"/>
            <w:lang w:val="en-US"/>
          </w:rPr>
          <w:t>who</w:t>
        </w:r>
        <w:r w:rsidR="00BA58E2" w:rsidRPr="0003410B">
          <w:rPr>
            <w:rFonts w:ascii="Arial" w:hAnsi="Arial" w:cs="Arial"/>
            <w:sz w:val="20"/>
            <w:szCs w:val="20"/>
            <w:lang w:val="en-US"/>
          </w:rPr>
          <w:t xml:space="preserve"> </w:t>
        </w:r>
      </w:ins>
      <w:r w:rsidRPr="0003410B">
        <w:rPr>
          <w:rFonts w:ascii="Arial" w:hAnsi="Arial" w:cs="Arial"/>
          <w:sz w:val="20"/>
          <w:szCs w:val="20"/>
          <w:lang w:val="en-US"/>
        </w:rPr>
        <w:t xml:space="preserve">are faced with </w:t>
      </w:r>
      <w:del w:id="87" w:author="S B" w:date="2016-04-21T21:39:00Z">
        <w:r w:rsidRPr="0003410B" w:rsidDel="00BA58E2">
          <w:rPr>
            <w:rFonts w:ascii="Arial" w:hAnsi="Arial" w:cs="Arial"/>
            <w:sz w:val="20"/>
            <w:szCs w:val="20"/>
            <w:lang w:val="en-US"/>
          </w:rPr>
          <w:delText xml:space="preserve">various settings </w:delText>
        </w:r>
      </w:del>
      <w:ins w:id="88" w:author="S B" w:date="2016-04-21T21:39:00Z">
        <w:r w:rsidR="00BA58E2">
          <w:rPr>
            <w:rFonts w:ascii="Arial" w:hAnsi="Arial" w:cs="Arial"/>
            <w:sz w:val="20"/>
            <w:szCs w:val="20"/>
            <w:lang w:val="en-US"/>
          </w:rPr>
          <w:t xml:space="preserve">different circumstances </w:t>
        </w:r>
      </w:ins>
      <w:r w:rsidRPr="0003410B">
        <w:rPr>
          <w:rFonts w:ascii="Arial" w:hAnsi="Arial" w:cs="Arial"/>
          <w:sz w:val="20"/>
          <w:szCs w:val="20"/>
          <w:lang w:val="en-US"/>
        </w:rPr>
        <w:t xml:space="preserve">under which they are forced to make decisions. </w:t>
      </w:r>
      <w:ins w:id="89" w:author="S B" w:date="2016-04-21T21:39:00Z">
        <w:r w:rsidR="00BA58E2">
          <w:rPr>
            <w:rFonts w:ascii="Arial" w:hAnsi="Arial" w:cs="Arial"/>
            <w:sz w:val="20"/>
            <w:szCs w:val="20"/>
            <w:lang w:val="en-US"/>
          </w:rPr>
          <w:t>A g</w:t>
        </w:r>
      </w:ins>
      <w:del w:id="90" w:author="S B" w:date="2016-04-21T21:39:00Z">
        <w:r w:rsidRPr="0003410B" w:rsidDel="00BA58E2">
          <w:rPr>
            <w:rFonts w:ascii="Arial" w:hAnsi="Arial" w:cs="Arial"/>
            <w:sz w:val="20"/>
            <w:szCs w:val="20"/>
            <w:lang w:val="en-US"/>
          </w:rPr>
          <w:delText>G</w:delText>
        </w:r>
      </w:del>
      <w:r w:rsidRPr="0003410B">
        <w:rPr>
          <w:rFonts w:ascii="Arial" w:hAnsi="Arial" w:cs="Arial"/>
          <w:sz w:val="20"/>
          <w:szCs w:val="20"/>
          <w:lang w:val="en-US"/>
        </w:rPr>
        <w:t xml:space="preserve">roup of </w:t>
      </w:r>
      <w:ins w:id="91" w:author="S B" w:date="2016-04-21T21:39:00Z">
        <w:r w:rsidR="00BA58E2" w:rsidRPr="0003410B">
          <w:rPr>
            <w:rFonts w:ascii="Arial" w:hAnsi="Arial" w:cs="Arial"/>
            <w:sz w:val="20"/>
            <w:szCs w:val="20"/>
            <w:lang w:val="en-US"/>
          </w:rPr>
          <w:t xml:space="preserve">finance </w:t>
        </w:r>
      </w:ins>
      <w:r w:rsidRPr="0003410B">
        <w:rPr>
          <w:rFonts w:ascii="Arial" w:hAnsi="Arial" w:cs="Arial"/>
          <w:sz w:val="20"/>
          <w:szCs w:val="20"/>
          <w:lang w:val="en-US"/>
        </w:rPr>
        <w:t xml:space="preserve">students </w:t>
      </w:r>
      <w:del w:id="92" w:author="S B" w:date="2016-04-21T21:39:00Z">
        <w:r w:rsidRPr="0003410B" w:rsidDel="00BA58E2">
          <w:rPr>
            <w:rFonts w:ascii="Arial" w:hAnsi="Arial" w:cs="Arial"/>
            <w:sz w:val="20"/>
            <w:szCs w:val="20"/>
            <w:lang w:val="en-US"/>
          </w:rPr>
          <w:delText xml:space="preserve">of finance </w:delText>
        </w:r>
      </w:del>
      <w:r w:rsidRPr="0003410B">
        <w:rPr>
          <w:rFonts w:ascii="Arial" w:hAnsi="Arial" w:cs="Arial"/>
          <w:sz w:val="20"/>
          <w:szCs w:val="20"/>
          <w:lang w:val="en-US"/>
        </w:rPr>
        <w:t xml:space="preserve">might be considered </w:t>
      </w:r>
      <w:del w:id="93" w:author="S B" w:date="2016-04-21T21:39:00Z">
        <w:r w:rsidRPr="0003410B" w:rsidDel="00BA58E2">
          <w:rPr>
            <w:rFonts w:ascii="Arial" w:hAnsi="Arial" w:cs="Arial"/>
            <w:sz w:val="20"/>
            <w:szCs w:val="20"/>
            <w:lang w:val="en-US"/>
          </w:rPr>
          <w:delText xml:space="preserve">for </w:delText>
        </w:r>
      </w:del>
      <w:r w:rsidRPr="0003410B">
        <w:rPr>
          <w:rFonts w:ascii="Arial" w:hAnsi="Arial" w:cs="Arial"/>
          <w:sz w:val="20"/>
          <w:szCs w:val="20"/>
          <w:lang w:val="en-US"/>
        </w:rPr>
        <w:t xml:space="preserve">an example. Camerer </w:t>
      </w:r>
      <w:commentRangeStart w:id="94"/>
      <w:r w:rsidRPr="0003410B">
        <w:rPr>
          <w:rFonts w:ascii="Arial" w:hAnsi="Arial" w:cs="Arial"/>
          <w:sz w:val="20"/>
          <w:szCs w:val="20"/>
          <w:lang w:val="en-US"/>
        </w:rPr>
        <w:t>&amp;</w:t>
      </w:r>
      <w:commentRangeEnd w:id="94"/>
      <w:r w:rsidR="00BA58E2">
        <w:rPr>
          <w:rStyle w:val="Odkaznakoment"/>
        </w:rPr>
        <w:commentReference w:id="94"/>
      </w:r>
      <w:r w:rsidRPr="0003410B">
        <w:rPr>
          <w:rFonts w:ascii="Arial" w:hAnsi="Arial" w:cs="Arial"/>
          <w:sz w:val="20"/>
          <w:szCs w:val="20"/>
          <w:lang w:val="en-US"/>
        </w:rPr>
        <w:t xml:space="preserve"> Lovallo (1999) used the experimental approach </w:t>
      </w:r>
      <w:del w:id="95" w:author="S B" w:date="2016-04-21T21:40:00Z">
        <w:r w:rsidRPr="0003410B" w:rsidDel="00BA58E2">
          <w:rPr>
            <w:rFonts w:ascii="Arial" w:hAnsi="Arial" w:cs="Arial"/>
            <w:sz w:val="20"/>
            <w:szCs w:val="20"/>
            <w:lang w:val="en-US"/>
          </w:rPr>
          <w:delText xml:space="preserve">in </w:delText>
        </w:r>
      </w:del>
      <w:ins w:id="96" w:author="S B" w:date="2016-04-21T21:40:00Z">
        <w:r w:rsidR="00BA58E2">
          <w:rPr>
            <w:rFonts w:ascii="Arial" w:hAnsi="Arial" w:cs="Arial"/>
            <w:sz w:val="20"/>
            <w:szCs w:val="20"/>
            <w:lang w:val="en-US"/>
          </w:rPr>
          <w:t>to</w:t>
        </w:r>
        <w:r w:rsidR="00BA58E2" w:rsidRPr="0003410B">
          <w:rPr>
            <w:rFonts w:ascii="Arial" w:hAnsi="Arial" w:cs="Arial"/>
            <w:sz w:val="20"/>
            <w:szCs w:val="20"/>
            <w:lang w:val="en-US"/>
          </w:rPr>
          <w:t xml:space="preserve"> </w:t>
        </w:r>
      </w:ins>
      <w:r w:rsidRPr="0003410B">
        <w:rPr>
          <w:rFonts w:ascii="Arial" w:hAnsi="Arial" w:cs="Arial"/>
          <w:sz w:val="20"/>
          <w:szCs w:val="20"/>
          <w:lang w:val="en-US"/>
        </w:rPr>
        <w:t>study</w:t>
      </w:r>
      <w:del w:id="97" w:author="S B" w:date="2016-04-21T21:40:00Z">
        <w:r w:rsidRPr="0003410B" w:rsidDel="00BA58E2">
          <w:rPr>
            <w:rFonts w:ascii="Arial" w:hAnsi="Arial" w:cs="Arial"/>
            <w:sz w:val="20"/>
            <w:szCs w:val="20"/>
            <w:lang w:val="en-US"/>
          </w:rPr>
          <w:delText>ing</w:delText>
        </w:r>
      </w:del>
      <w:r w:rsidRPr="0003410B">
        <w:rPr>
          <w:rFonts w:ascii="Arial" w:hAnsi="Arial" w:cs="Arial"/>
          <w:sz w:val="20"/>
          <w:szCs w:val="20"/>
          <w:lang w:val="en-US"/>
        </w:rPr>
        <w:t xml:space="preserve"> </w:t>
      </w:r>
      <w:ins w:id="98" w:author="S B" w:date="2016-04-21T21:40:00Z">
        <w:r w:rsidR="00BA58E2">
          <w:rPr>
            <w:rFonts w:ascii="Arial" w:hAnsi="Arial" w:cs="Arial"/>
            <w:sz w:val="20"/>
            <w:szCs w:val="20"/>
            <w:lang w:val="en-US"/>
          </w:rPr>
          <w:t xml:space="preserve">the </w:t>
        </w:r>
      </w:ins>
      <w:r w:rsidRPr="0003410B">
        <w:rPr>
          <w:rFonts w:ascii="Arial" w:hAnsi="Arial" w:cs="Arial"/>
          <w:sz w:val="20"/>
          <w:szCs w:val="20"/>
          <w:lang w:val="en-US"/>
        </w:rPr>
        <w:t xml:space="preserve">overconfidence of investors, </w:t>
      </w:r>
      <w:del w:id="99" w:author="S B" w:date="2016-04-21T21:40:00Z">
        <w:r w:rsidRPr="0003410B" w:rsidDel="00BA58E2">
          <w:rPr>
            <w:rFonts w:ascii="Arial" w:hAnsi="Arial" w:cs="Arial"/>
            <w:sz w:val="20"/>
            <w:szCs w:val="20"/>
            <w:lang w:val="en-US"/>
          </w:rPr>
          <w:delText xml:space="preserve">or </w:delText>
        </w:r>
      </w:del>
      <w:ins w:id="100" w:author="S B" w:date="2016-04-21T21:40:00Z">
        <w:r w:rsidR="00BA58E2">
          <w:rPr>
            <w:rFonts w:ascii="Arial" w:hAnsi="Arial" w:cs="Arial"/>
            <w:sz w:val="20"/>
            <w:szCs w:val="20"/>
            <w:lang w:val="en-US"/>
          </w:rPr>
          <w:t>while</w:t>
        </w:r>
        <w:r w:rsidR="00BA58E2" w:rsidRPr="0003410B">
          <w:rPr>
            <w:rFonts w:ascii="Arial" w:hAnsi="Arial" w:cs="Arial"/>
            <w:sz w:val="20"/>
            <w:szCs w:val="20"/>
            <w:lang w:val="en-US"/>
          </w:rPr>
          <w:t xml:space="preserve"> </w:t>
        </w:r>
      </w:ins>
      <w:r w:rsidRPr="0003410B">
        <w:rPr>
          <w:rFonts w:ascii="Arial" w:hAnsi="Arial" w:cs="Arial"/>
          <w:sz w:val="20"/>
          <w:szCs w:val="20"/>
          <w:lang w:val="en-US"/>
        </w:rPr>
        <w:t xml:space="preserve">Kahneman et al. </w:t>
      </w:r>
      <w:commentRangeStart w:id="101"/>
      <w:r w:rsidRPr="0003410B">
        <w:rPr>
          <w:rFonts w:ascii="Arial" w:hAnsi="Arial" w:cs="Arial"/>
          <w:sz w:val="20"/>
          <w:szCs w:val="20"/>
          <w:lang w:val="en-US"/>
        </w:rPr>
        <w:t xml:space="preserve">(1991) </w:t>
      </w:r>
      <w:commentRangeEnd w:id="101"/>
      <w:r w:rsidR="00BA58E2">
        <w:rPr>
          <w:rStyle w:val="Odkaznakoment"/>
        </w:rPr>
        <w:commentReference w:id="101"/>
      </w:r>
      <w:r w:rsidRPr="0003410B">
        <w:rPr>
          <w:rFonts w:ascii="Arial" w:hAnsi="Arial" w:cs="Arial"/>
          <w:sz w:val="20"/>
          <w:szCs w:val="20"/>
          <w:lang w:val="en-US"/>
        </w:rPr>
        <w:t xml:space="preserve">in their study </w:t>
      </w:r>
      <w:ins w:id="102" w:author="S B" w:date="2016-04-21T21:40:00Z">
        <w:r w:rsidR="00BA58E2">
          <w:rPr>
            <w:rFonts w:ascii="Arial" w:hAnsi="Arial" w:cs="Arial"/>
            <w:sz w:val="20"/>
            <w:szCs w:val="20"/>
            <w:lang w:val="en-US"/>
          </w:rPr>
          <w:t>examine the</w:t>
        </w:r>
      </w:ins>
      <w:del w:id="103" w:author="S B" w:date="2016-04-21T21:40:00Z">
        <w:r w:rsidRPr="0003410B" w:rsidDel="00BA58E2">
          <w:rPr>
            <w:rFonts w:ascii="Arial" w:hAnsi="Arial" w:cs="Arial"/>
            <w:sz w:val="20"/>
            <w:szCs w:val="20"/>
            <w:lang w:val="en-US"/>
          </w:rPr>
          <w:delText>of</w:delText>
        </w:r>
      </w:del>
      <w:r w:rsidRPr="0003410B">
        <w:rPr>
          <w:rFonts w:ascii="Arial" w:hAnsi="Arial" w:cs="Arial"/>
          <w:sz w:val="20"/>
          <w:szCs w:val="20"/>
          <w:lang w:val="en-US"/>
        </w:rPr>
        <w:t xml:space="preserve"> endowment effect, and status quo bias. It is important to state that the approach heavily relies on</w:t>
      </w:r>
      <w:ins w:id="104" w:author="S B" w:date="2016-04-21T21:41:00Z">
        <w:r w:rsidR="00BA58E2">
          <w:rPr>
            <w:rFonts w:ascii="Arial" w:hAnsi="Arial" w:cs="Arial"/>
            <w:sz w:val="20"/>
            <w:szCs w:val="20"/>
            <w:lang w:val="en-US"/>
          </w:rPr>
          <w:t xml:space="preserve"> the</w:t>
        </w:r>
      </w:ins>
      <w:r w:rsidRPr="0003410B">
        <w:rPr>
          <w:rFonts w:ascii="Arial" w:hAnsi="Arial" w:cs="Arial"/>
          <w:sz w:val="20"/>
          <w:szCs w:val="20"/>
          <w:lang w:val="en-US"/>
        </w:rPr>
        <w:t xml:space="preserve"> correct selection of </w:t>
      </w:r>
      <w:ins w:id="105" w:author="S B" w:date="2016-04-21T21:41:00Z">
        <w:r w:rsidR="00BA58E2">
          <w:rPr>
            <w:rFonts w:ascii="Arial" w:hAnsi="Arial" w:cs="Arial"/>
            <w:sz w:val="20"/>
            <w:szCs w:val="20"/>
            <w:lang w:val="en-US"/>
          </w:rPr>
          <w:t xml:space="preserve">an </w:t>
        </w:r>
      </w:ins>
      <w:r w:rsidRPr="0003410B">
        <w:rPr>
          <w:rFonts w:ascii="Arial" w:hAnsi="Arial" w:cs="Arial"/>
          <w:sz w:val="20"/>
          <w:szCs w:val="20"/>
          <w:lang w:val="en-US"/>
        </w:rPr>
        <w:t xml:space="preserve">experimental group which might not be available </w:t>
      </w:r>
      <w:del w:id="106" w:author="S B" w:date="2016-04-21T21:41:00Z">
        <w:r w:rsidRPr="0003410B" w:rsidDel="00BA58E2">
          <w:rPr>
            <w:rFonts w:ascii="Arial" w:hAnsi="Arial" w:cs="Arial"/>
            <w:sz w:val="20"/>
            <w:szCs w:val="20"/>
            <w:lang w:val="en-US"/>
          </w:rPr>
          <w:delText xml:space="preserve">by </w:delText>
        </w:r>
      </w:del>
      <w:ins w:id="107" w:author="S B" w:date="2016-04-21T21:41:00Z">
        <w:r w:rsidR="00BA58E2">
          <w:rPr>
            <w:rFonts w:ascii="Arial" w:hAnsi="Arial" w:cs="Arial"/>
            <w:sz w:val="20"/>
            <w:szCs w:val="20"/>
            <w:lang w:val="en-US"/>
          </w:rPr>
          <w:t>at</w:t>
        </w:r>
        <w:r w:rsidR="00BA58E2" w:rsidRPr="0003410B">
          <w:rPr>
            <w:rFonts w:ascii="Arial" w:hAnsi="Arial" w:cs="Arial"/>
            <w:sz w:val="20"/>
            <w:szCs w:val="20"/>
            <w:lang w:val="en-US"/>
          </w:rPr>
          <w:t xml:space="preserve"> </w:t>
        </w:r>
      </w:ins>
      <w:r w:rsidRPr="0003410B">
        <w:rPr>
          <w:rFonts w:ascii="Arial" w:hAnsi="Arial" w:cs="Arial"/>
          <w:sz w:val="20"/>
          <w:szCs w:val="20"/>
          <w:lang w:val="en-US"/>
        </w:rPr>
        <w:t>the time the study starts.</w:t>
      </w:r>
    </w:p>
    <w:p w14:paraId="1B53FF8C" w14:textId="77777777" w:rsidR="00D17A6E" w:rsidRPr="0003410B" w:rsidRDefault="00D17A6E" w:rsidP="000D3856">
      <w:pPr>
        <w:autoSpaceDE w:val="0"/>
        <w:autoSpaceDN w:val="0"/>
        <w:adjustRightInd w:val="0"/>
        <w:spacing w:after="0" w:line="360" w:lineRule="auto"/>
        <w:jc w:val="both"/>
        <w:rPr>
          <w:rFonts w:ascii="Arial" w:hAnsi="Arial" w:cs="Arial"/>
          <w:sz w:val="20"/>
          <w:szCs w:val="20"/>
          <w:lang w:val="en-US"/>
        </w:rPr>
      </w:pPr>
    </w:p>
    <w:p w14:paraId="007F6618" w14:textId="1EA98745" w:rsidR="002D4B48" w:rsidRPr="0003410B" w:rsidRDefault="002D4B48" w:rsidP="000D3856">
      <w:pPr>
        <w:autoSpaceDE w:val="0"/>
        <w:autoSpaceDN w:val="0"/>
        <w:adjustRightInd w:val="0"/>
        <w:spacing w:after="0" w:line="360" w:lineRule="auto"/>
        <w:jc w:val="both"/>
        <w:rPr>
          <w:rFonts w:ascii="Arial" w:hAnsi="Arial" w:cs="Arial"/>
          <w:sz w:val="20"/>
          <w:szCs w:val="20"/>
          <w:lang w:val="en-US"/>
        </w:rPr>
      </w:pPr>
      <w:commentRangeStart w:id="108"/>
      <w:r w:rsidRPr="0003410B">
        <w:rPr>
          <w:rFonts w:ascii="Arial" w:hAnsi="Arial" w:cs="Arial"/>
          <w:sz w:val="20"/>
          <w:szCs w:val="20"/>
          <w:lang w:val="en-US"/>
        </w:rPr>
        <w:t>To sum up</w:t>
      </w:r>
      <w:commentRangeEnd w:id="108"/>
      <w:r w:rsidR="00BA58E2">
        <w:rPr>
          <w:rStyle w:val="Odkaznakoment"/>
        </w:rPr>
        <w:commentReference w:id="108"/>
      </w:r>
      <w:r w:rsidRPr="0003410B">
        <w:rPr>
          <w:rFonts w:ascii="Arial" w:hAnsi="Arial" w:cs="Arial"/>
          <w:sz w:val="20"/>
          <w:szCs w:val="20"/>
          <w:lang w:val="en-US"/>
        </w:rPr>
        <w:t xml:space="preserve">, both proposed variants of methodology offer interesting possibilities </w:t>
      </w:r>
      <w:del w:id="109" w:author="S B" w:date="2016-04-21T21:42:00Z">
        <w:r w:rsidRPr="0003410B" w:rsidDel="00426B57">
          <w:rPr>
            <w:rFonts w:ascii="Arial" w:hAnsi="Arial" w:cs="Arial"/>
            <w:sz w:val="20"/>
            <w:szCs w:val="20"/>
            <w:lang w:val="en-US"/>
          </w:rPr>
          <w:delText xml:space="preserve">of </w:delText>
        </w:r>
      </w:del>
      <w:ins w:id="110" w:author="S B" w:date="2016-04-21T21:42:00Z">
        <w:r w:rsidR="00426B57">
          <w:rPr>
            <w:rFonts w:ascii="Arial" w:hAnsi="Arial" w:cs="Arial"/>
            <w:sz w:val="20"/>
            <w:szCs w:val="20"/>
            <w:lang w:val="en-US"/>
          </w:rPr>
          <w:t>for</w:t>
        </w:r>
        <w:r w:rsidR="00426B57" w:rsidRPr="0003410B">
          <w:rPr>
            <w:rFonts w:ascii="Arial" w:hAnsi="Arial" w:cs="Arial"/>
            <w:sz w:val="20"/>
            <w:szCs w:val="20"/>
            <w:lang w:val="en-US"/>
          </w:rPr>
          <w:t xml:space="preserve"> </w:t>
        </w:r>
      </w:ins>
      <w:r w:rsidRPr="0003410B">
        <w:rPr>
          <w:rFonts w:ascii="Arial" w:hAnsi="Arial" w:cs="Arial"/>
          <w:sz w:val="20"/>
          <w:szCs w:val="20"/>
          <w:lang w:val="en-US"/>
        </w:rPr>
        <w:t xml:space="preserve">academic research. However, each of them exhibit shortcomings connected to data availability. Since the second approach bears the risk of not </w:t>
      </w:r>
      <w:del w:id="111" w:author="S B" w:date="2016-04-21T21:43:00Z">
        <w:r w:rsidRPr="0003410B" w:rsidDel="00426B57">
          <w:rPr>
            <w:rFonts w:ascii="Arial" w:hAnsi="Arial" w:cs="Arial"/>
            <w:sz w:val="20"/>
            <w:szCs w:val="20"/>
            <w:lang w:val="en-US"/>
          </w:rPr>
          <w:delText xml:space="preserve">finding </w:delText>
        </w:r>
      </w:del>
      <w:ins w:id="112" w:author="S B" w:date="2016-04-21T21:43:00Z">
        <w:r w:rsidR="00426B57">
          <w:rPr>
            <w:rFonts w:ascii="Arial" w:hAnsi="Arial" w:cs="Arial"/>
            <w:sz w:val="20"/>
            <w:szCs w:val="20"/>
            <w:lang w:val="en-US"/>
          </w:rPr>
          <w:t>sourcing</w:t>
        </w:r>
        <w:r w:rsidR="00426B57" w:rsidRPr="0003410B">
          <w:rPr>
            <w:rFonts w:ascii="Arial" w:hAnsi="Arial" w:cs="Arial"/>
            <w:sz w:val="20"/>
            <w:szCs w:val="20"/>
            <w:lang w:val="en-US"/>
          </w:rPr>
          <w:t xml:space="preserve"> </w:t>
        </w:r>
      </w:ins>
      <w:r w:rsidRPr="0003410B">
        <w:rPr>
          <w:rFonts w:ascii="Arial" w:hAnsi="Arial" w:cs="Arial"/>
          <w:sz w:val="20"/>
          <w:szCs w:val="20"/>
          <w:lang w:val="en-US"/>
        </w:rPr>
        <w:t xml:space="preserve">the proper experimental group, the first one offers </w:t>
      </w:r>
      <w:ins w:id="113" w:author="S B" w:date="2016-04-21T21:43:00Z">
        <w:r w:rsidR="00426B57">
          <w:rPr>
            <w:rFonts w:ascii="Arial" w:hAnsi="Arial" w:cs="Arial"/>
            <w:sz w:val="20"/>
            <w:szCs w:val="20"/>
            <w:lang w:val="en-US"/>
          </w:rPr>
          <w:t xml:space="preserve">the </w:t>
        </w:r>
      </w:ins>
      <w:r w:rsidRPr="0003410B">
        <w:rPr>
          <w:rFonts w:ascii="Arial" w:hAnsi="Arial" w:cs="Arial"/>
          <w:sz w:val="20"/>
          <w:szCs w:val="20"/>
          <w:lang w:val="en-US"/>
        </w:rPr>
        <w:t xml:space="preserve">possibility to use data from </w:t>
      </w:r>
      <w:ins w:id="114" w:author="S B" w:date="2016-04-21T21:43:00Z">
        <w:r w:rsidR="00426B57">
          <w:rPr>
            <w:rFonts w:ascii="Arial" w:hAnsi="Arial" w:cs="Arial"/>
            <w:sz w:val="20"/>
            <w:szCs w:val="20"/>
            <w:lang w:val="en-US"/>
          </w:rPr>
          <w:t>an</w:t>
        </w:r>
      </w:ins>
      <w:r w:rsidRPr="0003410B">
        <w:rPr>
          <w:rFonts w:ascii="Arial" w:hAnsi="Arial" w:cs="Arial"/>
          <w:sz w:val="20"/>
          <w:szCs w:val="20"/>
          <w:lang w:val="en-US"/>
        </w:rPr>
        <w:t>other country in case</w:t>
      </w:r>
      <w:ins w:id="115" w:author="S B" w:date="2016-04-21T21:43:00Z">
        <w:r w:rsidR="00426B57">
          <w:rPr>
            <w:rFonts w:ascii="Arial" w:hAnsi="Arial" w:cs="Arial"/>
            <w:sz w:val="20"/>
            <w:szCs w:val="20"/>
            <w:lang w:val="en-US"/>
          </w:rPr>
          <w:t>s where</w:t>
        </w:r>
      </w:ins>
      <w:r w:rsidRPr="0003410B">
        <w:rPr>
          <w:rFonts w:ascii="Arial" w:hAnsi="Arial" w:cs="Arial"/>
          <w:sz w:val="20"/>
          <w:szCs w:val="20"/>
          <w:lang w:val="en-US"/>
        </w:rPr>
        <w:t xml:space="preserve"> the Czech data </w:t>
      </w:r>
      <w:del w:id="116" w:author="S B" w:date="2016-04-21T21:43:00Z">
        <w:r w:rsidRPr="0003410B" w:rsidDel="00426B57">
          <w:rPr>
            <w:rFonts w:ascii="Arial" w:hAnsi="Arial" w:cs="Arial"/>
            <w:sz w:val="20"/>
            <w:szCs w:val="20"/>
            <w:lang w:val="en-US"/>
          </w:rPr>
          <w:delText>would not be</w:delText>
        </w:r>
      </w:del>
      <w:ins w:id="117" w:author="S B" w:date="2016-04-21T21:43:00Z">
        <w:r w:rsidR="00426B57">
          <w:rPr>
            <w:rFonts w:ascii="Arial" w:hAnsi="Arial" w:cs="Arial"/>
            <w:sz w:val="20"/>
            <w:szCs w:val="20"/>
            <w:lang w:val="en-US"/>
          </w:rPr>
          <w:t>is</w:t>
        </w:r>
      </w:ins>
      <w:r w:rsidRPr="0003410B">
        <w:rPr>
          <w:rFonts w:ascii="Arial" w:hAnsi="Arial" w:cs="Arial"/>
          <w:sz w:val="20"/>
          <w:szCs w:val="20"/>
          <w:lang w:val="en-US"/>
        </w:rPr>
        <w:t xml:space="preserve"> </w:t>
      </w:r>
      <w:ins w:id="118" w:author="S B" w:date="2016-04-21T21:43:00Z">
        <w:r w:rsidR="00426B57">
          <w:rPr>
            <w:rFonts w:ascii="Arial" w:hAnsi="Arial" w:cs="Arial"/>
            <w:sz w:val="20"/>
            <w:szCs w:val="20"/>
            <w:lang w:val="en-US"/>
          </w:rPr>
          <w:t>ir</w:t>
        </w:r>
      </w:ins>
      <w:r w:rsidRPr="0003410B">
        <w:rPr>
          <w:rFonts w:ascii="Arial" w:hAnsi="Arial" w:cs="Arial"/>
          <w:sz w:val="20"/>
          <w:szCs w:val="20"/>
          <w:lang w:val="en-US"/>
        </w:rPr>
        <w:t xml:space="preserve">relevant. Therefore, I expect that </w:t>
      </w:r>
      <w:ins w:id="119" w:author="S B" w:date="2016-04-21T21:43:00Z">
        <w:r w:rsidR="00426B57">
          <w:rPr>
            <w:rFonts w:ascii="Arial" w:hAnsi="Arial" w:cs="Arial"/>
            <w:sz w:val="20"/>
            <w:szCs w:val="20"/>
            <w:lang w:val="en-US"/>
          </w:rPr>
          <w:t xml:space="preserve">the </w:t>
        </w:r>
      </w:ins>
      <w:r w:rsidRPr="0003410B">
        <w:rPr>
          <w:rFonts w:ascii="Arial" w:hAnsi="Arial" w:cs="Arial"/>
          <w:sz w:val="20"/>
          <w:szCs w:val="20"/>
          <w:lang w:val="en-US"/>
        </w:rPr>
        <w:t xml:space="preserve">application of the first variant would be more feasible. Nevertheless, at this point </w:t>
      </w:r>
      <w:del w:id="120" w:author="S B" w:date="2016-04-21T21:43:00Z">
        <w:r w:rsidRPr="0003410B" w:rsidDel="00426B57">
          <w:rPr>
            <w:rFonts w:ascii="Arial" w:hAnsi="Arial" w:cs="Arial"/>
            <w:sz w:val="20"/>
            <w:szCs w:val="20"/>
            <w:lang w:val="en-US"/>
          </w:rPr>
          <w:delText>of view</w:delText>
        </w:r>
      </w:del>
      <w:ins w:id="121" w:author="S B" w:date="2016-04-21T21:43:00Z">
        <w:r w:rsidR="00426B57">
          <w:rPr>
            <w:rFonts w:ascii="Arial" w:hAnsi="Arial" w:cs="Arial"/>
            <w:sz w:val="20"/>
            <w:szCs w:val="20"/>
            <w:lang w:val="en-US"/>
          </w:rPr>
          <w:t>in time</w:t>
        </w:r>
      </w:ins>
      <w:r w:rsidRPr="0003410B">
        <w:rPr>
          <w:rFonts w:ascii="Arial" w:hAnsi="Arial" w:cs="Arial"/>
          <w:sz w:val="20"/>
          <w:szCs w:val="20"/>
          <w:lang w:val="en-US"/>
        </w:rPr>
        <w:t xml:space="preserve">, I would like to present both </w:t>
      </w:r>
      <w:commentRangeStart w:id="122"/>
      <w:r w:rsidRPr="0003410B">
        <w:rPr>
          <w:rFonts w:ascii="Arial" w:hAnsi="Arial" w:cs="Arial"/>
          <w:sz w:val="20"/>
          <w:szCs w:val="20"/>
          <w:lang w:val="en-US"/>
        </w:rPr>
        <w:t xml:space="preserve">of them as expected </w:t>
      </w:r>
      <w:commentRangeEnd w:id="122"/>
      <w:r w:rsidR="00426B57">
        <w:rPr>
          <w:rStyle w:val="Odkaznakoment"/>
        </w:rPr>
        <w:commentReference w:id="122"/>
      </w:r>
      <w:r w:rsidRPr="0003410B">
        <w:rPr>
          <w:rFonts w:ascii="Arial" w:hAnsi="Arial" w:cs="Arial"/>
          <w:sz w:val="20"/>
          <w:szCs w:val="20"/>
          <w:lang w:val="en-US"/>
        </w:rPr>
        <w:t xml:space="preserve">leaving </w:t>
      </w:r>
      <w:ins w:id="123" w:author="S B" w:date="2016-04-21T21:44:00Z">
        <w:r w:rsidR="00426B57" w:rsidRPr="0003410B">
          <w:rPr>
            <w:rFonts w:ascii="Arial" w:hAnsi="Arial" w:cs="Arial"/>
            <w:sz w:val="20"/>
            <w:szCs w:val="20"/>
            <w:lang w:val="en-US"/>
          </w:rPr>
          <w:t xml:space="preserve">behind </w:t>
        </w:r>
      </w:ins>
      <w:r w:rsidRPr="0003410B">
        <w:rPr>
          <w:rFonts w:ascii="Arial" w:hAnsi="Arial" w:cs="Arial"/>
          <w:sz w:val="20"/>
          <w:szCs w:val="20"/>
          <w:lang w:val="en-US"/>
        </w:rPr>
        <w:t>the assumptions on possible drawbacks</w:t>
      </w:r>
      <w:del w:id="124" w:author="S B" w:date="2016-04-21T21:44:00Z">
        <w:r w:rsidRPr="0003410B" w:rsidDel="00426B57">
          <w:rPr>
            <w:rFonts w:ascii="Arial" w:hAnsi="Arial" w:cs="Arial"/>
            <w:sz w:val="20"/>
            <w:szCs w:val="20"/>
            <w:lang w:val="en-US"/>
          </w:rPr>
          <w:delText xml:space="preserve"> behind</w:delText>
        </w:r>
      </w:del>
      <w:r w:rsidRPr="0003410B">
        <w:rPr>
          <w:rFonts w:ascii="Arial" w:hAnsi="Arial" w:cs="Arial"/>
          <w:sz w:val="20"/>
          <w:szCs w:val="20"/>
          <w:lang w:val="en-US"/>
        </w:rPr>
        <w:t>.</w:t>
      </w:r>
    </w:p>
    <w:p w14:paraId="327C5E18" w14:textId="77777777" w:rsidR="000D3856" w:rsidRDefault="000D3856" w:rsidP="000D3856">
      <w:pPr>
        <w:autoSpaceDE w:val="0"/>
        <w:autoSpaceDN w:val="0"/>
        <w:adjustRightInd w:val="0"/>
        <w:spacing w:after="0" w:line="360" w:lineRule="auto"/>
        <w:jc w:val="both"/>
        <w:rPr>
          <w:rFonts w:ascii="Arial" w:hAnsi="Arial" w:cs="Arial"/>
          <w:sz w:val="20"/>
          <w:szCs w:val="20"/>
          <w:lang w:val="en-US"/>
        </w:rPr>
      </w:pPr>
    </w:p>
    <w:p w14:paraId="68327B1C" w14:textId="77777777" w:rsidR="002D4B48" w:rsidRPr="0003410B" w:rsidRDefault="002D4B48" w:rsidP="000D3856">
      <w:pPr>
        <w:autoSpaceDE w:val="0"/>
        <w:autoSpaceDN w:val="0"/>
        <w:adjustRightInd w:val="0"/>
        <w:spacing w:after="0" w:line="360" w:lineRule="auto"/>
        <w:jc w:val="both"/>
        <w:rPr>
          <w:rFonts w:ascii="Arial" w:hAnsi="Arial" w:cs="Arial"/>
          <w:sz w:val="20"/>
          <w:szCs w:val="20"/>
          <w:lang w:val="en-US"/>
        </w:rPr>
      </w:pPr>
      <w:r w:rsidRPr="0003410B">
        <w:rPr>
          <w:rFonts w:ascii="Arial" w:hAnsi="Arial" w:cs="Arial"/>
          <w:sz w:val="20"/>
          <w:szCs w:val="20"/>
          <w:lang w:val="en-US"/>
        </w:rPr>
        <w:t>1Expected data source is Bloomberg which is available to students studying at the Faculty of Eco-</w:t>
      </w:r>
    </w:p>
    <w:p w14:paraId="73A9D5F2" w14:textId="77777777" w:rsidR="002D4B48" w:rsidRPr="0003410B" w:rsidRDefault="002D4B48" w:rsidP="000D3856">
      <w:pPr>
        <w:autoSpaceDE w:val="0"/>
        <w:autoSpaceDN w:val="0"/>
        <w:adjustRightInd w:val="0"/>
        <w:spacing w:after="0" w:line="360" w:lineRule="auto"/>
        <w:jc w:val="both"/>
        <w:rPr>
          <w:rFonts w:ascii="Arial" w:hAnsi="Arial" w:cs="Arial"/>
          <w:sz w:val="20"/>
          <w:szCs w:val="20"/>
          <w:lang w:val="en-US"/>
        </w:rPr>
      </w:pPr>
      <w:r w:rsidRPr="0003410B">
        <w:rPr>
          <w:rFonts w:ascii="Arial" w:hAnsi="Arial" w:cs="Arial"/>
          <w:sz w:val="20"/>
          <w:szCs w:val="20"/>
          <w:lang w:val="en-US"/>
        </w:rPr>
        <w:t>nomics and Administration, Masaryk University.</w:t>
      </w:r>
    </w:p>
    <w:p w14:paraId="53DBFA7E" w14:textId="77777777" w:rsidR="00426B57" w:rsidRDefault="00426B57" w:rsidP="0003410B">
      <w:pPr>
        <w:spacing w:line="360" w:lineRule="auto"/>
        <w:rPr>
          <w:ins w:id="125" w:author="S B" w:date="2016-04-21T21:44:00Z"/>
          <w:rFonts w:ascii="Arial" w:hAnsi="Arial" w:cs="Arial"/>
          <w:sz w:val="20"/>
          <w:szCs w:val="20"/>
          <w:lang w:val="en-US"/>
        </w:rPr>
      </w:pPr>
    </w:p>
    <w:p w14:paraId="5581954E" w14:textId="2361732A" w:rsidR="00D17A6E" w:rsidRDefault="00426B57" w:rsidP="0003410B">
      <w:pPr>
        <w:spacing w:line="360" w:lineRule="auto"/>
        <w:rPr>
          <w:rFonts w:ascii="Arial" w:hAnsi="Arial" w:cs="Arial"/>
          <w:sz w:val="20"/>
          <w:szCs w:val="20"/>
          <w:lang w:val="en-US"/>
        </w:rPr>
      </w:pPr>
      <w:ins w:id="126" w:author="S B" w:date="2016-04-21T21:44:00Z">
        <w:r>
          <w:rPr>
            <w:rFonts w:ascii="Arial" w:hAnsi="Arial" w:cs="Arial"/>
            <w:sz w:val="20"/>
            <w:szCs w:val="20"/>
            <w:lang w:val="en-US"/>
          </w:rPr>
          <w:t xml:space="preserve">OVERALL: Well-formulated sentences </w:t>
        </w:r>
      </w:ins>
      <w:ins w:id="127" w:author="S B" w:date="2016-04-21T21:51:00Z">
        <w:r>
          <w:rPr>
            <w:rFonts w:ascii="Arial" w:hAnsi="Arial" w:cs="Arial"/>
            <w:sz w:val="20"/>
            <w:szCs w:val="20"/>
            <w:lang w:val="en-US"/>
          </w:rPr>
          <w:t>&amp; effective</w:t>
        </w:r>
      </w:ins>
      <w:ins w:id="128" w:author="S B" w:date="2016-04-21T21:44:00Z">
        <w:r>
          <w:rPr>
            <w:rFonts w:ascii="Arial" w:hAnsi="Arial" w:cs="Arial"/>
            <w:sz w:val="20"/>
            <w:szCs w:val="20"/>
            <w:lang w:val="en-US"/>
          </w:rPr>
          <w:t xml:space="preserve"> overall command of the language. Articles &amp; prepositions need work</w:t>
        </w:r>
      </w:ins>
    </w:p>
    <w:p w14:paraId="6749BCDB" w14:textId="77777777" w:rsidR="00D17A6E" w:rsidRDefault="00D17A6E" w:rsidP="0003410B">
      <w:pPr>
        <w:spacing w:line="360" w:lineRule="auto"/>
        <w:rPr>
          <w:rFonts w:ascii="Arial" w:hAnsi="Arial" w:cs="Arial"/>
          <w:sz w:val="20"/>
          <w:szCs w:val="20"/>
          <w:lang w:val="en-US"/>
        </w:rPr>
      </w:pPr>
    </w:p>
    <w:p w14:paraId="12DF1080" w14:textId="77777777" w:rsidR="006C0550" w:rsidRPr="00D17A6E" w:rsidRDefault="006C0550" w:rsidP="00FB4E11">
      <w:pPr>
        <w:pStyle w:val="Odstavecseseznamem"/>
        <w:numPr>
          <w:ilvl w:val="0"/>
          <w:numId w:val="1"/>
        </w:numPr>
        <w:spacing w:line="360" w:lineRule="auto"/>
        <w:rPr>
          <w:rFonts w:ascii="Arial" w:hAnsi="Arial" w:cs="Arial"/>
          <w:b/>
          <w:sz w:val="20"/>
          <w:szCs w:val="20"/>
          <w:lang w:val="en-GB"/>
        </w:rPr>
      </w:pPr>
      <w:r w:rsidRPr="00D17A6E">
        <w:rPr>
          <w:rFonts w:ascii="Arial" w:hAnsi="Arial" w:cs="Arial"/>
          <w:b/>
          <w:sz w:val="20"/>
          <w:szCs w:val="20"/>
          <w:lang w:val="en-GB"/>
        </w:rPr>
        <w:lastRenderedPageBreak/>
        <w:t>Veronika Nezhybová</w:t>
      </w:r>
    </w:p>
    <w:p w14:paraId="1288CA68" w14:textId="77777777" w:rsidR="006C0550" w:rsidRPr="0003410B" w:rsidRDefault="006C0550" w:rsidP="0003410B">
      <w:pPr>
        <w:spacing w:line="360" w:lineRule="auto"/>
        <w:rPr>
          <w:rFonts w:ascii="Arial" w:hAnsi="Arial" w:cs="Arial"/>
          <w:sz w:val="20"/>
          <w:szCs w:val="20"/>
          <w:lang w:val="en-GB"/>
        </w:rPr>
      </w:pPr>
      <w:r w:rsidRPr="0003410B">
        <w:rPr>
          <w:rFonts w:ascii="Arial" w:hAnsi="Arial" w:cs="Arial"/>
          <w:sz w:val="20"/>
          <w:szCs w:val="20"/>
          <w:lang w:val="en-GB"/>
        </w:rPr>
        <w:t>Abstract of a paper called “Metazoan parasites of African annual killifish (Nothobranchiidae): abundance, diversity and their environmental correlates” for biological journal Biotropica</w:t>
      </w:r>
    </w:p>
    <w:p w14:paraId="24C9AB55" w14:textId="77777777" w:rsidR="006C0550" w:rsidRDefault="006C0550" w:rsidP="000D3856">
      <w:pPr>
        <w:spacing w:line="360" w:lineRule="auto"/>
        <w:jc w:val="both"/>
        <w:rPr>
          <w:ins w:id="129" w:author="S B" w:date="2016-04-21T22:08:00Z"/>
          <w:rFonts w:ascii="Arial" w:hAnsi="Arial" w:cs="Arial"/>
          <w:sz w:val="20"/>
          <w:szCs w:val="20"/>
          <w:lang w:val="en-GB"/>
        </w:rPr>
      </w:pPr>
      <w:r w:rsidRPr="0003410B">
        <w:rPr>
          <w:rFonts w:ascii="Arial" w:hAnsi="Arial" w:cs="Arial"/>
          <w:sz w:val="20"/>
          <w:szCs w:val="20"/>
          <w:lang w:val="en-GB"/>
        </w:rPr>
        <w:t xml:space="preserve">Annual killifish of the genus </w:t>
      </w:r>
      <w:r w:rsidRPr="0003410B">
        <w:rPr>
          <w:rFonts w:ascii="Arial" w:hAnsi="Arial" w:cs="Arial"/>
          <w:i/>
          <w:sz w:val="20"/>
          <w:szCs w:val="20"/>
          <w:lang w:val="en-GB"/>
        </w:rPr>
        <w:t>Nothobranchius</w:t>
      </w:r>
      <w:r w:rsidRPr="0003410B">
        <w:rPr>
          <w:rFonts w:ascii="Arial" w:hAnsi="Arial" w:cs="Arial"/>
          <w:sz w:val="20"/>
          <w:szCs w:val="20"/>
          <w:lang w:val="en-GB"/>
        </w:rPr>
        <w:t xml:space="preserve"> inhabit annually desiccating pools across the African savannah and survive the dry period as developmentally arrested embryos. Their </w:t>
      </w:r>
      <w:commentRangeStart w:id="130"/>
      <w:r w:rsidRPr="0003410B">
        <w:rPr>
          <w:rFonts w:ascii="Arial" w:hAnsi="Arial" w:cs="Arial"/>
          <w:sz w:val="20"/>
          <w:szCs w:val="20"/>
          <w:lang w:val="en-GB"/>
        </w:rPr>
        <w:t>discontinuous</w:t>
      </w:r>
      <w:commentRangeEnd w:id="130"/>
      <w:r w:rsidR="00C42BC0">
        <w:rPr>
          <w:rStyle w:val="Odkaznakoment"/>
        </w:rPr>
        <w:commentReference w:id="130"/>
      </w:r>
      <w:r w:rsidRPr="0003410B">
        <w:rPr>
          <w:rFonts w:ascii="Arial" w:hAnsi="Arial" w:cs="Arial"/>
          <w:sz w:val="20"/>
          <w:szCs w:val="20"/>
          <w:lang w:val="en-GB"/>
        </w:rPr>
        <w:t xml:space="preserve">, non-overlapping generations </w:t>
      </w:r>
      <w:commentRangeStart w:id="131"/>
      <w:r w:rsidRPr="0003410B">
        <w:rPr>
          <w:rFonts w:ascii="Arial" w:hAnsi="Arial" w:cs="Arial"/>
          <w:sz w:val="20"/>
          <w:szCs w:val="20"/>
          <w:lang w:val="en-GB"/>
        </w:rPr>
        <w:t xml:space="preserve">make for unique predictions </w:t>
      </w:r>
      <w:commentRangeEnd w:id="131"/>
      <w:r w:rsidR="00C42BC0">
        <w:rPr>
          <w:rStyle w:val="Odkaznakoment"/>
        </w:rPr>
        <w:commentReference w:id="131"/>
      </w:r>
      <w:r w:rsidRPr="0003410B">
        <w:rPr>
          <w:rFonts w:ascii="Arial" w:hAnsi="Arial" w:cs="Arial"/>
          <w:sz w:val="20"/>
          <w:szCs w:val="20"/>
          <w:lang w:val="en-GB"/>
        </w:rPr>
        <w:t xml:space="preserve">regarding their natural parasite fauna that has not been documented to date. Here, we investigate the relationship between global (climate, altitude) and local (pool size, vegetation, host density and diversity, diversity of potential intermediate hosts) environmental factors and killifish parasite community structure. We </w:t>
      </w:r>
      <w:commentRangeStart w:id="132"/>
      <w:r w:rsidRPr="0003410B">
        <w:rPr>
          <w:rFonts w:ascii="Arial" w:hAnsi="Arial" w:cs="Arial"/>
          <w:sz w:val="20"/>
          <w:szCs w:val="20"/>
          <w:lang w:val="en-GB"/>
        </w:rPr>
        <w:t xml:space="preserve">examined </w:t>
      </w:r>
      <w:commentRangeEnd w:id="132"/>
      <w:r w:rsidR="003758C9">
        <w:rPr>
          <w:rStyle w:val="Odkaznakoment"/>
        </w:rPr>
        <w:commentReference w:id="132"/>
      </w:r>
      <w:r w:rsidRPr="0003410B">
        <w:rPr>
          <w:rFonts w:ascii="Arial" w:hAnsi="Arial" w:cs="Arial"/>
          <w:sz w:val="20"/>
          <w:szCs w:val="20"/>
          <w:lang w:val="en-GB"/>
        </w:rPr>
        <w:t xml:space="preserve">metazoan parasites from 21 populations of four species of genus </w:t>
      </w:r>
      <w:r w:rsidRPr="0003410B">
        <w:rPr>
          <w:rFonts w:ascii="Arial" w:hAnsi="Arial" w:cs="Arial"/>
          <w:i/>
          <w:sz w:val="20"/>
          <w:szCs w:val="20"/>
          <w:lang w:val="en-GB"/>
        </w:rPr>
        <w:t>Nothobranchius</w:t>
      </w:r>
      <w:r w:rsidRPr="0003410B">
        <w:rPr>
          <w:rFonts w:ascii="Arial" w:hAnsi="Arial" w:cs="Arial"/>
          <w:sz w:val="20"/>
          <w:szCs w:val="20"/>
          <w:lang w:val="en-GB"/>
        </w:rPr>
        <w:t xml:space="preserve"> (</w:t>
      </w:r>
      <w:r w:rsidRPr="0003410B">
        <w:rPr>
          <w:rFonts w:ascii="Arial" w:hAnsi="Arial" w:cs="Arial"/>
          <w:i/>
          <w:sz w:val="20"/>
          <w:szCs w:val="20"/>
          <w:lang w:val="en-GB"/>
        </w:rPr>
        <w:t>Nothobranchius orthonotus</w:t>
      </w:r>
      <w:r w:rsidRPr="0003410B">
        <w:rPr>
          <w:rFonts w:ascii="Arial" w:hAnsi="Arial" w:cs="Arial"/>
          <w:sz w:val="20"/>
          <w:szCs w:val="20"/>
          <w:lang w:val="en-GB"/>
        </w:rPr>
        <w:t xml:space="preserve">, </w:t>
      </w:r>
      <w:r w:rsidRPr="0003410B">
        <w:rPr>
          <w:rFonts w:ascii="Arial" w:hAnsi="Arial" w:cs="Arial"/>
          <w:i/>
          <w:sz w:val="20"/>
          <w:szCs w:val="20"/>
          <w:lang w:val="en-GB"/>
        </w:rPr>
        <w:t>N. furzeri</w:t>
      </w:r>
      <w:r w:rsidRPr="0003410B">
        <w:rPr>
          <w:rFonts w:ascii="Arial" w:hAnsi="Arial" w:cs="Arial"/>
          <w:sz w:val="20"/>
          <w:szCs w:val="20"/>
          <w:lang w:val="en-GB"/>
        </w:rPr>
        <w:t xml:space="preserve">, </w:t>
      </w:r>
      <w:r w:rsidRPr="0003410B">
        <w:rPr>
          <w:rFonts w:ascii="Arial" w:hAnsi="Arial" w:cs="Arial"/>
          <w:i/>
          <w:sz w:val="20"/>
          <w:szCs w:val="20"/>
          <w:lang w:val="en-GB"/>
        </w:rPr>
        <w:t>N. kadleci</w:t>
      </w:r>
      <w:r w:rsidRPr="0003410B">
        <w:rPr>
          <w:rFonts w:ascii="Arial" w:hAnsi="Arial" w:cs="Arial"/>
          <w:sz w:val="20"/>
          <w:szCs w:val="20"/>
          <w:lang w:val="en-GB"/>
        </w:rPr>
        <w:t xml:space="preserve"> and </w:t>
      </w:r>
      <w:r w:rsidRPr="0003410B">
        <w:rPr>
          <w:rFonts w:ascii="Arial" w:hAnsi="Arial" w:cs="Arial"/>
          <w:i/>
          <w:sz w:val="20"/>
          <w:szCs w:val="20"/>
          <w:lang w:val="en-GB"/>
        </w:rPr>
        <w:t>N. pienaari</w:t>
      </w:r>
      <w:r w:rsidRPr="0003410B">
        <w:rPr>
          <w:rFonts w:ascii="Arial" w:hAnsi="Arial" w:cs="Arial"/>
          <w:sz w:val="20"/>
          <w:szCs w:val="20"/>
          <w:lang w:val="en-GB"/>
        </w:rPr>
        <w:t xml:space="preserve">) across a gradient of aridity in southern and central Mozambique. Seventeen parasite taxa were recorded in total, with trematode larval stages (metacercariae) being the most abundant taxa in killifish parasite communities. The parasites recorded were both allogenic (i.e. life cycle includes non-aquatic host; predominantly trematodes) and autogenic (i.e. cycling only in aquatic hosts; all nematodes found). Parasite abundance was highest in climatic regions with intermediate aridity, while parasite diversity was associated with local environmental characteristics and positively correlated with fish species diversity. Our results suggest that parasite communities of sympatric species of </w:t>
      </w:r>
      <w:r w:rsidRPr="0003410B">
        <w:rPr>
          <w:rFonts w:ascii="Arial" w:hAnsi="Arial" w:cs="Arial"/>
          <w:i/>
          <w:sz w:val="20"/>
          <w:szCs w:val="20"/>
          <w:lang w:val="en-GB"/>
        </w:rPr>
        <w:t>Nothobranchius</w:t>
      </w:r>
      <w:r w:rsidRPr="0003410B">
        <w:rPr>
          <w:rFonts w:ascii="Arial" w:hAnsi="Arial" w:cs="Arial"/>
          <w:sz w:val="20"/>
          <w:szCs w:val="20"/>
          <w:lang w:val="en-GB"/>
        </w:rPr>
        <w:t xml:space="preserve"> fish are similar and dominated by larval stages of generalist parasites. These killifish therefore serve as important intermediate or paratenic hosts of parasites, with piscivorous birds and predatory fish being their most likely definitive hosts.</w:t>
      </w:r>
    </w:p>
    <w:p w14:paraId="29DA5B97" w14:textId="652A546C" w:rsidR="003758C9" w:rsidRPr="0003410B" w:rsidDel="007D06CA" w:rsidRDefault="003758C9" w:rsidP="000D3856">
      <w:pPr>
        <w:spacing w:line="360" w:lineRule="auto"/>
        <w:jc w:val="both"/>
        <w:rPr>
          <w:del w:id="133" w:author="S B" w:date="2016-04-22T23:02:00Z"/>
          <w:rFonts w:ascii="Arial" w:hAnsi="Arial" w:cs="Arial"/>
          <w:sz w:val="20"/>
          <w:szCs w:val="20"/>
          <w:lang w:val="en-GB"/>
        </w:rPr>
      </w:pPr>
    </w:p>
    <w:p w14:paraId="67BEB484" w14:textId="77777777" w:rsidR="006C0550" w:rsidRPr="0003410B" w:rsidRDefault="006C0550" w:rsidP="0003410B">
      <w:pPr>
        <w:spacing w:line="360" w:lineRule="auto"/>
        <w:rPr>
          <w:rFonts w:ascii="Arial" w:hAnsi="Arial" w:cs="Arial"/>
          <w:sz w:val="20"/>
          <w:szCs w:val="20"/>
        </w:rPr>
      </w:pPr>
    </w:p>
    <w:p w14:paraId="1A202796" w14:textId="77777777" w:rsidR="006C0550" w:rsidRPr="00FB4E11" w:rsidRDefault="006C0550"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Monika Stankova</w:t>
      </w:r>
    </w:p>
    <w:p w14:paraId="5E9B7417" w14:textId="77777777" w:rsidR="006C0550" w:rsidRPr="0003410B" w:rsidRDefault="006C0550" w:rsidP="0003410B">
      <w:pPr>
        <w:spacing w:line="360" w:lineRule="auto"/>
        <w:rPr>
          <w:rFonts w:ascii="Arial" w:hAnsi="Arial" w:cs="Arial"/>
          <w:b/>
          <w:sz w:val="20"/>
          <w:szCs w:val="20"/>
        </w:rPr>
      </w:pPr>
      <w:r w:rsidRPr="0003410B">
        <w:rPr>
          <w:rFonts w:ascii="Arial" w:hAnsi="Arial" w:cs="Arial"/>
          <w:b/>
          <w:sz w:val="20"/>
          <w:szCs w:val="20"/>
        </w:rPr>
        <w:t>Volumetric analysis versus response evaluation criteria in solid tumors and modified response evaluation criteria in solid tumors in the evaluation of HCC after transareterial chemoembolization</w:t>
      </w:r>
    </w:p>
    <w:p w14:paraId="0CC184F4" w14:textId="77777777" w:rsidR="006C0550" w:rsidRPr="0003410B" w:rsidRDefault="006C0550" w:rsidP="000D3856">
      <w:pPr>
        <w:spacing w:line="360" w:lineRule="auto"/>
        <w:jc w:val="both"/>
        <w:rPr>
          <w:rFonts w:ascii="Arial" w:hAnsi="Arial" w:cs="Arial"/>
          <w:sz w:val="20"/>
          <w:szCs w:val="20"/>
        </w:rPr>
      </w:pPr>
      <w:commentRangeStart w:id="134"/>
      <w:r w:rsidRPr="0003410B">
        <w:rPr>
          <w:rFonts w:ascii="Arial" w:hAnsi="Arial" w:cs="Arial"/>
          <w:b/>
          <w:sz w:val="20"/>
          <w:szCs w:val="20"/>
        </w:rPr>
        <w:t>Purpose</w:t>
      </w:r>
      <w:commentRangeEnd w:id="134"/>
      <w:r w:rsidR="00D66E05">
        <w:rPr>
          <w:rStyle w:val="Odkaznakoment"/>
        </w:rPr>
        <w:commentReference w:id="134"/>
      </w:r>
      <w:r w:rsidRPr="0003410B">
        <w:rPr>
          <w:rFonts w:ascii="Arial" w:hAnsi="Arial" w:cs="Arial"/>
          <w:b/>
          <w:sz w:val="20"/>
          <w:szCs w:val="20"/>
        </w:rPr>
        <w:t xml:space="preserve">: </w:t>
      </w:r>
      <w:r w:rsidRPr="0003410B">
        <w:rPr>
          <w:rFonts w:ascii="Arial" w:hAnsi="Arial" w:cs="Arial"/>
          <w:sz w:val="20"/>
          <w:szCs w:val="20"/>
        </w:rPr>
        <w:t xml:space="preserve">To compare volumetric analysis with the standard criteria - response evaluation criteria in solid tumors (RECIST) and modified response evaluation criteria in solid tumors (mRECIST) - for the evaluation of </w:t>
      </w:r>
      <w:commentRangeStart w:id="135"/>
      <w:r w:rsidRPr="0003410B">
        <w:rPr>
          <w:rFonts w:ascii="Arial" w:hAnsi="Arial" w:cs="Arial"/>
          <w:sz w:val="20"/>
          <w:szCs w:val="20"/>
        </w:rPr>
        <w:t xml:space="preserve">HCC </w:t>
      </w:r>
      <w:commentRangeEnd w:id="135"/>
      <w:r w:rsidR="00D66E05">
        <w:rPr>
          <w:rStyle w:val="Odkaznakoment"/>
        </w:rPr>
        <w:commentReference w:id="135"/>
      </w:r>
      <w:r w:rsidRPr="0003410B">
        <w:rPr>
          <w:rFonts w:ascii="Arial" w:hAnsi="Arial" w:cs="Arial"/>
          <w:sz w:val="20"/>
          <w:szCs w:val="20"/>
        </w:rPr>
        <w:t>and its response to transareterial chemoembolization (TACE).</w:t>
      </w:r>
    </w:p>
    <w:p w14:paraId="77163C02" w14:textId="1B03EBEB" w:rsidR="006C0550" w:rsidRPr="0003410B" w:rsidRDefault="006C0550" w:rsidP="000D3856">
      <w:pPr>
        <w:spacing w:line="360" w:lineRule="auto"/>
        <w:jc w:val="both"/>
        <w:rPr>
          <w:rFonts w:ascii="Arial" w:hAnsi="Arial" w:cs="Arial"/>
          <w:sz w:val="20"/>
          <w:szCs w:val="20"/>
        </w:rPr>
      </w:pPr>
      <w:r w:rsidRPr="0003410B">
        <w:rPr>
          <w:rFonts w:ascii="Arial" w:hAnsi="Arial" w:cs="Arial"/>
          <w:b/>
          <w:sz w:val="20"/>
          <w:szCs w:val="20"/>
        </w:rPr>
        <w:t xml:space="preserve">Material and methods: </w:t>
      </w:r>
      <w:commentRangeStart w:id="136"/>
      <w:r w:rsidRPr="0003410B">
        <w:rPr>
          <w:rFonts w:ascii="Arial" w:hAnsi="Arial" w:cs="Arial"/>
          <w:sz w:val="20"/>
          <w:szCs w:val="20"/>
        </w:rPr>
        <w:t xml:space="preserve">The total of 40 patients </w:t>
      </w:r>
      <w:commentRangeEnd w:id="136"/>
      <w:r w:rsidR="00D66E05">
        <w:rPr>
          <w:rStyle w:val="Odkaznakoment"/>
        </w:rPr>
        <w:commentReference w:id="136"/>
      </w:r>
      <w:r w:rsidRPr="0003410B">
        <w:rPr>
          <w:rFonts w:ascii="Arial" w:hAnsi="Arial" w:cs="Arial"/>
          <w:sz w:val="20"/>
          <w:szCs w:val="20"/>
        </w:rPr>
        <w:t xml:space="preserve">treated in the University Hospital Brno with HCC were included in this study. All </w:t>
      </w:r>
      <w:commentRangeStart w:id="137"/>
      <w:r w:rsidRPr="0003410B">
        <w:rPr>
          <w:rFonts w:ascii="Arial" w:hAnsi="Arial" w:cs="Arial"/>
          <w:sz w:val="20"/>
          <w:szCs w:val="20"/>
        </w:rPr>
        <w:t xml:space="preserve">of them </w:t>
      </w:r>
      <w:commentRangeEnd w:id="137"/>
      <w:r w:rsidR="00D66E05">
        <w:rPr>
          <w:rStyle w:val="Odkaznakoment"/>
        </w:rPr>
        <w:commentReference w:id="137"/>
      </w:r>
      <w:r w:rsidRPr="0003410B">
        <w:rPr>
          <w:rFonts w:ascii="Arial" w:hAnsi="Arial" w:cs="Arial"/>
          <w:sz w:val="20"/>
          <w:szCs w:val="20"/>
        </w:rPr>
        <w:t xml:space="preserve">underwent TACE and their tumor range was evaluated on the CT/MR input and output. </w:t>
      </w:r>
      <w:del w:id="138" w:author="S B" w:date="2016-04-21T22:11:00Z">
        <w:r w:rsidRPr="0003410B" w:rsidDel="00D66E05">
          <w:rPr>
            <w:rFonts w:ascii="Arial" w:hAnsi="Arial" w:cs="Arial"/>
            <w:sz w:val="20"/>
            <w:szCs w:val="20"/>
          </w:rPr>
          <w:delText xml:space="preserve">The </w:delText>
        </w:r>
      </w:del>
      <w:ins w:id="139" w:author="S B" w:date="2016-04-21T22:11:00Z">
        <w:r w:rsidR="00D66E05">
          <w:rPr>
            <w:rFonts w:ascii="Arial" w:hAnsi="Arial" w:cs="Arial"/>
            <w:sz w:val="20"/>
            <w:szCs w:val="20"/>
          </w:rPr>
          <w:t>A</w:t>
        </w:r>
        <w:r w:rsidR="00D66E05" w:rsidRPr="0003410B">
          <w:rPr>
            <w:rFonts w:ascii="Arial" w:hAnsi="Arial" w:cs="Arial"/>
            <w:sz w:val="20"/>
            <w:szCs w:val="20"/>
          </w:rPr>
          <w:t xml:space="preserve"> </w:t>
        </w:r>
      </w:ins>
      <w:r w:rsidRPr="0003410B">
        <w:rPr>
          <w:rFonts w:ascii="Arial" w:hAnsi="Arial" w:cs="Arial"/>
          <w:sz w:val="20"/>
          <w:szCs w:val="20"/>
        </w:rPr>
        <w:t xml:space="preserve">volumetric analysis was performed semiautomatically. The survival of the patients was </w:t>
      </w:r>
      <w:commentRangeStart w:id="140"/>
      <w:r w:rsidRPr="0003410B">
        <w:rPr>
          <w:rFonts w:ascii="Arial" w:hAnsi="Arial" w:cs="Arial"/>
          <w:sz w:val="20"/>
          <w:szCs w:val="20"/>
        </w:rPr>
        <w:t xml:space="preserve">evaluated </w:t>
      </w:r>
      <w:commentRangeEnd w:id="140"/>
      <w:r w:rsidR="00D94E11">
        <w:rPr>
          <w:rStyle w:val="Odkaznakoment"/>
        </w:rPr>
        <w:commentReference w:id="140"/>
      </w:r>
      <w:del w:id="141" w:author="S B" w:date="2016-04-21T22:12:00Z">
        <w:r w:rsidRPr="0003410B" w:rsidDel="00D94E11">
          <w:rPr>
            <w:rFonts w:ascii="Arial" w:hAnsi="Arial" w:cs="Arial"/>
            <w:sz w:val="20"/>
            <w:szCs w:val="20"/>
          </w:rPr>
          <w:delText xml:space="preserve">since </w:delText>
        </w:r>
      </w:del>
      <w:ins w:id="142" w:author="S B" w:date="2016-04-21T22:12:00Z">
        <w:r w:rsidR="00D94E11">
          <w:rPr>
            <w:rFonts w:ascii="Arial" w:hAnsi="Arial" w:cs="Arial"/>
            <w:sz w:val="20"/>
            <w:szCs w:val="20"/>
          </w:rPr>
          <w:t>on</w:t>
        </w:r>
        <w:r w:rsidR="00D94E11" w:rsidRPr="0003410B">
          <w:rPr>
            <w:rFonts w:ascii="Arial" w:hAnsi="Arial" w:cs="Arial"/>
            <w:sz w:val="20"/>
            <w:szCs w:val="20"/>
          </w:rPr>
          <w:t xml:space="preserve"> </w:t>
        </w:r>
      </w:ins>
      <w:r w:rsidRPr="0003410B">
        <w:rPr>
          <w:rFonts w:ascii="Arial" w:hAnsi="Arial" w:cs="Arial"/>
          <w:sz w:val="20"/>
          <w:szCs w:val="20"/>
        </w:rPr>
        <w:t>the date of the first chemoembolization. The</w:t>
      </w:r>
      <w:ins w:id="143" w:author="S B" w:date="2016-04-21T22:12:00Z">
        <w:r w:rsidR="00D94E11">
          <w:rPr>
            <w:rFonts w:ascii="Arial" w:hAnsi="Arial" w:cs="Arial"/>
            <w:sz w:val="20"/>
            <w:szCs w:val="20"/>
          </w:rPr>
          <w:t>ir</w:t>
        </w:r>
      </w:ins>
      <w:r w:rsidRPr="0003410B">
        <w:rPr>
          <w:rFonts w:ascii="Arial" w:hAnsi="Arial" w:cs="Arial"/>
          <w:sz w:val="20"/>
          <w:szCs w:val="20"/>
        </w:rPr>
        <w:t xml:space="preserve"> overal survival was </w:t>
      </w:r>
      <w:r w:rsidRPr="00D94E11">
        <w:rPr>
          <w:rFonts w:ascii="Arial" w:hAnsi="Arial" w:cs="Arial"/>
          <w:sz w:val="20"/>
          <w:szCs w:val="20"/>
          <w:highlight w:val="yellow"/>
        </w:rPr>
        <w:t>evaluated</w:t>
      </w:r>
      <w:r w:rsidRPr="0003410B">
        <w:rPr>
          <w:rFonts w:ascii="Arial" w:hAnsi="Arial" w:cs="Arial"/>
          <w:sz w:val="20"/>
          <w:szCs w:val="20"/>
        </w:rPr>
        <w:t xml:space="preserve"> by the Kaplan-Meier method and the differences in survival by the log-rank test.</w:t>
      </w:r>
    </w:p>
    <w:p w14:paraId="2B0921D9" w14:textId="77777777" w:rsidR="006C0550" w:rsidRPr="0003410B" w:rsidRDefault="006C0550" w:rsidP="000D3856">
      <w:pPr>
        <w:spacing w:line="360" w:lineRule="auto"/>
        <w:jc w:val="both"/>
        <w:rPr>
          <w:rFonts w:ascii="Arial" w:hAnsi="Arial" w:cs="Arial"/>
          <w:sz w:val="20"/>
          <w:szCs w:val="20"/>
        </w:rPr>
      </w:pPr>
      <w:r w:rsidRPr="0003410B">
        <w:rPr>
          <w:rFonts w:ascii="Arial" w:hAnsi="Arial" w:cs="Arial"/>
          <w:b/>
          <w:sz w:val="20"/>
          <w:szCs w:val="20"/>
        </w:rPr>
        <w:t xml:space="preserve">Results: </w:t>
      </w:r>
      <w:r w:rsidRPr="0003410B">
        <w:rPr>
          <w:rFonts w:ascii="Arial" w:hAnsi="Arial" w:cs="Arial"/>
          <w:sz w:val="20"/>
          <w:szCs w:val="20"/>
        </w:rPr>
        <w:t xml:space="preserve">The strongest correlation </w:t>
      </w:r>
      <w:commentRangeStart w:id="144"/>
      <w:r w:rsidRPr="0003410B">
        <w:rPr>
          <w:rFonts w:ascii="Arial" w:hAnsi="Arial" w:cs="Arial"/>
          <w:sz w:val="20"/>
          <w:szCs w:val="20"/>
        </w:rPr>
        <w:t xml:space="preserve">has been </w:t>
      </w:r>
      <w:commentRangeEnd w:id="144"/>
      <w:r w:rsidR="00D94E11">
        <w:rPr>
          <w:rStyle w:val="Odkaznakoment"/>
        </w:rPr>
        <w:commentReference w:id="144"/>
      </w:r>
      <w:r w:rsidRPr="0003410B">
        <w:rPr>
          <w:rFonts w:ascii="Arial" w:hAnsi="Arial" w:cs="Arial"/>
          <w:sz w:val="20"/>
          <w:szCs w:val="20"/>
        </w:rPr>
        <w:t xml:space="preserve">proven between the length of survival and determination of the viable part of a tumor using volumetric analysis and between the length of survival and the ratio viable/noviable parts of the tumor. The median of survival since the first performed TACE </w:t>
      </w:r>
      <w:commentRangeStart w:id="145"/>
      <w:r w:rsidRPr="0003410B">
        <w:rPr>
          <w:rFonts w:ascii="Arial" w:hAnsi="Arial" w:cs="Arial"/>
          <w:sz w:val="20"/>
          <w:szCs w:val="20"/>
        </w:rPr>
        <w:t xml:space="preserve">is </w:t>
      </w:r>
      <w:commentRangeEnd w:id="145"/>
      <w:r w:rsidR="00D94E11">
        <w:rPr>
          <w:rStyle w:val="Odkaznakoment"/>
        </w:rPr>
        <w:commentReference w:id="145"/>
      </w:r>
      <w:r w:rsidRPr="0003410B">
        <w:rPr>
          <w:rFonts w:ascii="Arial" w:hAnsi="Arial" w:cs="Arial"/>
          <w:sz w:val="20"/>
          <w:szCs w:val="20"/>
        </w:rPr>
        <w:t xml:space="preserve">15,0 months. </w:t>
      </w:r>
      <w:r w:rsidRPr="0003410B">
        <w:rPr>
          <w:rFonts w:ascii="Arial" w:hAnsi="Arial" w:cs="Arial"/>
          <w:sz w:val="20"/>
          <w:szCs w:val="20"/>
        </w:rPr>
        <w:lastRenderedPageBreak/>
        <w:t xml:space="preserve">RECIST and mRECIST </w:t>
      </w:r>
      <w:r w:rsidRPr="00434029">
        <w:rPr>
          <w:rFonts w:ascii="Arial" w:hAnsi="Arial" w:cs="Arial"/>
          <w:sz w:val="20"/>
          <w:szCs w:val="20"/>
          <w:highlight w:val="yellow"/>
        </w:rPr>
        <w:t>have not been proven</w:t>
      </w:r>
      <w:r w:rsidRPr="0003410B">
        <w:rPr>
          <w:rFonts w:ascii="Arial" w:hAnsi="Arial" w:cs="Arial"/>
          <w:sz w:val="20"/>
          <w:szCs w:val="20"/>
        </w:rPr>
        <w:t xml:space="preserve"> as a statistically significant factor of correlation with the overall survival.</w:t>
      </w:r>
    </w:p>
    <w:p w14:paraId="186444E5" w14:textId="1AC81575" w:rsidR="006C0550" w:rsidRPr="0003410B" w:rsidRDefault="006C0550" w:rsidP="000D3856">
      <w:pPr>
        <w:spacing w:line="360" w:lineRule="auto"/>
        <w:jc w:val="both"/>
        <w:rPr>
          <w:rFonts w:ascii="Arial" w:hAnsi="Arial" w:cs="Arial"/>
          <w:sz w:val="20"/>
          <w:szCs w:val="20"/>
        </w:rPr>
      </w:pPr>
      <w:r w:rsidRPr="0003410B">
        <w:rPr>
          <w:rFonts w:ascii="Arial" w:hAnsi="Arial" w:cs="Arial"/>
          <w:b/>
          <w:sz w:val="20"/>
          <w:szCs w:val="20"/>
        </w:rPr>
        <w:t xml:space="preserve">Conclusion: </w:t>
      </w:r>
      <w:r w:rsidRPr="0003410B">
        <w:rPr>
          <w:rFonts w:ascii="Arial" w:hAnsi="Arial" w:cs="Arial"/>
          <w:sz w:val="20"/>
          <w:szCs w:val="20"/>
        </w:rPr>
        <w:t xml:space="preserve">Volumetric analysis was statistically proven </w:t>
      </w:r>
      <w:ins w:id="146" w:author="S B" w:date="2016-04-21T22:14:00Z">
        <w:r w:rsidR="00434029">
          <w:rPr>
            <w:rFonts w:ascii="Arial" w:hAnsi="Arial" w:cs="Arial"/>
            <w:sz w:val="20"/>
            <w:szCs w:val="20"/>
          </w:rPr>
          <w:t xml:space="preserve">as </w:t>
        </w:r>
      </w:ins>
      <w:r w:rsidRPr="0003410B">
        <w:rPr>
          <w:rFonts w:ascii="Arial" w:hAnsi="Arial" w:cs="Arial"/>
          <w:sz w:val="20"/>
          <w:szCs w:val="20"/>
        </w:rPr>
        <w:t>the strongest factor of the correlation with the length of the survival of the patients, contrary to RECIST and mRECIST. It is a convenient way to evaluate the response of HCC to treatment, particularly in complex tumors after TACE.</w:t>
      </w:r>
    </w:p>
    <w:p w14:paraId="59B3CE78" w14:textId="77777777" w:rsidR="006C0550" w:rsidRDefault="006C0550" w:rsidP="0003410B">
      <w:pPr>
        <w:spacing w:line="360" w:lineRule="auto"/>
        <w:rPr>
          <w:ins w:id="147" w:author="S B" w:date="2016-04-21T22:14:00Z"/>
          <w:rFonts w:ascii="Arial" w:hAnsi="Arial" w:cs="Arial"/>
          <w:color w:val="808080" w:themeColor="background1" w:themeShade="80"/>
          <w:spacing w:val="8"/>
          <w:sz w:val="20"/>
          <w:szCs w:val="20"/>
          <w:shd w:val="clear" w:color="auto" w:fill="FFFFFF"/>
        </w:rPr>
      </w:pPr>
      <w:r w:rsidRPr="000D3856">
        <w:rPr>
          <w:rFonts w:ascii="Arial" w:hAnsi="Arial" w:cs="Arial"/>
          <w:color w:val="808080" w:themeColor="background1" w:themeShade="80"/>
          <w:sz w:val="20"/>
          <w:szCs w:val="20"/>
        </w:rPr>
        <w:t xml:space="preserve">This abstract was written for an international congress of </w:t>
      </w:r>
      <w:r w:rsidRPr="000D3856">
        <w:rPr>
          <w:rFonts w:ascii="Arial" w:hAnsi="Arial" w:cs="Arial"/>
          <w:color w:val="808080" w:themeColor="background1" w:themeShade="80"/>
          <w:spacing w:val="8"/>
          <w:sz w:val="20"/>
          <w:szCs w:val="20"/>
          <w:shd w:val="clear" w:color="auto" w:fill="FFFFFF"/>
        </w:rPr>
        <w:t xml:space="preserve">The European Society of Gastrointestinal and Abdominal Radiology (ESGAR). The research will be presented in 12 minutes Power-Point presentation. </w:t>
      </w:r>
    </w:p>
    <w:p w14:paraId="08EBE167" w14:textId="1E298717" w:rsidR="00434029" w:rsidRPr="000D3856" w:rsidDel="007D06CA" w:rsidRDefault="00434029" w:rsidP="0003410B">
      <w:pPr>
        <w:spacing w:line="360" w:lineRule="auto"/>
        <w:rPr>
          <w:del w:id="148" w:author="S B" w:date="2016-04-22T23:02:00Z"/>
          <w:rFonts w:ascii="Arial" w:hAnsi="Arial" w:cs="Arial"/>
          <w:color w:val="808080" w:themeColor="background1" w:themeShade="80"/>
          <w:spacing w:val="8"/>
          <w:sz w:val="20"/>
          <w:szCs w:val="20"/>
          <w:shd w:val="clear" w:color="auto" w:fill="FFFFFF"/>
        </w:rPr>
      </w:pPr>
    </w:p>
    <w:p w14:paraId="6204C428" w14:textId="77777777" w:rsidR="00D17A6E" w:rsidRDefault="00D17A6E" w:rsidP="0003410B">
      <w:pPr>
        <w:spacing w:line="360" w:lineRule="auto"/>
        <w:rPr>
          <w:rFonts w:ascii="Arial" w:hAnsi="Arial" w:cs="Arial"/>
          <w:color w:val="000000"/>
          <w:spacing w:val="8"/>
          <w:sz w:val="20"/>
          <w:szCs w:val="20"/>
          <w:shd w:val="clear" w:color="auto" w:fill="FFFFFF"/>
        </w:rPr>
      </w:pPr>
    </w:p>
    <w:p w14:paraId="6BE62851" w14:textId="77777777" w:rsidR="006C0550" w:rsidRPr="00FB4E11" w:rsidRDefault="006C0550"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Barbora Pijáková</w:t>
      </w:r>
    </w:p>
    <w:p w14:paraId="77A599F1" w14:textId="77777777" w:rsidR="006C0550" w:rsidRPr="0003410B" w:rsidRDefault="006C0550" w:rsidP="0003410B">
      <w:pPr>
        <w:autoSpaceDE w:val="0"/>
        <w:autoSpaceDN w:val="0"/>
        <w:adjustRightInd w:val="0"/>
        <w:spacing w:after="0" w:line="360" w:lineRule="auto"/>
        <w:rPr>
          <w:rFonts w:ascii="Arial" w:hAnsi="Arial" w:cs="Arial"/>
          <w:b/>
          <w:bCs/>
          <w:color w:val="000000"/>
          <w:sz w:val="20"/>
          <w:szCs w:val="20"/>
          <w:lang w:val="en-US"/>
        </w:rPr>
      </w:pPr>
      <w:r w:rsidRPr="0003410B">
        <w:rPr>
          <w:rFonts w:ascii="Arial" w:hAnsi="Arial" w:cs="Arial"/>
          <w:b/>
          <w:bCs/>
          <w:color w:val="000000"/>
          <w:sz w:val="20"/>
          <w:szCs w:val="20"/>
          <w:lang w:val="en-US"/>
        </w:rPr>
        <w:t>Frost Formation Mechanisms for Water Droplets on Hydrophobic Surfaces</w:t>
      </w:r>
    </w:p>
    <w:p w14:paraId="270FAFC2" w14:textId="77777777" w:rsidR="006C0550" w:rsidRPr="0003410B" w:rsidRDefault="006C0550" w:rsidP="000D3856">
      <w:pPr>
        <w:autoSpaceDE w:val="0"/>
        <w:autoSpaceDN w:val="0"/>
        <w:adjustRightInd w:val="0"/>
        <w:spacing w:after="0" w:line="360" w:lineRule="auto"/>
        <w:jc w:val="both"/>
        <w:rPr>
          <w:rFonts w:ascii="Arial" w:hAnsi="Arial" w:cs="Arial"/>
          <w:b/>
          <w:bCs/>
          <w:color w:val="000000"/>
          <w:sz w:val="20"/>
          <w:szCs w:val="20"/>
          <w:lang w:val="en-US"/>
        </w:rPr>
      </w:pPr>
      <w:r w:rsidRPr="0003410B">
        <w:rPr>
          <w:rFonts w:ascii="Arial" w:hAnsi="Arial" w:cs="Arial"/>
          <w:b/>
          <w:bCs/>
          <w:color w:val="000000"/>
          <w:sz w:val="20"/>
          <w:szCs w:val="20"/>
          <w:lang w:val="en-US"/>
        </w:rPr>
        <w:t>Abstract</w:t>
      </w:r>
    </w:p>
    <w:p w14:paraId="1FD66D09" w14:textId="7503CC1D" w:rsidR="006C0550" w:rsidRPr="0003410B" w:rsidRDefault="006C0550" w:rsidP="000D3856">
      <w:pPr>
        <w:autoSpaceDE w:val="0"/>
        <w:autoSpaceDN w:val="0"/>
        <w:adjustRightInd w:val="0"/>
        <w:spacing w:after="0" w:line="360" w:lineRule="auto"/>
        <w:jc w:val="both"/>
        <w:rPr>
          <w:rFonts w:ascii="Arial" w:hAnsi="Arial" w:cs="Arial"/>
          <w:color w:val="000000"/>
          <w:sz w:val="20"/>
          <w:szCs w:val="20"/>
          <w:lang w:val="en-US"/>
        </w:rPr>
      </w:pPr>
      <w:r w:rsidRPr="0003410B">
        <w:rPr>
          <w:rFonts w:ascii="Arial" w:hAnsi="Arial" w:cs="Arial"/>
          <w:color w:val="000000"/>
          <w:sz w:val="20"/>
          <w:szCs w:val="20"/>
          <w:lang w:val="en-US"/>
        </w:rPr>
        <w:t>Superhydrophobicity of functional surfaces is frequently observed as an additional value for possible surface protection from ice adhesion during low</w:t>
      </w:r>
      <w:del w:id="149" w:author="S B" w:date="2016-04-21T22:43:00Z">
        <w:r w:rsidRPr="0003410B" w:rsidDel="00265761">
          <w:rPr>
            <w:rFonts w:ascii="Arial" w:hAnsi="Arial" w:cs="Arial"/>
            <w:color w:val="000000"/>
            <w:sz w:val="20"/>
            <w:szCs w:val="20"/>
            <w:lang w:val="en-US"/>
          </w:rPr>
          <w:delText>er</w:delText>
        </w:r>
      </w:del>
      <w:r w:rsidRPr="0003410B">
        <w:rPr>
          <w:rFonts w:ascii="Arial" w:hAnsi="Arial" w:cs="Arial"/>
          <w:color w:val="000000"/>
          <w:sz w:val="20"/>
          <w:szCs w:val="20"/>
          <w:lang w:val="en-US"/>
        </w:rPr>
        <w:t xml:space="preserve"> temperatures. The mechanism of ice nucleation is influenced by aspects connected to surface material, environmental conditions and water volume.</w:t>
      </w:r>
    </w:p>
    <w:p w14:paraId="0021B7A8" w14:textId="61EFCCEE" w:rsidR="006C0550" w:rsidRDefault="006C0550" w:rsidP="000D3856">
      <w:pPr>
        <w:autoSpaceDE w:val="0"/>
        <w:autoSpaceDN w:val="0"/>
        <w:adjustRightInd w:val="0"/>
        <w:spacing w:after="0" w:line="360" w:lineRule="auto"/>
        <w:jc w:val="both"/>
        <w:rPr>
          <w:rFonts w:ascii="Arial" w:hAnsi="Arial" w:cs="Arial"/>
          <w:color w:val="000000"/>
          <w:sz w:val="20"/>
          <w:szCs w:val="20"/>
          <w:lang w:val="en-US"/>
        </w:rPr>
      </w:pPr>
      <w:r w:rsidRPr="0003410B">
        <w:rPr>
          <w:rFonts w:ascii="Arial" w:hAnsi="Arial" w:cs="Arial"/>
          <w:color w:val="000000"/>
          <w:sz w:val="20"/>
          <w:szCs w:val="20"/>
          <w:lang w:val="en-US"/>
        </w:rPr>
        <w:t xml:space="preserve">The aim of this work is to show two different possibilities of microdroplet freezing modes strictly dependent on water contact angle, cooling rate and droplet volume. Cooling experiments were managed by decreasing </w:t>
      </w:r>
      <w:del w:id="150" w:author="S B" w:date="2016-04-21T22:44:00Z">
        <w:r w:rsidRPr="0003410B" w:rsidDel="00265761">
          <w:rPr>
            <w:rFonts w:ascii="Arial" w:hAnsi="Arial" w:cs="Arial"/>
            <w:color w:val="000000"/>
            <w:sz w:val="20"/>
            <w:szCs w:val="20"/>
            <w:lang w:val="en-US"/>
          </w:rPr>
          <w:delText xml:space="preserve">of </w:delText>
        </w:r>
      </w:del>
      <w:r w:rsidRPr="0003410B">
        <w:rPr>
          <w:rFonts w:ascii="Arial" w:hAnsi="Arial" w:cs="Arial"/>
          <w:color w:val="000000"/>
          <w:sz w:val="20"/>
          <w:szCs w:val="20"/>
          <w:lang w:val="en-US"/>
        </w:rPr>
        <w:t xml:space="preserve">the substrate temperature using Peltier element and </w:t>
      </w:r>
      <w:ins w:id="151" w:author="S B" w:date="2016-04-21T22:44:00Z">
        <w:r w:rsidR="00265761">
          <w:rPr>
            <w:rFonts w:ascii="Arial" w:hAnsi="Arial" w:cs="Arial"/>
            <w:color w:val="000000"/>
            <w:sz w:val="20"/>
            <w:szCs w:val="20"/>
            <w:lang w:val="en-US"/>
          </w:rPr>
          <w:t xml:space="preserve">the </w:t>
        </w:r>
      </w:ins>
      <w:r w:rsidRPr="0003410B">
        <w:rPr>
          <w:rFonts w:ascii="Arial" w:hAnsi="Arial" w:cs="Arial"/>
          <w:color w:val="000000"/>
          <w:sz w:val="20"/>
          <w:szCs w:val="20"/>
          <w:lang w:val="en-US"/>
        </w:rPr>
        <w:t xml:space="preserve">simultaneous recording of contact angle and change of climatic conditions </w:t>
      </w:r>
      <w:commentRangeStart w:id="152"/>
      <w:r w:rsidRPr="0003410B">
        <w:rPr>
          <w:rFonts w:ascii="Arial" w:hAnsi="Arial" w:cs="Arial"/>
          <w:color w:val="000000"/>
          <w:sz w:val="20"/>
          <w:szCs w:val="20"/>
          <w:lang w:val="en-US"/>
        </w:rPr>
        <w:t xml:space="preserve">in time at </w:t>
      </w:r>
      <w:commentRangeEnd w:id="152"/>
      <w:r w:rsidR="00265761">
        <w:rPr>
          <w:rStyle w:val="Odkaznakoment"/>
        </w:rPr>
        <w:commentReference w:id="152"/>
      </w:r>
      <w:r w:rsidRPr="0003410B">
        <w:rPr>
          <w:rFonts w:ascii="Arial" w:hAnsi="Arial" w:cs="Arial"/>
          <w:color w:val="000000"/>
          <w:sz w:val="20"/>
          <w:szCs w:val="20"/>
          <w:lang w:val="en-US"/>
        </w:rPr>
        <w:t>atmospheric pressure.</w:t>
      </w:r>
    </w:p>
    <w:p w14:paraId="288F6327" w14:textId="77777777" w:rsidR="000D3856" w:rsidRPr="0003410B" w:rsidRDefault="000D3856" w:rsidP="000D3856">
      <w:pPr>
        <w:autoSpaceDE w:val="0"/>
        <w:autoSpaceDN w:val="0"/>
        <w:adjustRightInd w:val="0"/>
        <w:spacing w:after="0" w:line="360" w:lineRule="auto"/>
        <w:jc w:val="both"/>
        <w:rPr>
          <w:rFonts w:ascii="Arial" w:hAnsi="Arial" w:cs="Arial"/>
          <w:color w:val="000000"/>
          <w:sz w:val="20"/>
          <w:szCs w:val="20"/>
          <w:lang w:val="en-US"/>
        </w:rPr>
      </w:pPr>
    </w:p>
    <w:p w14:paraId="1FDB8EB6" w14:textId="1FF50397" w:rsidR="006C0550" w:rsidRPr="0003410B" w:rsidRDefault="006C0550" w:rsidP="000D3856">
      <w:pPr>
        <w:autoSpaceDE w:val="0"/>
        <w:autoSpaceDN w:val="0"/>
        <w:adjustRightInd w:val="0"/>
        <w:spacing w:after="0" w:line="360" w:lineRule="auto"/>
        <w:jc w:val="both"/>
        <w:rPr>
          <w:rFonts w:ascii="Arial" w:hAnsi="Arial" w:cs="Arial"/>
          <w:color w:val="000000"/>
          <w:sz w:val="20"/>
          <w:szCs w:val="20"/>
          <w:lang w:val="en-US"/>
        </w:rPr>
      </w:pPr>
      <w:r w:rsidRPr="0003410B">
        <w:rPr>
          <w:rFonts w:ascii="Arial" w:hAnsi="Arial" w:cs="Arial"/>
          <w:color w:val="000000"/>
          <w:sz w:val="20"/>
          <w:szCs w:val="20"/>
          <w:lang w:val="en-US"/>
        </w:rPr>
        <w:t xml:space="preserve">The formation of ice in </w:t>
      </w:r>
      <w:ins w:id="153" w:author="S B" w:date="2016-04-21T22:48:00Z">
        <w:r w:rsidR="00265761">
          <w:rPr>
            <w:rFonts w:ascii="Arial" w:hAnsi="Arial" w:cs="Arial"/>
            <w:color w:val="000000"/>
            <w:sz w:val="20"/>
            <w:szCs w:val="20"/>
            <w:lang w:val="en-US"/>
          </w:rPr>
          <w:t xml:space="preserve">the </w:t>
        </w:r>
      </w:ins>
      <w:r w:rsidRPr="0003410B">
        <w:rPr>
          <w:rFonts w:ascii="Arial" w:hAnsi="Arial" w:cs="Arial"/>
          <w:color w:val="000000"/>
          <w:sz w:val="20"/>
          <w:szCs w:val="20"/>
          <w:lang w:val="en-US"/>
        </w:rPr>
        <w:t>whole volume of droplet</w:t>
      </w:r>
      <w:ins w:id="154" w:author="S B" w:date="2016-04-21T22:48:00Z">
        <w:r w:rsidR="00265761">
          <w:rPr>
            <w:rFonts w:ascii="Arial" w:hAnsi="Arial" w:cs="Arial"/>
            <w:color w:val="000000"/>
            <w:sz w:val="20"/>
            <w:szCs w:val="20"/>
            <w:lang w:val="en-US"/>
          </w:rPr>
          <w:t>s</w:t>
        </w:r>
      </w:ins>
      <w:r w:rsidRPr="0003410B">
        <w:rPr>
          <w:rFonts w:ascii="Arial" w:hAnsi="Arial" w:cs="Arial"/>
          <w:color w:val="000000"/>
          <w:sz w:val="20"/>
          <w:szCs w:val="20"/>
          <w:lang w:val="en-US"/>
        </w:rPr>
        <w:t xml:space="preserve"> predominated for surfaces with low contact angle (up to 120°), very slow or quick cooling (</w:t>
      </w:r>
      <w:r w:rsidRPr="0003410B">
        <w:rPr>
          <w:rFonts w:ascii="Arial" w:hAnsi="Arial" w:cs="Arial"/>
          <w:color w:val="00009A"/>
          <w:sz w:val="20"/>
          <w:szCs w:val="20"/>
          <w:lang w:val="en-US"/>
        </w:rPr>
        <w:t>replaced by concrete values</w:t>
      </w:r>
      <w:r w:rsidRPr="0003410B">
        <w:rPr>
          <w:rFonts w:ascii="Arial" w:hAnsi="Arial" w:cs="Arial"/>
          <w:color w:val="000000"/>
          <w:sz w:val="20"/>
          <w:szCs w:val="20"/>
          <w:lang w:val="en-US"/>
        </w:rPr>
        <w:t xml:space="preserve">) </w:t>
      </w:r>
      <w:del w:id="155" w:author="S B" w:date="2016-04-21T22:48:00Z">
        <w:r w:rsidRPr="0003410B" w:rsidDel="00265761">
          <w:rPr>
            <w:rFonts w:ascii="Arial" w:hAnsi="Arial" w:cs="Arial"/>
            <w:color w:val="000000"/>
            <w:sz w:val="20"/>
            <w:szCs w:val="20"/>
            <w:lang w:val="en-US"/>
          </w:rPr>
          <w:delText xml:space="preserve">varying </w:delText>
        </w:r>
      </w:del>
      <w:ins w:id="156" w:author="S B" w:date="2016-04-21T22:48:00Z">
        <w:r w:rsidR="00265761">
          <w:rPr>
            <w:rFonts w:ascii="Arial" w:hAnsi="Arial" w:cs="Arial"/>
            <w:color w:val="000000"/>
            <w:sz w:val="20"/>
            <w:szCs w:val="20"/>
            <w:lang w:val="en-US"/>
          </w:rPr>
          <w:t>varies</w:t>
        </w:r>
        <w:r w:rsidR="00265761" w:rsidRPr="0003410B">
          <w:rPr>
            <w:rFonts w:ascii="Arial" w:hAnsi="Arial" w:cs="Arial"/>
            <w:color w:val="000000"/>
            <w:sz w:val="20"/>
            <w:szCs w:val="20"/>
            <w:lang w:val="en-US"/>
          </w:rPr>
          <w:t xml:space="preserve"> </w:t>
        </w:r>
      </w:ins>
      <w:r w:rsidRPr="0003410B">
        <w:rPr>
          <w:rFonts w:ascii="Arial" w:hAnsi="Arial" w:cs="Arial"/>
          <w:color w:val="000000"/>
          <w:sz w:val="20"/>
          <w:szCs w:val="20"/>
          <w:lang w:val="en-US"/>
        </w:rPr>
        <w:t>for different wettability. Optimizing the moderate cooling rate in relation to droplet volume for highly hydrophobic surfaces caused dominant surface-to-volume freezing</w:t>
      </w:r>
      <w:ins w:id="157" w:author="S B" w:date="2016-04-21T22:49:00Z">
        <w:r w:rsidR="00265761">
          <w:rPr>
            <w:rFonts w:ascii="Arial" w:hAnsi="Arial" w:cs="Arial"/>
            <w:color w:val="000000"/>
            <w:sz w:val="20"/>
            <w:szCs w:val="20"/>
            <w:lang w:val="en-US"/>
          </w:rPr>
          <w:t>,</w:t>
        </w:r>
      </w:ins>
      <w:del w:id="158" w:author="S B" w:date="2016-04-21T22:49:00Z">
        <w:r w:rsidRPr="0003410B" w:rsidDel="00265761">
          <w:rPr>
            <w:rFonts w:ascii="Arial" w:hAnsi="Arial" w:cs="Arial"/>
            <w:color w:val="000000"/>
            <w:sz w:val="20"/>
            <w:szCs w:val="20"/>
            <w:lang w:val="en-US"/>
          </w:rPr>
          <w:delText xml:space="preserve"> mode</w:delText>
        </w:r>
      </w:del>
      <w:r w:rsidRPr="0003410B">
        <w:rPr>
          <w:rFonts w:ascii="Arial" w:hAnsi="Arial" w:cs="Arial"/>
          <w:color w:val="000000"/>
          <w:sz w:val="20"/>
          <w:szCs w:val="20"/>
          <w:lang w:val="en-US"/>
        </w:rPr>
        <w:t xml:space="preserve"> consisting of surface ice layer creation </w:t>
      </w:r>
      <w:commentRangeStart w:id="159"/>
      <w:r w:rsidRPr="0003410B">
        <w:rPr>
          <w:rFonts w:ascii="Arial" w:hAnsi="Arial" w:cs="Arial"/>
          <w:color w:val="000000"/>
          <w:sz w:val="20"/>
          <w:szCs w:val="20"/>
          <w:lang w:val="en-US"/>
        </w:rPr>
        <w:t>previous to nucleation in volume.</w:t>
      </w:r>
      <w:commentRangeEnd w:id="159"/>
      <w:r w:rsidR="00265761">
        <w:rPr>
          <w:rStyle w:val="Odkaznakoment"/>
        </w:rPr>
        <w:commentReference w:id="159"/>
      </w:r>
    </w:p>
    <w:p w14:paraId="44FE9F2E" w14:textId="5AAD1FF9" w:rsidR="006C0550" w:rsidRPr="0003410B" w:rsidRDefault="00265761" w:rsidP="000D3856">
      <w:pPr>
        <w:autoSpaceDE w:val="0"/>
        <w:autoSpaceDN w:val="0"/>
        <w:adjustRightInd w:val="0"/>
        <w:spacing w:after="0" w:line="360" w:lineRule="auto"/>
        <w:jc w:val="both"/>
        <w:rPr>
          <w:rFonts w:ascii="Arial" w:hAnsi="Arial" w:cs="Arial"/>
          <w:color w:val="000000"/>
          <w:sz w:val="20"/>
          <w:szCs w:val="20"/>
          <w:lang w:val="en-US"/>
        </w:rPr>
      </w:pPr>
      <w:ins w:id="160" w:author="S B" w:date="2016-04-21T22:49:00Z">
        <w:r>
          <w:rPr>
            <w:rFonts w:ascii="Arial" w:hAnsi="Arial" w:cs="Arial"/>
            <w:color w:val="000000"/>
            <w:sz w:val="20"/>
            <w:szCs w:val="20"/>
            <w:lang w:val="en-US"/>
          </w:rPr>
          <w:t>The r</w:t>
        </w:r>
      </w:ins>
      <w:del w:id="161" w:author="S B" w:date="2016-04-21T22:49:00Z">
        <w:r w:rsidR="006C0550" w:rsidRPr="0003410B" w:rsidDel="00265761">
          <w:rPr>
            <w:rFonts w:ascii="Arial" w:hAnsi="Arial" w:cs="Arial"/>
            <w:color w:val="000000"/>
            <w:sz w:val="20"/>
            <w:szCs w:val="20"/>
            <w:lang w:val="en-US"/>
          </w:rPr>
          <w:delText>R</w:delText>
        </w:r>
      </w:del>
      <w:r w:rsidR="006C0550" w:rsidRPr="0003410B">
        <w:rPr>
          <w:rFonts w:ascii="Arial" w:hAnsi="Arial" w:cs="Arial"/>
          <w:color w:val="000000"/>
          <w:sz w:val="20"/>
          <w:szCs w:val="20"/>
          <w:lang w:val="en-US"/>
        </w:rPr>
        <w:t>estriction of conditions for both mechanisms completes the understanding of freezing processes on potential superhydrophobic ice protectors and indicates the different</w:t>
      </w:r>
      <w:r w:rsidR="000D3856">
        <w:rPr>
          <w:rFonts w:ascii="Arial" w:hAnsi="Arial" w:cs="Arial"/>
          <w:color w:val="000000"/>
          <w:sz w:val="20"/>
          <w:szCs w:val="20"/>
          <w:lang w:val="en-US"/>
        </w:rPr>
        <w:t xml:space="preserve"> </w:t>
      </w:r>
      <w:r w:rsidR="006C0550" w:rsidRPr="0003410B">
        <w:rPr>
          <w:rFonts w:ascii="Arial" w:hAnsi="Arial" w:cs="Arial"/>
          <w:color w:val="000000"/>
          <w:sz w:val="20"/>
          <w:szCs w:val="20"/>
          <w:lang w:val="en-US"/>
        </w:rPr>
        <w:t>behaviour of water droplets in various application</w:t>
      </w:r>
      <w:ins w:id="162" w:author="S B" w:date="2016-04-21T22:49:00Z">
        <w:r>
          <w:rPr>
            <w:rFonts w:ascii="Arial" w:hAnsi="Arial" w:cs="Arial"/>
            <w:color w:val="000000"/>
            <w:sz w:val="20"/>
            <w:szCs w:val="20"/>
            <w:lang w:val="en-US"/>
          </w:rPr>
          <w:t>s</w:t>
        </w:r>
      </w:ins>
      <w:r w:rsidR="006C0550" w:rsidRPr="0003410B">
        <w:rPr>
          <w:rFonts w:ascii="Arial" w:hAnsi="Arial" w:cs="Arial"/>
          <w:color w:val="000000"/>
          <w:sz w:val="20"/>
          <w:szCs w:val="20"/>
          <w:lang w:val="en-US"/>
        </w:rPr>
        <w:t xml:space="preserve"> such as aircraft or </w:t>
      </w:r>
      <w:ins w:id="163" w:author="S B" w:date="2016-04-21T22:49:00Z">
        <w:r>
          <w:rPr>
            <w:rFonts w:ascii="Arial" w:hAnsi="Arial" w:cs="Arial"/>
            <w:color w:val="000000"/>
            <w:sz w:val="20"/>
            <w:szCs w:val="20"/>
            <w:lang w:val="en-US"/>
          </w:rPr>
          <w:t xml:space="preserve">the </w:t>
        </w:r>
      </w:ins>
      <w:r w:rsidR="006C0550" w:rsidRPr="0003410B">
        <w:rPr>
          <w:rFonts w:ascii="Arial" w:hAnsi="Arial" w:cs="Arial"/>
          <w:color w:val="000000"/>
          <w:sz w:val="20"/>
          <w:szCs w:val="20"/>
          <w:lang w:val="en-US"/>
        </w:rPr>
        <w:t>shipping industry.</w:t>
      </w:r>
    </w:p>
    <w:p w14:paraId="772D70FD" w14:textId="5D34B07A" w:rsidR="0003410B" w:rsidDel="007D06CA" w:rsidRDefault="0003410B" w:rsidP="0003410B">
      <w:pPr>
        <w:spacing w:line="360" w:lineRule="auto"/>
        <w:rPr>
          <w:del w:id="164" w:author="S B" w:date="2016-04-22T23:02:00Z"/>
          <w:rFonts w:ascii="Arial" w:hAnsi="Arial" w:cs="Arial"/>
          <w:color w:val="000000"/>
          <w:sz w:val="20"/>
          <w:szCs w:val="20"/>
          <w:lang w:val="en-US"/>
        </w:rPr>
      </w:pPr>
    </w:p>
    <w:p w14:paraId="25548C7A" w14:textId="77777777" w:rsidR="00D17A6E" w:rsidRDefault="00D17A6E">
      <w:pPr>
        <w:spacing w:line="259" w:lineRule="auto"/>
        <w:rPr>
          <w:rFonts w:ascii="Arial" w:hAnsi="Arial" w:cs="Arial"/>
          <w:color w:val="000000"/>
          <w:sz w:val="20"/>
          <w:szCs w:val="20"/>
          <w:lang w:val="en-US"/>
        </w:rPr>
      </w:pPr>
      <w:r>
        <w:rPr>
          <w:rFonts w:ascii="Arial" w:hAnsi="Arial" w:cs="Arial"/>
          <w:color w:val="000000"/>
          <w:sz w:val="20"/>
          <w:szCs w:val="20"/>
          <w:lang w:val="en-US"/>
        </w:rPr>
        <w:br w:type="page"/>
      </w:r>
    </w:p>
    <w:p w14:paraId="379DF3D2" w14:textId="77777777" w:rsidR="006C0550" w:rsidRPr="00FB4E11" w:rsidRDefault="006C0550"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Pavel Doubek</w:t>
      </w:r>
    </w:p>
    <w:p w14:paraId="419F8E6A" w14:textId="77777777" w:rsidR="00D17A6E" w:rsidRPr="0003410B" w:rsidRDefault="00D17A6E" w:rsidP="00D17A6E">
      <w:pPr>
        <w:spacing w:line="360" w:lineRule="auto"/>
        <w:rPr>
          <w:rFonts w:ascii="Arial" w:hAnsi="Arial" w:cs="Arial"/>
          <w:b/>
          <w:sz w:val="20"/>
          <w:szCs w:val="20"/>
        </w:rPr>
      </w:pPr>
      <w:r w:rsidRPr="0003410B">
        <w:rPr>
          <w:rFonts w:ascii="Arial" w:hAnsi="Arial" w:cs="Arial"/>
          <w:b/>
          <w:sz w:val="20"/>
          <w:szCs w:val="20"/>
        </w:rPr>
        <w:t>Current issues of involuntary medical intervention into the physical integrity of a patient</w:t>
      </w:r>
    </w:p>
    <w:p w14:paraId="21274B28" w14:textId="77777777" w:rsidR="006C0550" w:rsidRPr="0003410B" w:rsidRDefault="00D17A6E" w:rsidP="00D17A6E">
      <w:pPr>
        <w:spacing w:line="360" w:lineRule="auto"/>
        <w:jc w:val="both"/>
        <w:rPr>
          <w:rFonts w:ascii="Arial" w:hAnsi="Arial" w:cs="Arial"/>
          <w:sz w:val="20"/>
          <w:szCs w:val="20"/>
        </w:rPr>
      </w:pPr>
      <w:r>
        <w:rPr>
          <w:rFonts w:ascii="Arial" w:hAnsi="Arial" w:cs="Arial"/>
          <w:sz w:val="20"/>
          <w:szCs w:val="20"/>
        </w:rPr>
        <w:t>(</w:t>
      </w:r>
      <w:r w:rsidR="006C0550" w:rsidRPr="0003410B">
        <w:rPr>
          <w:rFonts w:ascii="Arial" w:hAnsi="Arial" w:cs="Arial"/>
          <w:sz w:val="20"/>
          <w:szCs w:val="20"/>
        </w:rPr>
        <w:t>Abstract of an article that I will present at the international conference. The paper will be also included into the conference journal</w:t>
      </w:r>
      <w:r>
        <w:rPr>
          <w:rFonts w:ascii="Arial" w:hAnsi="Arial" w:cs="Arial"/>
          <w:sz w:val="20"/>
          <w:szCs w:val="20"/>
        </w:rPr>
        <w:t>)</w:t>
      </w:r>
      <w:r w:rsidR="006C0550" w:rsidRPr="0003410B">
        <w:rPr>
          <w:rFonts w:ascii="Arial" w:hAnsi="Arial" w:cs="Arial"/>
          <w:sz w:val="20"/>
          <w:szCs w:val="20"/>
        </w:rPr>
        <w:t xml:space="preserve">. </w:t>
      </w:r>
    </w:p>
    <w:p w14:paraId="7B7AFE6A" w14:textId="1E062F32" w:rsidR="006C0550" w:rsidRPr="0003410B" w:rsidRDefault="006C0550" w:rsidP="0003410B">
      <w:pPr>
        <w:spacing w:line="360" w:lineRule="auto"/>
        <w:jc w:val="both"/>
        <w:rPr>
          <w:rFonts w:ascii="Arial" w:hAnsi="Arial" w:cs="Arial"/>
          <w:sz w:val="20"/>
          <w:szCs w:val="20"/>
        </w:rPr>
      </w:pPr>
      <w:r w:rsidRPr="0003410B">
        <w:rPr>
          <w:rFonts w:ascii="Arial" w:hAnsi="Arial" w:cs="Arial"/>
          <w:sz w:val="20"/>
          <w:szCs w:val="20"/>
        </w:rPr>
        <w:t xml:space="preserve">The aim of this article is to highlight the current issues of involuntary medical treatment </w:t>
      </w:r>
      <w:del w:id="165" w:author="S B" w:date="2016-04-21T23:22:00Z">
        <w:r w:rsidRPr="0003410B" w:rsidDel="000B7120">
          <w:rPr>
            <w:rFonts w:ascii="Arial" w:hAnsi="Arial" w:cs="Arial"/>
            <w:sz w:val="20"/>
            <w:szCs w:val="20"/>
          </w:rPr>
          <w:delText>in a view</w:delText>
        </w:r>
      </w:del>
      <w:ins w:id="166" w:author="S B" w:date="2016-04-21T23:22:00Z">
        <w:r w:rsidR="000B7120">
          <w:rPr>
            <w:rFonts w:ascii="Arial" w:hAnsi="Arial" w:cs="Arial"/>
            <w:sz w:val="20"/>
            <w:szCs w:val="20"/>
          </w:rPr>
          <w:t>from the perspective</w:t>
        </w:r>
      </w:ins>
      <w:r w:rsidRPr="0003410B">
        <w:rPr>
          <w:rFonts w:ascii="Arial" w:hAnsi="Arial" w:cs="Arial"/>
          <w:sz w:val="20"/>
          <w:szCs w:val="20"/>
        </w:rPr>
        <w:t xml:space="preserve"> of the fundamental right to the inviolability of the physical integrity of </w:t>
      </w:r>
      <w:ins w:id="167" w:author="S B" w:date="2016-04-21T23:23:00Z">
        <w:r w:rsidR="000B7120">
          <w:rPr>
            <w:rFonts w:ascii="Arial" w:hAnsi="Arial" w:cs="Arial"/>
            <w:sz w:val="20"/>
            <w:szCs w:val="20"/>
          </w:rPr>
          <w:t>the patient.</w:t>
        </w:r>
      </w:ins>
      <w:del w:id="168" w:author="S B" w:date="2016-04-21T23:23:00Z">
        <w:r w:rsidRPr="0003410B" w:rsidDel="000B7120">
          <w:rPr>
            <w:rFonts w:ascii="Arial" w:hAnsi="Arial" w:cs="Arial"/>
            <w:sz w:val="20"/>
            <w:szCs w:val="20"/>
          </w:rPr>
          <w:delText>person.</w:delText>
        </w:r>
      </w:del>
      <w:r w:rsidRPr="0003410B">
        <w:rPr>
          <w:rFonts w:ascii="Arial" w:hAnsi="Arial" w:cs="Arial"/>
          <w:sz w:val="20"/>
          <w:szCs w:val="20"/>
        </w:rPr>
        <w:t xml:space="preserve"> The core of th</w:t>
      </w:r>
      <w:ins w:id="169" w:author="S B" w:date="2016-04-21T23:23:00Z">
        <w:r w:rsidR="000B7120">
          <w:rPr>
            <w:rFonts w:ascii="Arial" w:hAnsi="Arial" w:cs="Arial"/>
            <w:sz w:val="20"/>
            <w:szCs w:val="20"/>
          </w:rPr>
          <w:t>is</w:t>
        </w:r>
      </w:ins>
      <w:del w:id="170" w:author="S B" w:date="2016-04-21T23:23:00Z">
        <w:r w:rsidRPr="0003410B" w:rsidDel="000B7120">
          <w:rPr>
            <w:rFonts w:ascii="Arial" w:hAnsi="Arial" w:cs="Arial"/>
            <w:sz w:val="20"/>
            <w:szCs w:val="20"/>
          </w:rPr>
          <w:delText>e</w:delText>
        </w:r>
      </w:del>
      <w:r w:rsidRPr="0003410B">
        <w:rPr>
          <w:rFonts w:ascii="Arial" w:hAnsi="Arial" w:cs="Arial"/>
          <w:sz w:val="20"/>
          <w:szCs w:val="20"/>
        </w:rPr>
        <w:t xml:space="preserve"> article is the analysis of the „public interests“ which justify or in the past justified medical intervention into the physical integrity of patien</w:t>
      </w:r>
      <w:commentRangeStart w:id="171"/>
      <w:r w:rsidRPr="0003410B">
        <w:rPr>
          <w:rFonts w:ascii="Arial" w:hAnsi="Arial" w:cs="Arial"/>
          <w:sz w:val="20"/>
          <w:szCs w:val="20"/>
        </w:rPr>
        <w:t>t</w:t>
      </w:r>
      <w:ins w:id="172" w:author="S B" w:date="2016-04-21T23:24:00Z">
        <w:r w:rsidR="000B7120">
          <w:rPr>
            <w:rFonts w:ascii="Arial" w:hAnsi="Arial" w:cs="Arial"/>
            <w:sz w:val="20"/>
            <w:szCs w:val="20"/>
          </w:rPr>
          <w:t>s</w:t>
        </w:r>
        <w:commentRangeEnd w:id="171"/>
        <w:r w:rsidR="000B7120">
          <w:rPr>
            <w:rStyle w:val="Odkaznakoment"/>
          </w:rPr>
          <w:commentReference w:id="171"/>
        </w:r>
      </w:ins>
      <w:r w:rsidRPr="0003410B">
        <w:rPr>
          <w:rFonts w:ascii="Arial" w:hAnsi="Arial" w:cs="Arial"/>
          <w:sz w:val="20"/>
          <w:szCs w:val="20"/>
        </w:rPr>
        <w:t xml:space="preserve"> without </w:t>
      </w:r>
      <w:del w:id="173" w:author="S B" w:date="2016-04-21T23:24:00Z">
        <w:r w:rsidRPr="0003410B" w:rsidDel="000B7120">
          <w:rPr>
            <w:rFonts w:ascii="Arial" w:hAnsi="Arial" w:cs="Arial"/>
            <w:sz w:val="20"/>
            <w:szCs w:val="20"/>
          </w:rPr>
          <w:delText xml:space="preserve">his </w:delText>
        </w:r>
      </w:del>
      <w:ins w:id="174" w:author="S B" w:date="2016-04-21T23:24:00Z">
        <w:r w:rsidR="000B7120">
          <w:rPr>
            <w:rFonts w:ascii="Arial" w:hAnsi="Arial" w:cs="Arial"/>
            <w:sz w:val="20"/>
            <w:szCs w:val="20"/>
          </w:rPr>
          <w:t>their</w:t>
        </w:r>
        <w:r w:rsidR="000B7120" w:rsidRPr="0003410B">
          <w:rPr>
            <w:rFonts w:ascii="Arial" w:hAnsi="Arial" w:cs="Arial"/>
            <w:sz w:val="20"/>
            <w:szCs w:val="20"/>
          </w:rPr>
          <w:t xml:space="preserve"> </w:t>
        </w:r>
      </w:ins>
      <w:r w:rsidRPr="0003410B">
        <w:rPr>
          <w:rFonts w:ascii="Arial" w:hAnsi="Arial" w:cs="Arial"/>
          <w:sz w:val="20"/>
          <w:szCs w:val="20"/>
        </w:rPr>
        <w:t xml:space="preserve">consent. In </w:t>
      </w:r>
      <w:del w:id="175" w:author="S B" w:date="2016-04-21T23:24:00Z">
        <w:r w:rsidRPr="0003410B" w:rsidDel="000B7120">
          <w:rPr>
            <w:rFonts w:ascii="Arial" w:hAnsi="Arial" w:cs="Arial"/>
            <w:sz w:val="20"/>
            <w:szCs w:val="20"/>
          </w:rPr>
          <w:delText>the lines below</w:delText>
        </w:r>
      </w:del>
      <w:ins w:id="176" w:author="S B" w:date="2016-04-21T23:24:00Z">
        <w:r w:rsidR="000B7120">
          <w:rPr>
            <w:rFonts w:ascii="Arial" w:hAnsi="Arial" w:cs="Arial"/>
            <w:sz w:val="20"/>
            <w:szCs w:val="20"/>
          </w:rPr>
          <w:t>what follows</w:t>
        </w:r>
      </w:ins>
      <w:r w:rsidRPr="0003410B">
        <w:rPr>
          <w:rFonts w:ascii="Arial" w:hAnsi="Arial" w:cs="Arial"/>
          <w:sz w:val="20"/>
          <w:szCs w:val="20"/>
        </w:rPr>
        <w:t xml:space="preserve">, I </w:t>
      </w:r>
      <w:del w:id="177" w:author="S B" w:date="2016-04-21T23:24:00Z">
        <w:r w:rsidRPr="0003410B" w:rsidDel="000B7120">
          <w:rPr>
            <w:rFonts w:ascii="Arial" w:hAnsi="Arial" w:cs="Arial"/>
            <w:sz w:val="20"/>
            <w:szCs w:val="20"/>
          </w:rPr>
          <w:delText>am going to</w:delText>
        </w:r>
      </w:del>
      <w:r w:rsidRPr="0003410B">
        <w:rPr>
          <w:rFonts w:ascii="Arial" w:hAnsi="Arial" w:cs="Arial"/>
          <w:sz w:val="20"/>
          <w:szCs w:val="20"/>
        </w:rPr>
        <w:t xml:space="preserve"> </w:t>
      </w:r>
      <w:del w:id="178" w:author="S B" w:date="2016-04-21T23:24:00Z">
        <w:r w:rsidRPr="0003410B" w:rsidDel="000B7120">
          <w:rPr>
            <w:rFonts w:ascii="Arial" w:hAnsi="Arial" w:cs="Arial"/>
            <w:sz w:val="20"/>
            <w:szCs w:val="20"/>
          </w:rPr>
          <w:delText xml:space="preserve">answer </w:delText>
        </w:r>
      </w:del>
      <w:ins w:id="179" w:author="S B" w:date="2016-04-21T23:25:00Z">
        <w:r w:rsidR="000B7120">
          <w:rPr>
            <w:rFonts w:ascii="Arial" w:hAnsi="Arial" w:cs="Arial"/>
            <w:sz w:val="20"/>
            <w:szCs w:val="20"/>
          </w:rPr>
          <w:t>will address</w:t>
        </w:r>
        <w:r w:rsidR="000B7120" w:rsidRPr="0003410B">
          <w:rPr>
            <w:rFonts w:ascii="Arial" w:hAnsi="Arial" w:cs="Arial"/>
            <w:sz w:val="20"/>
            <w:szCs w:val="20"/>
          </w:rPr>
          <w:t xml:space="preserve"> </w:t>
        </w:r>
      </w:ins>
      <w:r w:rsidRPr="0003410B">
        <w:rPr>
          <w:rFonts w:ascii="Arial" w:hAnsi="Arial" w:cs="Arial"/>
          <w:sz w:val="20"/>
          <w:szCs w:val="20"/>
        </w:rPr>
        <w:t xml:space="preserve">many questions relating </w:t>
      </w:r>
      <w:ins w:id="180" w:author="S B" w:date="2016-04-21T23:25:00Z">
        <w:r w:rsidR="000B7120">
          <w:rPr>
            <w:rFonts w:ascii="Arial" w:hAnsi="Arial" w:cs="Arial"/>
            <w:sz w:val="20"/>
            <w:szCs w:val="20"/>
          </w:rPr>
          <w:t xml:space="preserve">to </w:t>
        </w:r>
      </w:ins>
      <w:r w:rsidRPr="0003410B">
        <w:rPr>
          <w:rFonts w:ascii="Arial" w:hAnsi="Arial" w:cs="Arial"/>
          <w:sz w:val="20"/>
          <w:szCs w:val="20"/>
        </w:rPr>
        <w:t>so called „hard cases“</w:t>
      </w:r>
      <w:r w:rsidRPr="0003410B">
        <w:rPr>
          <w:rStyle w:val="Znakapoznpodarou"/>
          <w:rFonts w:ascii="Arial" w:hAnsi="Arial" w:cs="Arial"/>
          <w:sz w:val="20"/>
          <w:szCs w:val="20"/>
        </w:rPr>
        <w:footnoteReference w:id="1"/>
      </w:r>
      <w:r w:rsidRPr="0003410B">
        <w:rPr>
          <w:rFonts w:ascii="Arial" w:hAnsi="Arial" w:cs="Arial"/>
          <w:sz w:val="20"/>
          <w:szCs w:val="20"/>
        </w:rPr>
        <w:t xml:space="preserve"> in medicine. </w:t>
      </w:r>
      <w:commentRangeStart w:id="181"/>
      <w:r w:rsidRPr="0003410B">
        <w:rPr>
          <w:rFonts w:ascii="Arial" w:hAnsi="Arial" w:cs="Arial"/>
          <w:sz w:val="20"/>
          <w:szCs w:val="20"/>
        </w:rPr>
        <w:t xml:space="preserve">I am going to </w:t>
      </w:r>
      <w:commentRangeEnd w:id="181"/>
      <w:r w:rsidR="000B7120">
        <w:rPr>
          <w:rStyle w:val="Odkaznakoment"/>
        </w:rPr>
        <w:commentReference w:id="181"/>
      </w:r>
      <w:r w:rsidRPr="0003410B">
        <w:rPr>
          <w:rFonts w:ascii="Arial" w:hAnsi="Arial" w:cs="Arial"/>
          <w:sz w:val="20"/>
          <w:szCs w:val="20"/>
        </w:rPr>
        <w:t>ask</w:t>
      </w:r>
      <w:ins w:id="182" w:author="S B" w:date="2016-04-21T23:25:00Z">
        <w:r w:rsidR="000B7120">
          <w:rPr>
            <w:rFonts w:ascii="Arial" w:hAnsi="Arial" w:cs="Arial"/>
            <w:sz w:val="20"/>
            <w:szCs w:val="20"/>
          </w:rPr>
          <w:t>,</w:t>
        </w:r>
      </w:ins>
      <w:r w:rsidRPr="0003410B">
        <w:rPr>
          <w:rFonts w:ascii="Arial" w:hAnsi="Arial" w:cs="Arial"/>
          <w:sz w:val="20"/>
          <w:szCs w:val="20"/>
        </w:rPr>
        <w:t xml:space="preserve"> for example, whether the eugenic or social ideas in medicine are long time passé or </w:t>
      </w:r>
      <w:ins w:id="183" w:author="S B" w:date="2016-04-21T23:25:00Z">
        <w:r w:rsidR="000B7120">
          <w:rPr>
            <w:rFonts w:ascii="Arial" w:hAnsi="Arial" w:cs="Arial"/>
            <w:sz w:val="20"/>
            <w:szCs w:val="20"/>
          </w:rPr>
          <w:t xml:space="preserve">whether </w:t>
        </w:r>
      </w:ins>
      <w:r w:rsidRPr="0003410B">
        <w:rPr>
          <w:rFonts w:ascii="Arial" w:hAnsi="Arial" w:cs="Arial"/>
          <w:sz w:val="20"/>
          <w:szCs w:val="20"/>
        </w:rPr>
        <w:t>they are still alive.</w:t>
      </w:r>
    </w:p>
    <w:p w14:paraId="387F3440" w14:textId="19EC80C6" w:rsidR="006C0550" w:rsidRDefault="006C0550" w:rsidP="0003410B">
      <w:pPr>
        <w:spacing w:line="360" w:lineRule="auto"/>
        <w:jc w:val="both"/>
        <w:rPr>
          <w:ins w:id="184" w:author="S B" w:date="2016-04-21T23:29:00Z"/>
          <w:rFonts w:ascii="Arial" w:hAnsi="Arial" w:cs="Arial"/>
          <w:sz w:val="20"/>
          <w:szCs w:val="20"/>
        </w:rPr>
      </w:pPr>
      <w:r w:rsidRPr="0003410B">
        <w:rPr>
          <w:rFonts w:ascii="Arial" w:hAnsi="Arial" w:cs="Arial"/>
          <w:sz w:val="20"/>
          <w:szCs w:val="20"/>
        </w:rPr>
        <w:t xml:space="preserve">When analysing </w:t>
      </w:r>
      <w:del w:id="185" w:author="S B" w:date="2016-04-21T23:25:00Z">
        <w:r w:rsidRPr="0003410B" w:rsidDel="000B7120">
          <w:rPr>
            <w:rFonts w:ascii="Arial" w:hAnsi="Arial" w:cs="Arial"/>
            <w:sz w:val="20"/>
            <w:szCs w:val="20"/>
          </w:rPr>
          <w:delText xml:space="preserve">this </w:delText>
        </w:r>
      </w:del>
      <w:ins w:id="186" w:author="S B" w:date="2016-04-21T23:25:00Z">
        <w:r w:rsidR="000B7120">
          <w:rPr>
            <w:rFonts w:ascii="Arial" w:hAnsi="Arial" w:cs="Arial"/>
            <w:sz w:val="20"/>
            <w:szCs w:val="20"/>
          </w:rPr>
          <w:t>these</w:t>
        </w:r>
        <w:r w:rsidR="000B7120" w:rsidRPr="0003410B">
          <w:rPr>
            <w:rFonts w:ascii="Arial" w:hAnsi="Arial" w:cs="Arial"/>
            <w:sz w:val="20"/>
            <w:szCs w:val="20"/>
          </w:rPr>
          <w:t xml:space="preserve"> </w:t>
        </w:r>
      </w:ins>
      <w:r w:rsidRPr="0003410B">
        <w:rPr>
          <w:rFonts w:ascii="Arial" w:hAnsi="Arial" w:cs="Arial"/>
          <w:sz w:val="20"/>
          <w:szCs w:val="20"/>
        </w:rPr>
        <w:t xml:space="preserve">issues, I </w:t>
      </w:r>
      <w:del w:id="187" w:author="S B" w:date="2016-04-21T23:25:00Z">
        <w:r w:rsidRPr="0003410B" w:rsidDel="000B7120">
          <w:rPr>
            <w:rFonts w:ascii="Arial" w:hAnsi="Arial" w:cs="Arial"/>
            <w:sz w:val="20"/>
            <w:szCs w:val="20"/>
          </w:rPr>
          <w:delText>am going</w:delText>
        </w:r>
      </w:del>
      <w:ins w:id="188" w:author="S B" w:date="2016-04-21T23:25:00Z">
        <w:r w:rsidR="000B7120">
          <w:rPr>
            <w:rFonts w:ascii="Arial" w:hAnsi="Arial" w:cs="Arial"/>
            <w:sz w:val="20"/>
            <w:szCs w:val="20"/>
          </w:rPr>
          <w:t>also intend</w:t>
        </w:r>
      </w:ins>
      <w:r w:rsidRPr="0003410B">
        <w:rPr>
          <w:rFonts w:ascii="Arial" w:hAnsi="Arial" w:cs="Arial"/>
          <w:sz w:val="20"/>
          <w:szCs w:val="20"/>
        </w:rPr>
        <w:t xml:space="preserve"> to dicsuss </w:t>
      </w:r>
      <w:del w:id="189" w:author="S B" w:date="2016-04-21T23:26:00Z">
        <w:r w:rsidRPr="0003410B" w:rsidDel="000B7120">
          <w:rPr>
            <w:rFonts w:ascii="Arial" w:hAnsi="Arial" w:cs="Arial"/>
            <w:sz w:val="20"/>
            <w:szCs w:val="20"/>
          </w:rPr>
          <w:delText xml:space="preserve">also </w:delText>
        </w:r>
      </w:del>
      <w:r w:rsidRPr="0003410B">
        <w:rPr>
          <w:rFonts w:ascii="Arial" w:hAnsi="Arial" w:cs="Arial"/>
          <w:sz w:val="20"/>
          <w:szCs w:val="20"/>
        </w:rPr>
        <w:t xml:space="preserve">some related issues like the criterion of medical necessity, </w:t>
      </w:r>
      <w:ins w:id="190" w:author="S B" w:date="2016-04-21T23:26:00Z">
        <w:r w:rsidR="000B7120">
          <w:rPr>
            <w:rFonts w:ascii="Arial" w:hAnsi="Arial" w:cs="Arial"/>
            <w:sz w:val="20"/>
            <w:szCs w:val="20"/>
          </w:rPr>
          <w:t xml:space="preserve">the </w:t>
        </w:r>
      </w:ins>
      <w:r w:rsidRPr="0003410B">
        <w:rPr>
          <w:rFonts w:ascii="Arial" w:hAnsi="Arial" w:cs="Arial"/>
          <w:sz w:val="20"/>
          <w:szCs w:val="20"/>
        </w:rPr>
        <w:t>aspect of informed consent, coercion, paternalism in health care,</w:t>
      </w:r>
      <w:commentRangeStart w:id="191"/>
      <w:r w:rsidRPr="0003410B">
        <w:rPr>
          <w:rFonts w:ascii="Arial" w:hAnsi="Arial" w:cs="Arial"/>
          <w:sz w:val="20"/>
          <w:szCs w:val="20"/>
        </w:rPr>
        <w:t xml:space="preserve"> etc</w:t>
      </w:r>
      <w:commentRangeEnd w:id="191"/>
      <w:r w:rsidR="000B7120">
        <w:rPr>
          <w:rStyle w:val="Odkaznakoment"/>
        </w:rPr>
        <w:commentReference w:id="191"/>
      </w:r>
      <w:r w:rsidRPr="0003410B">
        <w:rPr>
          <w:rFonts w:ascii="Arial" w:hAnsi="Arial" w:cs="Arial"/>
          <w:sz w:val="20"/>
          <w:szCs w:val="20"/>
        </w:rPr>
        <w:t xml:space="preserve">. I </w:t>
      </w:r>
      <w:del w:id="192" w:author="S B" w:date="2016-04-21T23:26:00Z">
        <w:r w:rsidRPr="0003410B" w:rsidDel="001742BF">
          <w:rPr>
            <w:rFonts w:ascii="Arial" w:hAnsi="Arial" w:cs="Arial"/>
            <w:sz w:val="20"/>
            <w:szCs w:val="20"/>
          </w:rPr>
          <w:delText>am going</w:delText>
        </w:r>
      </w:del>
      <w:ins w:id="193" w:author="S B" w:date="2016-04-21T23:26:00Z">
        <w:r w:rsidR="001742BF">
          <w:rPr>
            <w:rFonts w:ascii="Arial" w:hAnsi="Arial" w:cs="Arial"/>
            <w:sz w:val="20"/>
            <w:szCs w:val="20"/>
          </w:rPr>
          <w:t>will</w:t>
        </w:r>
      </w:ins>
      <w:r w:rsidRPr="0003410B">
        <w:rPr>
          <w:rFonts w:ascii="Arial" w:hAnsi="Arial" w:cs="Arial"/>
          <w:sz w:val="20"/>
          <w:szCs w:val="20"/>
        </w:rPr>
        <w:t xml:space="preserve"> </w:t>
      </w:r>
      <w:del w:id="194" w:author="S B" w:date="2016-04-21T23:26:00Z">
        <w:r w:rsidRPr="0003410B" w:rsidDel="001742BF">
          <w:rPr>
            <w:rFonts w:ascii="Arial" w:hAnsi="Arial" w:cs="Arial"/>
            <w:sz w:val="20"/>
            <w:szCs w:val="20"/>
          </w:rPr>
          <w:delText xml:space="preserve">to </w:delText>
        </w:r>
      </w:del>
      <w:r w:rsidRPr="0003410B">
        <w:rPr>
          <w:rFonts w:ascii="Arial" w:hAnsi="Arial" w:cs="Arial"/>
          <w:sz w:val="20"/>
          <w:szCs w:val="20"/>
        </w:rPr>
        <w:t xml:space="preserve">support my </w:t>
      </w:r>
      <w:del w:id="195" w:author="S B" w:date="2016-04-21T23:26:00Z">
        <w:r w:rsidRPr="0003410B" w:rsidDel="001742BF">
          <w:rPr>
            <w:rFonts w:ascii="Arial" w:hAnsi="Arial" w:cs="Arial"/>
            <w:sz w:val="20"/>
            <w:szCs w:val="20"/>
          </w:rPr>
          <w:delText xml:space="preserve">considerations </w:delText>
        </w:r>
      </w:del>
      <w:ins w:id="196" w:author="S B" w:date="2016-04-21T23:26:00Z">
        <w:r w:rsidR="001742BF">
          <w:rPr>
            <w:rFonts w:ascii="Arial" w:hAnsi="Arial" w:cs="Arial"/>
            <w:sz w:val="20"/>
            <w:szCs w:val="20"/>
          </w:rPr>
          <w:t>analysis</w:t>
        </w:r>
        <w:r w:rsidR="001742BF" w:rsidRPr="0003410B">
          <w:rPr>
            <w:rFonts w:ascii="Arial" w:hAnsi="Arial" w:cs="Arial"/>
            <w:sz w:val="20"/>
            <w:szCs w:val="20"/>
          </w:rPr>
          <w:t xml:space="preserve"> </w:t>
        </w:r>
      </w:ins>
      <w:r w:rsidRPr="0003410B">
        <w:rPr>
          <w:rFonts w:ascii="Arial" w:hAnsi="Arial" w:cs="Arial"/>
          <w:sz w:val="20"/>
          <w:szCs w:val="20"/>
        </w:rPr>
        <w:t xml:space="preserve">and ideas with ECHR case law, international human rights law and also with standards, reports of international monitoring bodies, </w:t>
      </w:r>
      <w:commentRangeStart w:id="197"/>
      <w:r w:rsidRPr="0003410B">
        <w:rPr>
          <w:rFonts w:ascii="Arial" w:hAnsi="Arial" w:cs="Arial"/>
          <w:sz w:val="20"/>
          <w:szCs w:val="20"/>
        </w:rPr>
        <w:t xml:space="preserve">as well as </w:t>
      </w:r>
      <w:commentRangeEnd w:id="197"/>
      <w:r w:rsidR="001742BF">
        <w:rPr>
          <w:rStyle w:val="Odkaznakoment"/>
        </w:rPr>
        <w:commentReference w:id="197"/>
      </w:r>
      <w:r w:rsidRPr="0003410B">
        <w:rPr>
          <w:rFonts w:ascii="Arial" w:hAnsi="Arial" w:cs="Arial"/>
          <w:sz w:val="20"/>
          <w:szCs w:val="20"/>
        </w:rPr>
        <w:t>other sources of international soft-law. The aim of this article is to explore</w:t>
      </w:r>
      <w:del w:id="198" w:author="S B" w:date="2016-04-21T23:27:00Z">
        <w:r w:rsidRPr="0003410B" w:rsidDel="00B50EC5">
          <w:rPr>
            <w:rFonts w:ascii="Arial" w:hAnsi="Arial" w:cs="Arial"/>
            <w:sz w:val="20"/>
            <w:szCs w:val="20"/>
          </w:rPr>
          <w:delText>,</w:delText>
        </w:r>
      </w:del>
      <w:r w:rsidRPr="0003410B">
        <w:rPr>
          <w:rFonts w:ascii="Arial" w:hAnsi="Arial" w:cs="Arial"/>
          <w:sz w:val="20"/>
          <w:szCs w:val="20"/>
        </w:rPr>
        <w:t xml:space="preserve"> what reasons currently justif</w:t>
      </w:r>
      <w:ins w:id="199" w:author="S B" w:date="2016-04-21T23:27:00Z">
        <w:r w:rsidR="00B50EC5">
          <w:rPr>
            <w:rFonts w:ascii="Arial" w:hAnsi="Arial" w:cs="Arial"/>
            <w:sz w:val="20"/>
            <w:szCs w:val="20"/>
          </w:rPr>
          <w:t>y</w:t>
        </w:r>
      </w:ins>
      <w:del w:id="200" w:author="S B" w:date="2016-04-21T23:27:00Z">
        <w:r w:rsidRPr="0003410B" w:rsidDel="00B50EC5">
          <w:rPr>
            <w:rFonts w:ascii="Arial" w:hAnsi="Arial" w:cs="Arial"/>
            <w:sz w:val="20"/>
            <w:szCs w:val="20"/>
          </w:rPr>
          <w:delText>ies</w:delText>
        </w:r>
      </w:del>
      <w:r w:rsidRPr="0003410B">
        <w:rPr>
          <w:rFonts w:ascii="Arial" w:hAnsi="Arial" w:cs="Arial"/>
          <w:sz w:val="20"/>
          <w:szCs w:val="20"/>
        </w:rPr>
        <w:t xml:space="preserve"> involuntary medical interventions and whether </w:t>
      </w:r>
      <w:del w:id="201" w:author="S B" w:date="2016-04-21T23:27:00Z">
        <w:r w:rsidRPr="0003410B" w:rsidDel="00B50EC5">
          <w:rPr>
            <w:rFonts w:ascii="Arial" w:hAnsi="Arial" w:cs="Arial"/>
            <w:sz w:val="20"/>
            <w:szCs w:val="20"/>
          </w:rPr>
          <w:delText xml:space="preserve">this </w:delText>
        </w:r>
      </w:del>
      <w:ins w:id="202" w:author="S B" w:date="2016-04-21T23:27:00Z">
        <w:r w:rsidR="00B50EC5">
          <w:rPr>
            <w:rFonts w:ascii="Arial" w:hAnsi="Arial" w:cs="Arial"/>
            <w:sz w:val="20"/>
            <w:szCs w:val="20"/>
          </w:rPr>
          <w:t>these</w:t>
        </w:r>
        <w:r w:rsidR="00B50EC5" w:rsidRPr="0003410B">
          <w:rPr>
            <w:rFonts w:ascii="Arial" w:hAnsi="Arial" w:cs="Arial"/>
            <w:sz w:val="20"/>
            <w:szCs w:val="20"/>
          </w:rPr>
          <w:t xml:space="preserve"> </w:t>
        </w:r>
      </w:ins>
      <w:r w:rsidRPr="0003410B">
        <w:rPr>
          <w:rFonts w:ascii="Arial" w:hAnsi="Arial" w:cs="Arial"/>
          <w:sz w:val="20"/>
          <w:szCs w:val="20"/>
        </w:rPr>
        <w:t>reasons are of a therapeutic nature</w:t>
      </w:r>
      <w:ins w:id="203" w:author="S B" w:date="2016-04-21T23:27:00Z">
        <w:r w:rsidR="00B50EC5">
          <w:rPr>
            <w:rFonts w:ascii="Arial" w:hAnsi="Arial" w:cs="Arial"/>
            <w:sz w:val="20"/>
            <w:szCs w:val="20"/>
          </w:rPr>
          <w:t>,</w:t>
        </w:r>
      </w:ins>
      <w:r w:rsidRPr="0003410B">
        <w:rPr>
          <w:rFonts w:ascii="Arial" w:hAnsi="Arial" w:cs="Arial"/>
          <w:sz w:val="20"/>
          <w:szCs w:val="20"/>
        </w:rPr>
        <w:t xml:space="preserve"> or rather reflect </w:t>
      </w:r>
      <w:del w:id="204" w:author="S B" w:date="2016-04-21T23:28:00Z">
        <w:r w:rsidRPr="0003410B" w:rsidDel="00B50EC5">
          <w:rPr>
            <w:rFonts w:ascii="Arial" w:hAnsi="Arial" w:cs="Arial"/>
            <w:sz w:val="20"/>
            <w:szCs w:val="20"/>
          </w:rPr>
          <w:delText xml:space="preserve">some </w:delText>
        </w:r>
      </w:del>
      <w:ins w:id="205" w:author="S B" w:date="2016-04-21T23:28:00Z">
        <w:r w:rsidR="00B50EC5">
          <w:rPr>
            <w:rFonts w:ascii="Arial" w:hAnsi="Arial" w:cs="Arial"/>
            <w:sz w:val="20"/>
            <w:szCs w:val="20"/>
          </w:rPr>
          <w:t>a</w:t>
        </w:r>
        <w:r w:rsidR="00B50EC5" w:rsidRPr="0003410B">
          <w:rPr>
            <w:rFonts w:ascii="Arial" w:hAnsi="Arial" w:cs="Arial"/>
            <w:sz w:val="20"/>
            <w:szCs w:val="20"/>
          </w:rPr>
          <w:t xml:space="preserve"> </w:t>
        </w:r>
      </w:ins>
      <w:r w:rsidRPr="0003410B">
        <w:rPr>
          <w:rFonts w:ascii="Arial" w:hAnsi="Arial" w:cs="Arial"/>
          <w:sz w:val="20"/>
          <w:szCs w:val="20"/>
        </w:rPr>
        <w:t xml:space="preserve">social need. At the </w:t>
      </w:r>
      <w:del w:id="206" w:author="S B" w:date="2016-04-21T23:28:00Z">
        <w:r w:rsidRPr="0003410B" w:rsidDel="00B50EC5">
          <w:rPr>
            <w:rFonts w:ascii="Arial" w:hAnsi="Arial" w:cs="Arial"/>
            <w:sz w:val="20"/>
            <w:szCs w:val="20"/>
          </w:rPr>
          <w:delText>begining</w:delText>
        </w:r>
      </w:del>
      <w:ins w:id="207" w:author="S B" w:date="2016-04-21T23:28:00Z">
        <w:r w:rsidR="00B50EC5">
          <w:rPr>
            <w:rFonts w:ascii="Arial" w:hAnsi="Arial" w:cs="Arial"/>
            <w:sz w:val="20"/>
            <w:szCs w:val="20"/>
          </w:rPr>
          <w:t>onset</w:t>
        </w:r>
      </w:ins>
      <w:r w:rsidRPr="0003410B">
        <w:rPr>
          <w:rFonts w:ascii="Arial" w:hAnsi="Arial" w:cs="Arial"/>
          <w:sz w:val="20"/>
          <w:szCs w:val="20"/>
        </w:rPr>
        <w:t xml:space="preserve">, </w:t>
      </w:r>
      <w:commentRangeStart w:id="208"/>
      <w:r w:rsidRPr="0003410B">
        <w:rPr>
          <w:rFonts w:ascii="Arial" w:hAnsi="Arial" w:cs="Arial"/>
          <w:sz w:val="20"/>
          <w:szCs w:val="20"/>
        </w:rPr>
        <w:t xml:space="preserve">let me ask </w:t>
      </w:r>
      <w:commentRangeEnd w:id="208"/>
      <w:r w:rsidR="00B50EC5">
        <w:rPr>
          <w:rStyle w:val="Odkaznakoment"/>
        </w:rPr>
        <w:commentReference w:id="208"/>
      </w:r>
      <w:r w:rsidRPr="0003410B">
        <w:rPr>
          <w:rFonts w:ascii="Arial" w:hAnsi="Arial" w:cs="Arial"/>
          <w:sz w:val="20"/>
          <w:szCs w:val="20"/>
        </w:rPr>
        <w:t>another basic question: Is the patient the only one</w:t>
      </w:r>
      <w:del w:id="209" w:author="S B" w:date="2016-04-21T23:29:00Z">
        <w:r w:rsidRPr="0003410B" w:rsidDel="00891F3A">
          <w:rPr>
            <w:rFonts w:ascii="Arial" w:hAnsi="Arial" w:cs="Arial"/>
            <w:sz w:val="20"/>
            <w:szCs w:val="20"/>
          </w:rPr>
          <w:delText>,</w:delText>
        </w:r>
      </w:del>
      <w:r w:rsidRPr="0003410B">
        <w:rPr>
          <w:rFonts w:ascii="Arial" w:hAnsi="Arial" w:cs="Arial"/>
          <w:sz w:val="20"/>
          <w:szCs w:val="20"/>
        </w:rPr>
        <w:t xml:space="preserve"> who makes decisions about </w:t>
      </w:r>
      <w:r w:rsidRPr="00891F3A">
        <w:rPr>
          <w:rFonts w:ascii="Arial" w:hAnsi="Arial" w:cs="Arial"/>
          <w:sz w:val="20"/>
          <w:szCs w:val="20"/>
          <w:highlight w:val="yellow"/>
        </w:rPr>
        <w:t>his</w:t>
      </w:r>
      <w:r w:rsidRPr="0003410B">
        <w:rPr>
          <w:rFonts w:ascii="Arial" w:hAnsi="Arial" w:cs="Arial"/>
          <w:sz w:val="20"/>
          <w:szCs w:val="20"/>
        </w:rPr>
        <w:t xml:space="preserve"> body and life, or even in 21</w:t>
      </w:r>
      <w:r w:rsidRPr="00891F3A">
        <w:rPr>
          <w:rFonts w:ascii="Arial" w:hAnsi="Arial" w:cs="Arial"/>
          <w:sz w:val="20"/>
          <w:szCs w:val="20"/>
          <w:highlight w:val="yellow"/>
        </w:rPr>
        <w:t>th</w:t>
      </w:r>
      <w:r w:rsidRPr="0003410B">
        <w:rPr>
          <w:rFonts w:ascii="Arial" w:hAnsi="Arial" w:cs="Arial"/>
          <w:sz w:val="20"/>
          <w:szCs w:val="20"/>
        </w:rPr>
        <w:t xml:space="preserve"> century, </w:t>
      </w:r>
      <w:ins w:id="210" w:author="S B" w:date="2016-04-21T23:29:00Z">
        <w:r w:rsidR="00891F3A">
          <w:rPr>
            <w:rFonts w:ascii="Arial" w:hAnsi="Arial" w:cs="Arial"/>
            <w:sz w:val="20"/>
            <w:szCs w:val="20"/>
          </w:rPr>
          <w:t xml:space="preserve">does </w:t>
        </w:r>
      </w:ins>
      <w:r w:rsidRPr="0003410B">
        <w:rPr>
          <w:rFonts w:ascii="Arial" w:hAnsi="Arial" w:cs="Arial"/>
          <w:sz w:val="20"/>
          <w:szCs w:val="20"/>
        </w:rPr>
        <w:t xml:space="preserve">the </w:t>
      </w:r>
      <w:del w:id="211" w:author="S B" w:date="2016-04-21T23:29:00Z">
        <w:r w:rsidRPr="0003410B" w:rsidDel="00891F3A">
          <w:rPr>
            <w:rFonts w:ascii="Arial" w:hAnsi="Arial" w:cs="Arial"/>
            <w:sz w:val="20"/>
            <w:szCs w:val="20"/>
          </w:rPr>
          <w:delText>s</w:delText>
        </w:r>
      </w:del>
      <w:ins w:id="212" w:author="S B" w:date="2016-04-21T23:29:00Z">
        <w:r w:rsidR="00891F3A">
          <w:rPr>
            <w:rFonts w:ascii="Arial" w:hAnsi="Arial" w:cs="Arial"/>
            <w:sz w:val="20"/>
            <w:szCs w:val="20"/>
          </w:rPr>
          <w:t>S</w:t>
        </w:r>
      </w:ins>
      <w:r w:rsidRPr="0003410B">
        <w:rPr>
          <w:rFonts w:ascii="Arial" w:hAnsi="Arial" w:cs="Arial"/>
          <w:sz w:val="20"/>
          <w:szCs w:val="20"/>
        </w:rPr>
        <w:t>tate know</w:t>
      </w:r>
      <w:del w:id="213" w:author="S B" w:date="2016-04-21T23:29:00Z">
        <w:r w:rsidRPr="0003410B" w:rsidDel="00891F3A">
          <w:rPr>
            <w:rFonts w:ascii="Arial" w:hAnsi="Arial" w:cs="Arial"/>
            <w:sz w:val="20"/>
            <w:szCs w:val="20"/>
          </w:rPr>
          <w:delText>s</w:delText>
        </w:r>
      </w:del>
      <w:r w:rsidRPr="0003410B">
        <w:rPr>
          <w:rFonts w:ascii="Arial" w:hAnsi="Arial" w:cs="Arial"/>
          <w:sz w:val="20"/>
          <w:szCs w:val="20"/>
        </w:rPr>
        <w:t xml:space="preserve"> better?</w:t>
      </w:r>
    </w:p>
    <w:p w14:paraId="5C23D0E2" w14:textId="3C3B4F43" w:rsidR="0030415A" w:rsidRPr="0003410B" w:rsidDel="007D06CA" w:rsidRDefault="0030415A" w:rsidP="0003410B">
      <w:pPr>
        <w:spacing w:line="360" w:lineRule="auto"/>
        <w:jc w:val="both"/>
        <w:rPr>
          <w:del w:id="214" w:author="S B" w:date="2016-04-22T23:02:00Z"/>
          <w:rFonts w:ascii="Arial" w:hAnsi="Arial" w:cs="Arial"/>
          <w:sz w:val="20"/>
          <w:szCs w:val="20"/>
        </w:rPr>
      </w:pPr>
    </w:p>
    <w:p w14:paraId="03044BF4" w14:textId="77777777" w:rsidR="006C0550" w:rsidRPr="00FB4E11" w:rsidRDefault="006C0550"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Stanislava Kováčová</w:t>
      </w:r>
    </w:p>
    <w:p w14:paraId="56E274CE" w14:textId="77777777" w:rsidR="006C0550" w:rsidRPr="0003410B" w:rsidRDefault="006C0550" w:rsidP="0003410B">
      <w:pPr>
        <w:pStyle w:val="Normlnweb"/>
        <w:spacing w:line="360" w:lineRule="auto"/>
        <w:rPr>
          <w:rFonts w:ascii="Arial" w:hAnsi="Arial" w:cs="Arial"/>
          <w:b/>
          <w:bCs/>
        </w:rPr>
      </w:pPr>
      <w:r w:rsidRPr="0003410B">
        <w:rPr>
          <w:rFonts w:ascii="Arial" w:hAnsi="Arial" w:cs="Arial"/>
          <w:b/>
          <w:bCs/>
        </w:rPr>
        <w:t xml:space="preserve">The abstract was written one year ago as a summary of a theoretical article for </w:t>
      </w:r>
      <w:r w:rsidRPr="0003410B">
        <w:rPr>
          <w:rFonts w:ascii="Arial" w:hAnsi="Arial" w:cs="Arial"/>
          <w:b/>
          <w:bCs/>
          <w:lang w:val="en-US"/>
        </w:rPr>
        <w:t>the inaugural issue of the Electronic Journal of Central European Studies in Japan.</w:t>
      </w:r>
    </w:p>
    <w:p w14:paraId="48A7E046" w14:textId="77777777" w:rsidR="006C0550" w:rsidRPr="0003410B" w:rsidRDefault="006C0550" w:rsidP="0003410B">
      <w:pPr>
        <w:pStyle w:val="Normlnweb"/>
        <w:spacing w:line="360" w:lineRule="auto"/>
        <w:rPr>
          <w:rFonts w:ascii="Arial" w:hAnsi="Arial" w:cs="Arial"/>
        </w:rPr>
      </w:pPr>
      <w:r w:rsidRPr="0003410B">
        <w:rPr>
          <w:rFonts w:ascii="Arial" w:hAnsi="Arial" w:cs="Arial"/>
          <w:b/>
          <w:bCs/>
        </w:rPr>
        <w:t xml:space="preserve">Abstract </w:t>
      </w:r>
    </w:p>
    <w:p w14:paraId="5C9C9335" w14:textId="7DC82E58" w:rsidR="00220C72" w:rsidRPr="0003410B" w:rsidRDefault="006C0550" w:rsidP="000D3856">
      <w:pPr>
        <w:pStyle w:val="Normlnweb"/>
        <w:spacing w:line="360" w:lineRule="auto"/>
        <w:jc w:val="both"/>
        <w:rPr>
          <w:rFonts w:ascii="Arial" w:hAnsi="Arial" w:cs="Arial"/>
        </w:rPr>
      </w:pPr>
      <w:r w:rsidRPr="0003410B">
        <w:rPr>
          <w:rFonts w:ascii="Arial" w:hAnsi="Arial" w:cs="Arial"/>
        </w:rPr>
        <w:t>Th</w:t>
      </w:r>
      <w:ins w:id="215" w:author="S B" w:date="2016-04-21T23:30:00Z">
        <w:r w:rsidR="00220C72">
          <w:rPr>
            <w:rFonts w:ascii="Arial" w:hAnsi="Arial" w:cs="Arial"/>
          </w:rPr>
          <w:t>is</w:t>
        </w:r>
      </w:ins>
      <w:del w:id="216" w:author="S B" w:date="2016-04-21T23:30:00Z">
        <w:r w:rsidRPr="0003410B" w:rsidDel="00220C72">
          <w:rPr>
            <w:rFonts w:ascii="Arial" w:hAnsi="Arial" w:cs="Arial"/>
          </w:rPr>
          <w:delText>e</w:delText>
        </w:r>
      </w:del>
      <w:r w:rsidRPr="0003410B">
        <w:rPr>
          <w:rFonts w:ascii="Arial" w:hAnsi="Arial" w:cs="Arial"/>
        </w:rPr>
        <w:t xml:space="preserve"> paper first highlights the importance of dealing with the methods of prejudice reduction in Central Europe in an era of globalization. </w:t>
      </w:r>
      <w:del w:id="217" w:author="S B" w:date="2016-04-21T23:30:00Z">
        <w:r w:rsidRPr="0003410B" w:rsidDel="00220C72">
          <w:rPr>
            <w:rFonts w:ascii="Arial" w:hAnsi="Arial" w:cs="Arial"/>
          </w:rPr>
          <w:delText xml:space="preserve">Then, </w:delText>
        </w:r>
      </w:del>
      <w:ins w:id="218" w:author="S B" w:date="2016-04-21T23:30:00Z">
        <w:r w:rsidR="00220C72">
          <w:rPr>
            <w:rFonts w:ascii="Arial" w:hAnsi="Arial" w:cs="Arial"/>
          </w:rPr>
          <w:t>I</w:t>
        </w:r>
      </w:ins>
      <w:del w:id="219" w:author="S B" w:date="2016-04-21T23:30:00Z">
        <w:r w:rsidRPr="0003410B" w:rsidDel="00220C72">
          <w:rPr>
            <w:rFonts w:ascii="Arial" w:hAnsi="Arial" w:cs="Arial"/>
          </w:rPr>
          <w:delText>i</w:delText>
        </w:r>
      </w:del>
      <w:r w:rsidRPr="0003410B">
        <w:rPr>
          <w:rFonts w:ascii="Arial" w:hAnsi="Arial" w:cs="Arial"/>
        </w:rPr>
        <w:t xml:space="preserve">t </w:t>
      </w:r>
      <w:ins w:id="220" w:author="S B" w:date="2016-04-21T23:30:00Z">
        <w:r w:rsidR="00220C72">
          <w:rPr>
            <w:rFonts w:ascii="Arial" w:hAnsi="Arial" w:cs="Arial"/>
          </w:rPr>
          <w:t xml:space="preserve">then </w:t>
        </w:r>
      </w:ins>
      <w:r w:rsidRPr="0003410B">
        <w:rPr>
          <w:rFonts w:ascii="Arial" w:hAnsi="Arial" w:cs="Arial"/>
        </w:rPr>
        <w:t>summarizes the most important findings of the intergroup contact research, which show</w:t>
      </w:r>
      <w:del w:id="221" w:author="S B" w:date="2016-04-21T23:31:00Z">
        <w:r w:rsidRPr="0003410B" w:rsidDel="00220C72">
          <w:rPr>
            <w:rFonts w:ascii="Arial" w:hAnsi="Arial" w:cs="Arial"/>
          </w:rPr>
          <w:delText>s</w:delText>
        </w:r>
      </w:del>
      <w:r w:rsidRPr="0003410B">
        <w:rPr>
          <w:rFonts w:ascii="Arial" w:hAnsi="Arial" w:cs="Arial"/>
        </w:rPr>
        <w:t xml:space="preserve"> that contact between groups of people improves intergroup attitudes. The paper reviews the history of the development of the Contact Hypothesis and </w:t>
      </w:r>
      <w:del w:id="222" w:author="S B" w:date="2016-04-21T23:31:00Z">
        <w:r w:rsidRPr="0003410B" w:rsidDel="00220C72">
          <w:rPr>
            <w:rFonts w:ascii="Arial" w:hAnsi="Arial" w:cs="Arial"/>
          </w:rPr>
          <w:delText xml:space="preserve">the </w:delText>
        </w:r>
      </w:del>
      <w:ins w:id="223" w:author="S B" w:date="2016-04-21T23:31:00Z">
        <w:r w:rsidR="00220C72">
          <w:rPr>
            <w:rFonts w:ascii="Arial" w:hAnsi="Arial" w:cs="Arial"/>
          </w:rPr>
          <w:t>separate</w:t>
        </w:r>
        <w:r w:rsidR="00220C72" w:rsidRPr="0003410B">
          <w:rPr>
            <w:rFonts w:ascii="Arial" w:hAnsi="Arial" w:cs="Arial"/>
          </w:rPr>
          <w:t xml:space="preserve"> </w:t>
        </w:r>
      </w:ins>
      <w:r w:rsidRPr="0003410B">
        <w:rPr>
          <w:rFonts w:ascii="Arial" w:hAnsi="Arial" w:cs="Arial"/>
        </w:rPr>
        <w:t xml:space="preserve">research </w:t>
      </w:r>
      <w:del w:id="224" w:author="S B" w:date="2016-04-21T23:31:00Z">
        <w:r w:rsidRPr="0003410B" w:rsidDel="00220C72">
          <w:rPr>
            <w:rFonts w:ascii="Arial" w:hAnsi="Arial" w:cs="Arial"/>
          </w:rPr>
          <w:delText xml:space="preserve">separately </w:delText>
        </w:r>
      </w:del>
      <w:r w:rsidRPr="0003410B">
        <w:rPr>
          <w:rFonts w:ascii="Arial" w:hAnsi="Arial" w:cs="Arial"/>
        </w:rPr>
        <w:t xml:space="preserve">on direct and indirect intergroup contact. </w:t>
      </w:r>
      <w:del w:id="225" w:author="S B" w:date="2016-04-21T23:31:00Z">
        <w:r w:rsidRPr="0003410B" w:rsidDel="00220C72">
          <w:rPr>
            <w:rFonts w:ascii="Arial" w:hAnsi="Arial" w:cs="Arial"/>
          </w:rPr>
          <w:delText>Direct intergroup contact</w:delText>
        </w:r>
      </w:del>
      <w:ins w:id="226" w:author="S B" w:date="2016-04-21T23:31:00Z">
        <w:r w:rsidR="00220C72">
          <w:rPr>
            <w:rFonts w:ascii="Arial" w:hAnsi="Arial" w:cs="Arial"/>
          </w:rPr>
          <w:t>The former</w:t>
        </w:r>
      </w:ins>
      <w:r w:rsidRPr="0003410B">
        <w:rPr>
          <w:rFonts w:ascii="Arial" w:hAnsi="Arial" w:cs="Arial"/>
        </w:rPr>
        <w:t xml:space="preserve"> is a face-to-face interaction with an outgroup member. </w:t>
      </w:r>
      <w:del w:id="227" w:author="S B" w:date="2016-04-21T23:31:00Z">
        <w:r w:rsidRPr="0003410B" w:rsidDel="00220C72">
          <w:rPr>
            <w:rFonts w:ascii="Arial" w:hAnsi="Arial" w:cs="Arial"/>
          </w:rPr>
          <w:delText>Indirect intergroup contact</w:delText>
        </w:r>
      </w:del>
      <w:ins w:id="228" w:author="S B" w:date="2016-04-21T23:31:00Z">
        <w:r w:rsidR="00220C72">
          <w:rPr>
            <w:rFonts w:ascii="Arial" w:hAnsi="Arial" w:cs="Arial"/>
          </w:rPr>
          <w:t>The latter, on the other hand,</w:t>
        </w:r>
      </w:ins>
      <w:r w:rsidRPr="0003410B">
        <w:rPr>
          <w:rFonts w:ascii="Arial" w:hAnsi="Arial" w:cs="Arial"/>
        </w:rPr>
        <w:t xml:space="preserve"> improves attitudes by having, observing or imagining an ingroup friend who meets with an outgroup friend. Indirect contact includes a) extended contact: learning that an ingroup member has a friend from the outgroup</w:t>
      </w:r>
      <w:commentRangeStart w:id="229"/>
      <w:r w:rsidRPr="0003410B">
        <w:rPr>
          <w:rFonts w:ascii="Arial" w:hAnsi="Arial" w:cs="Arial"/>
        </w:rPr>
        <w:t>,</w:t>
      </w:r>
      <w:commentRangeEnd w:id="229"/>
      <w:r w:rsidR="00220C72">
        <w:rPr>
          <w:rStyle w:val="Odkaznakoment"/>
          <w:rFonts w:asciiTheme="minorHAnsi" w:eastAsiaTheme="minorHAnsi" w:hAnsiTheme="minorHAnsi" w:cstheme="minorBidi"/>
          <w:lang w:val="cs-CZ"/>
        </w:rPr>
        <w:commentReference w:id="229"/>
      </w:r>
      <w:r w:rsidRPr="0003410B">
        <w:rPr>
          <w:rFonts w:ascii="Arial" w:hAnsi="Arial" w:cs="Arial"/>
        </w:rPr>
        <w:t xml:space="preserve"> b) vicarious contact: observing an ingroup member interacting with an outgroup member, c) parasocial contact: observing an interaction between an ingroup and outgroup member through different kinds of media</w:t>
      </w:r>
      <w:ins w:id="230" w:author="S B" w:date="2016-04-21T23:32:00Z">
        <w:r w:rsidR="00220C72">
          <w:rPr>
            <w:rFonts w:ascii="Arial" w:hAnsi="Arial" w:cs="Arial"/>
          </w:rPr>
          <w:t>; and</w:t>
        </w:r>
      </w:ins>
      <w:r w:rsidRPr="0003410B">
        <w:rPr>
          <w:rFonts w:ascii="Arial" w:hAnsi="Arial" w:cs="Arial"/>
        </w:rPr>
        <w:t xml:space="preserve"> d) imagined contact: imagining oneself interacting with an outgroup member. Finally, the article presents </w:t>
      </w:r>
      <w:del w:id="231" w:author="S B" w:date="2016-04-21T23:32:00Z">
        <w:r w:rsidRPr="0003410B" w:rsidDel="00220C72">
          <w:rPr>
            <w:rFonts w:ascii="Arial" w:hAnsi="Arial" w:cs="Arial"/>
          </w:rPr>
          <w:delText xml:space="preserve">the </w:delText>
        </w:r>
      </w:del>
      <w:r w:rsidRPr="0003410B">
        <w:rPr>
          <w:rFonts w:ascii="Arial" w:hAnsi="Arial" w:cs="Arial"/>
        </w:rPr>
        <w:t>examples of successful application</w:t>
      </w:r>
      <w:ins w:id="232" w:author="S B" w:date="2016-04-21T23:32:00Z">
        <w:r w:rsidR="00220C72">
          <w:rPr>
            <w:rFonts w:ascii="Arial" w:hAnsi="Arial" w:cs="Arial"/>
          </w:rPr>
          <w:t>s</w:t>
        </w:r>
      </w:ins>
      <w:r w:rsidRPr="0003410B">
        <w:rPr>
          <w:rFonts w:ascii="Arial" w:hAnsi="Arial" w:cs="Arial"/>
        </w:rPr>
        <w:t xml:space="preserve"> of the contact theory in multicultural settings.</w:t>
      </w:r>
      <w:del w:id="233" w:author="S B" w:date="2016-04-21T23:32:00Z">
        <w:r w:rsidRPr="0003410B" w:rsidDel="00220C72">
          <w:rPr>
            <w:rFonts w:ascii="Arial" w:hAnsi="Arial" w:cs="Arial"/>
          </w:rPr>
          <w:delText xml:space="preserve"> </w:delText>
        </w:r>
      </w:del>
    </w:p>
    <w:p w14:paraId="0645DCC2" w14:textId="77777777" w:rsidR="006C0550" w:rsidRDefault="006C0550" w:rsidP="0003410B">
      <w:pPr>
        <w:pStyle w:val="Normlnweb"/>
        <w:spacing w:line="360" w:lineRule="auto"/>
        <w:rPr>
          <w:ins w:id="234" w:author="S B" w:date="2016-04-21T23:32:00Z"/>
          <w:rFonts w:ascii="Arial" w:hAnsi="Arial" w:cs="Arial"/>
        </w:rPr>
      </w:pPr>
      <w:r w:rsidRPr="0003410B">
        <w:rPr>
          <w:rFonts w:ascii="Arial" w:hAnsi="Arial" w:cs="Arial"/>
          <w:b/>
          <w:bCs/>
        </w:rPr>
        <w:t xml:space="preserve">Key words: </w:t>
      </w:r>
      <w:r w:rsidRPr="0003410B">
        <w:rPr>
          <w:rFonts w:ascii="Arial" w:hAnsi="Arial" w:cs="Arial"/>
        </w:rPr>
        <w:t xml:space="preserve">intergroup contact, prejudice reduction, globalization </w:t>
      </w:r>
    </w:p>
    <w:p w14:paraId="03A6DADC" w14:textId="269F2EC9" w:rsidR="00220C72" w:rsidRPr="0003410B" w:rsidDel="007D06CA" w:rsidRDefault="00220C72" w:rsidP="0003410B">
      <w:pPr>
        <w:pStyle w:val="Normlnweb"/>
        <w:spacing w:line="360" w:lineRule="auto"/>
        <w:rPr>
          <w:del w:id="235" w:author="S B" w:date="2016-04-22T23:02:00Z"/>
          <w:rFonts w:ascii="Arial" w:hAnsi="Arial" w:cs="Arial"/>
        </w:rPr>
      </w:pPr>
    </w:p>
    <w:p w14:paraId="4132B925" w14:textId="77777777" w:rsidR="006C0550" w:rsidRPr="00D17A6E" w:rsidRDefault="006C0550" w:rsidP="00FB4E11">
      <w:pPr>
        <w:pStyle w:val="Odstavecseseznamem"/>
        <w:numPr>
          <w:ilvl w:val="0"/>
          <w:numId w:val="1"/>
        </w:numPr>
        <w:spacing w:line="360" w:lineRule="auto"/>
        <w:rPr>
          <w:rFonts w:ascii="Arial" w:hAnsi="Arial" w:cs="Arial"/>
          <w:b/>
          <w:sz w:val="20"/>
          <w:szCs w:val="20"/>
          <w:lang w:val="en-GB"/>
        </w:rPr>
      </w:pPr>
      <w:r w:rsidRPr="00D17A6E">
        <w:rPr>
          <w:rFonts w:ascii="Arial" w:hAnsi="Arial" w:cs="Arial"/>
          <w:b/>
          <w:sz w:val="20"/>
          <w:szCs w:val="20"/>
          <w:lang w:val="en-GB"/>
        </w:rPr>
        <w:t xml:space="preserve">Matěj </w:t>
      </w:r>
    </w:p>
    <w:p w14:paraId="51F5A2E5" w14:textId="5ABA3045"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 xml:space="preserve">Despite advances in the treatment of invasive fungal diseases (IFD), </w:t>
      </w:r>
      <w:commentRangeStart w:id="236"/>
      <w:r w:rsidRPr="0003410B">
        <w:rPr>
          <w:rFonts w:ascii="Arial" w:hAnsi="Arial" w:cs="Arial"/>
          <w:sz w:val="20"/>
          <w:szCs w:val="20"/>
          <w:lang w:val="en-GB"/>
        </w:rPr>
        <w:t>mortality rates remain high</w:t>
      </w:r>
      <w:commentRangeEnd w:id="236"/>
      <w:r w:rsidR="00EB427E">
        <w:rPr>
          <w:rStyle w:val="Odkaznakoment"/>
        </w:rPr>
        <w:commentReference w:id="236"/>
      </w:r>
      <w:r w:rsidRPr="0003410B">
        <w:rPr>
          <w:rFonts w:ascii="Arial" w:hAnsi="Arial" w:cs="Arial"/>
          <w:sz w:val="20"/>
          <w:szCs w:val="20"/>
          <w:lang w:val="en-GB"/>
        </w:rPr>
        <w:t xml:space="preserve">. Moreover, due to the expanding spectrum of causative agents, fast and accurate pathogen identification </w:t>
      </w:r>
      <w:del w:id="237" w:author="S B" w:date="2016-04-21T23:36:00Z">
        <w:r w:rsidRPr="0003410B" w:rsidDel="00EB427E">
          <w:rPr>
            <w:rFonts w:ascii="Arial" w:hAnsi="Arial" w:cs="Arial"/>
            <w:sz w:val="20"/>
            <w:szCs w:val="20"/>
            <w:lang w:val="en-GB"/>
          </w:rPr>
          <w:delText xml:space="preserve">is </w:delText>
        </w:r>
      </w:del>
      <w:ins w:id="238" w:author="S B" w:date="2016-04-21T23:36:00Z">
        <w:r w:rsidR="00EB427E">
          <w:rPr>
            <w:rFonts w:ascii="Arial" w:hAnsi="Arial" w:cs="Arial"/>
            <w:sz w:val="20"/>
            <w:szCs w:val="20"/>
            <w:lang w:val="en-GB"/>
          </w:rPr>
          <w:t>has become</w:t>
        </w:r>
        <w:r w:rsidR="00EB427E" w:rsidRPr="0003410B">
          <w:rPr>
            <w:rFonts w:ascii="Arial" w:hAnsi="Arial" w:cs="Arial"/>
            <w:sz w:val="20"/>
            <w:szCs w:val="20"/>
            <w:lang w:val="en-GB"/>
          </w:rPr>
          <w:t xml:space="preserve"> </w:t>
        </w:r>
      </w:ins>
      <w:r w:rsidRPr="0003410B">
        <w:rPr>
          <w:rFonts w:ascii="Arial" w:hAnsi="Arial" w:cs="Arial"/>
          <w:sz w:val="20"/>
          <w:szCs w:val="20"/>
          <w:lang w:val="en-GB"/>
        </w:rPr>
        <w:t>necessary.</w:t>
      </w:r>
    </w:p>
    <w:p w14:paraId="57771EF4" w14:textId="24BC6B14"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 xml:space="preserve">We designed a panfungal </w:t>
      </w:r>
      <w:commentRangeStart w:id="239"/>
      <w:r w:rsidRPr="0003410B">
        <w:rPr>
          <w:rFonts w:ascii="Arial" w:hAnsi="Arial" w:cs="Arial"/>
          <w:sz w:val="20"/>
          <w:szCs w:val="20"/>
          <w:lang w:val="en-GB"/>
        </w:rPr>
        <w:t>PCR</w:t>
      </w:r>
      <w:commentRangeEnd w:id="239"/>
      <w:r w:rsidR="00EB427E">
        <w:rPr>
          <w:rStyle w:val="Odkaznakoment"/>
        </w:rPr>
        <w:commentReference w:id="239"/>
      </w:r>
      <w:del w:id="240" w:author="S B" w:date="2016-04-21T23:37:00Z">
        <w:r w:rsidRPr="0003410B" w:rsidDel="00EB427E">
          <w:rPr>
            <w:rFonts w:ascii="Arial" w:hAnsi="Arial" w:cs="Arial"/>
            <w:sz w:val="20"/>
            <w:szCs w:val="20"/>
            <w:lang w:val="en-GB"/>
          </w:rPr>
          <w:delText>,</w:delText>
        </w:r>
      </w:del>
      <w:r w:rsidRPr="0003410B">
        <w:rPr>
          <w:rFonts w:ascii="Arial" w:hAnsi="Arial" w:cs="Arial"/>
          <w:sz w:val="20"/>
          <w:szCs w:val="20"/>
          <w:lang w:val="en-GB"/>
        </w:rPr>
        <w:t xml:space="preserve"> which targets the highly variable ITS2 region of rDNA genes and uses high resolution melting analysis (HRM) for subsequent species identification. The sensitivity and specificity of this method was tested on a broad spectrum of the most clinically important fungal pathogens</w:t>
      </w:r>
      <w:ins w:id="241" w:author="S B" w:date="2016-04-21T23:37:00Z">
        <w:r w:rsidR="00EB427E">
          <w:rPr>
            <w:rFonts w:ascii="Arial" w:hAnsi="Arial" w:cs="Arial"/>
            <w:sz w:val="20"/>
            <w:szCs w:val="20"/>
            <w:lang w:val="en-GB"/>
          </w:rPr>
          <w:t>,</w:t>
        </w:r>
      </w:ins>
      <w:del w:id="242" w:author="S B" w:date="2016-04-21T23:37:00Z">
        <w:r w:rsidRPr="0003410B" w:rsidDel="00EB427E">
          <w:rPr>
            <w:rFonts w:ascii="Arial" w:hAnsi="Arial" w:cs="Arial"/>
            <w:sz w:val="20"/>
            <w:szCs w:val="20"/>
            <w:lang w:val="en-GB"/>
          </w:rPr>
          <w:delText xml:space="preserve"> </w:delText>
        </w:r>
      </w:del>
      <w:r w:rsidRPr="0003410B">
        <w:rPr>
          <w:rFonts w:ascii="Arial" w:hAnsi="Arial" w:cs="Arial"/>
          <w:sz w:val="20"/>
          <w:szCs w:val="20"/>
          <w:lang w:val="en-GB"/>
        </w:rPr>
        <w:t xml:space="preserve">including </w:t>
      </w:r>
      <w:r w:rsidRPr="0003410B">
        <w:rPr>
          <w:rFonts w:ascii="Arial" w:hAnsi="Arial" w:cs="Arial"/>
          <w:i/>
          <w:sz w:val="20"/>
          <w:szCs w:val="20"/>
          <w:lang w:val="en-GB"/>
        </w:rPr>
        <w:t>Aspergillus</w:t>
      </w:r>
      <w:r w:rsidRPr="0003410B">
        <w:rPr>
          <w:rFonts w:ascii="Arial" w:hAnsi="Arial" w:cs="Arial"/>
          <w:sz w:val="20"/>
          <w:szCs w:val="20"/>
          <w:lang w:val="en-GB"/>
        </w:rPr>
        <w:t xml:space="preserve"> spp., </w:t>
      </w:r>
      <w:r w:rsidRPr="0003410B">
        <w:rPr>
          <w:rFonts w:ascii="Arial" w:hAnsi="Arial" w:cs="Arial"/>
          <w:i/>
          <w:sz w:val="20"/>
          <w:szCs w:val="20"/>
          <w:lang w:val="en-GB"/>
        </w:rPr>
        <w:t>Candida</w:t>
      </w:r>
      <w:r w:rsidRPr="0003410B">
        <w:rPr>
          <w:rFonts w:ascii="Arial" w:hAnsi="Arial" w:cs="Arial"/>
          <w:sz w:val="20"/>
          <w:szCs w:val="20"/>
          <w:lang w:val="en-GB"/>
        </w:rPr>
        <w:t xml:space="preserve"> spp., and mucormycetes. Despite the fact that fluid from bronchoalveolar lavage (BAL) is </w:t>
      </w:r>
      <w:commentRangeStart w:id="243"/>
      <w:r w:rsidRPr="0003410B">
        <w:rPr>
          <w:rFonts w:ascii="Arial" w:hAnsi="Arial" w:cs="Arial"/>
          <w:sz w:val="20"/>
          <w:szCs w:val="20"/>
          <w:lang w:val="en-GB"/>
        </w:rPr>
        <w:t xml:space="preserve">one of the most frequently tested materials </w:t>
      </w:r>
      <w:commentRangeEnd w:id="243"/>
      <w:r w:rsidR="00EB427E">
        <w:rPr>
          <w:rStyle w:val="Odkaznakoment"/>
        </w:rPr>
        <w:commentReference w:id="243"/>
      </w:r>
      <w:r w:rsidRPr="0003410B">
        <w:rPr>
          <w:rFonts w:ascii="Arial" w:hAnsi="Arial" w:cs="Arial"/>
          <w:sz w:val="20"/>
          <w:szCs w:val="20"/>
          <w:lang w:val="en-GB"/>
        </w:rPr>
        <w:t xml:space="preserve">there is a lack of literature </w:t>
      </w:r>
      <w:ins w:id="244" w:author="S B" w:date="2016-04-21T23:37:00Z">
        <w:r w:rsidR="00EB427E">
          <w:rPr>
            <w:rFonts w:ascii="Arial" w:hAnsi="Arial" w:cs="Arial"/>
            <w:sz w:val="20"/>
            <w:szCs w:val="20"/>
            <w:lang w:val="en-GB"/>
          </w:rPr>
          <w:t xml:space="preserve">and </w:t>
        </w:r>
      </w:ins>
      <w:r w:rsidRPr="0003410B">
        <w:rPr>
          <w:rFonts w:ascii="Arial" w:hAnsi="Arial" w:cs="Arial"/>
          <w:sz w:val="20"/>
          <w:szCs w:val="20"/>
          <w:lang w:val="en-GB"/>
        </w:rPr>
        <w:t xml:space="preserve">sources aimed at panfungal PCR as an IFD diagnostic tool from BAL samples. The applicability of this method in routine practice was evaluated on 104 BAL samples from immunocompromised patients. </w:t>
      </w:r>
    </w:p>
    <w:p w14:paraId="0FEB68D6"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Due to high ITS region variability, we obtained divergent melting peaks for different fungal species. Thirteen out of 18 patients with proven or probable IFD were positive. Therefore, the sensitivity, specificity, positive predictive value and negative predictive value of our method were 67 %, 100 %, 100 % and 94 %, respectively.</w:t>
      </w:r>
    </w:p>
    <w:p w14:paraId="55218653" w14:textId="77777777" w:rsidR="006C0550" w:rsidRPr="0003410B" w:rsidRDefault="006C0550" w:rsidP="0003410B">
      <w:pPr>
        <w:spacing w:line="360" w:lineRule="auto"/>
        <w:ind w:firstLine="708"/>
        <w:jc w:val="both"/>
        <w:rPr>
          <w:rFonts w:ascii="Arial" w:hAnsi="Arial" w:cs="Arial"/>
          <w:sz w:val="20"/>
          <w:szCs w:val="20"/>
          <w:lang w:val="en-GB"/>
        </w:rPr>
      </w:pPr>
      <w:r w:rsidRPr="0003410B">
        <w:rPr>
          <w:rFonts w:ascii="Arial" w:hAnsi="Arial" w:cs="Arial"/>
          <w:sz w:val="20"/>
          <w:szCs w:val="20"/>
          <w:lang w:val="en-GB"/>
        </w:rPr>
        <w:t>In our assay, identification of fungal pathogens is based on HRM, therefore omitting the expensive and time consuming sequencing step. With the high specificity, positive and negative predictive values, short time needed to obtain a result, and low price, the presented assay is intended to be used as a quick screening method for patients at risk of IFD.</w:t>
      </w:r>
    </w:p>
    <w:p w14:paraId="7F62D87B" w14:textId="5821E0FE" w:rsidR="007D06CA" w:rsidRDefault="007D06CA">
      <w:pPr>
        <w:spacing w:line="259" w:lineRule="auto"/>
        <w:rPr>
          <w:ins w:id="245" w:author="S B" w:date="2016-04-22T23:02:00Z"/>
          <w:rFonts w:ascii="Arial" w:eastAsia="Times New Roman" w:hAnsi="Arial" w:cs="Arial"/>
          <w:sz w:val="20"/>
          <w:szCs w:val="20"/>
          <w:lang w:val="en-GB" w:eastAsia="cs-CZ"/>
        </w:rPr>
      </w:pPr>
      <w:ins w:id="246" w:author="S B" w:date="2016-04-22T23:02:00Z">
        <w:r>
          <w:rPr>
            <w:rFonts w:ascii="Arial" w:eastAsia="Times New Roman" w:hAnsi="Arial" w:cs="Arial"/>
            <w:sz w:val="20"/>
            <w:szCs w:val="20"/>
            <w:lang w:val="en-GB" w:eastAsia="cs-CZ"/>
          </w:rPr>
          <w:br w:type="page"/>
        </w:r>
      </w:ins>
    </w:p>
    <w:p w14:paraId="26C14B63" w14:textId="77777777" w:rsidR="00EB427E" w:rsidRPr="00EB427E" w:rsidRDefault="00EB427E" w:rsidP="00D17A6E">
      <w:pPr>
        <w:spacing w:after="0" w:line="360" w:lineRule="auto"/>
        <w:jc w:val="both"/>
        <w:rPr>
          <w:rFonts w:ascii="Arial" w:eastAsia="Times New Roman" w:hAnsi="Arial" w:cs="Arial"/>
          <w:sz w:val="20"/>
          <w:szCs w:val="20"/>
          <w:lang w:val="en-GB" w:eastAsia="cs-CZ"/>
        </w:rPr>
      </w:pPr>
    </w:p>
    <w:p w14:paraId="45E8B7E7" w14:textId="77777777" w:rsidR="00D17A6E" w:rsidRPr="00FB4E11" w:rsidRDefault="00D17A6E"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Ivana Šplíchalová</w:t>
      </w:r>
    </w:p>
    <w:p w14:paraId="0BE3EB0C" w14:textId="77777777" w:rsidR="006C0550" w:rsidRPr="0003410B" w:rsidRDefault="006C0550" w:rsidP="0003410B">
      <w:pPr>
        <w:spacing w:after="0" w:line="360" w:lineRule="auto"/>
        <w:jc w:val="both"/>
        <w:rPr>
          <w:rFonts w:ascii="Arial" w:eastAsia="Times New Roman" w:hAnsi="Arial" w:cs="Arial"/>
          <w:b/>
          <w:sz w:val="20"/>
          <w:szCs w:val="20"/>
          <w:lang w:val="en-US" w:eastAsia="cs-CZ"/>
        </w:rPr>
      </w:pPr>
      <w:r w:rsidRPr="0003410B">
        <w:rPr>
          <w:rFonts w:ascii="Arial" w:eastAsia="Times New Roman" w:hAnsi="Arial" w:cs="Arial"/>
          <w:b/>
          <w:sz w:val="20"/>
          <w:szCs w:val="20"/>
          <w:lang w:val="en-US" w:eastAsia="cs-CZ"/>
        </w:rPr>
        <w:t xml:space="preserve">Assessing mechanisms of fractures in relation to skeletal morphology of hyoid bones </w:t>
      </w:r>
    </w:p>
    <w:p w14:paraId="41BCD279" w14:textId="531E14C3" w:rsidR="006C0550" w:rsidRPr="0003410B" w:rsidRDefault="006C0550" w:rsidP="0003410B">
      <w:pPr>
        <w:pStyle w:val="Zkladnodstavec"/>
        <w:suppressAutoHyphens/>
        <w:spacing w:line="360" w:lineRule="auto"/>
        <w:jc w:val="both"/>
        <w:rPr>
          <w:rFonts w:ascii="Arial" w:hAnsi="Arial" w:cs="Arial"/>
          <w:sz w:val="20"/>
          <w:szCs w:val="20"/>
          <w:lang w:val="en-US"/>
        </w:rPr>
      </w:pPr>
      <w:r w:rsidRPr="0003410B">
        <w:rPr>
          <w:rFonts w:ascii="Arial" w:hAnsi="Arial" w:cs="Arial"/>
          <w:sz w:val="20"/>
          <w:szCs w:val="20"/>
          <w:lang w:val="en-US"/>
        </w:rPr>
        <w:t>In the field of forensic sciences, the hyoid bone provides important evidence o</w:t>
      </w:r>
      <w:ins w:id="247" w:author="S B" w:date="2016-04-21T23:41:00Z">
        <w:r w:rsidR="00D1017E">
          <w:rPr>
            <w:rFonts w:ascii="Arial" w:hAnsi="Arial" w:cs="Arial"/>
            <w:sz w:val="20"/>
            <w:szCs w:val="20"/>
            <w:lang w:val="en-US"/>
          </w:rPr>
          <w:t>f a</w:t>
        </w:r>
      </w:ins>
      <w:del w:id="248" w:author="S B" w:date="2016-04-21T23:41:00Z">
        <w:r w:rsidRPr="0003410B" w:rsidDel="00D1017E">
          <w:rPr>
            <w:rFonts w:ascii="Arial" w:hAnsi="Arial" w:cs="Arial"/>
            <w:sz w:val="20"/>
            <w:szCs w:val="20"/>
            <w:lang w:val="en-US"/>
          </w:rPr>
          <w:delText>n</w:delText>
        </w:r>
      </w:del>
      <w:r w:rsidRPr="0003410B">
        <w:rPr>
          <w:rFonts w:ascii="Arial" w:hAnsi="Arial" w:cs="Arial"/>
          <w:sz w:val="20"/>
          <w:szCs w:val="20"/>
          <w:lang w:val="en-US"/>
        </w:rPr>
        <w:t xml:space="preserve"> victim’s biological profile (e.g., sex, ancestry, age at death) or cause of death. Fractures of </w:t>
      </w:r>
      <w:ins w:id="249" w:author="S B" w:date="2016-04-21T23:41:00Z">
        <w:r w:rsidR="00D1017E">
          <w:rPr>
            <w:rFonts w:ascii="Arial" w:hAnsi="Arial" w:cs="Arial"/>
            <w:sz w:val="20"/>
            <w:szCs w:val="20"/>
            <w:lang w:val="en-US"/>
          </w:rPr>
          <w:t xml:space="preserve">the </w:t>
        </w:r>
      </w:ins>
      <w:r w:rsidRPr="0003410B">
        <w:rPr>
          <w:rFonts w:ascii="Arial" w:hAnsi="Arial" w:cs="Arial"/>
          <w:sz w:val="20"/>
          <w:szCs w:val="20"/>
          <w:lang w:val="en-US"/>
        </w:rPr>
        <w:t>hyoid bone may indicate accidental traumas (e.g., car accidents, falls), self-</w:t>
      </w:r>
      <w:del w:id="250" w:author="S B" w:date="2016-04-21T23:41:00Z">
        <w:r w:rsidRPr="0003410B" w:rsidDel="00D1017E">
          <w:rPr>
            <w:rFonts w:ascii="Arial" w:hAnsi="Arial" w:cs="Arial"/>
            <w:sz w:val="20"/>
            <w:szCs w:val="20"/>
            <w:lang w:val="en-US"/>
          </w:rPr>
          <w:delText xml:space="preserve"> </w:delText>
        </w:r>
      </w:del>
      <w:r w:rsidRPr="0003410B">
        <w:rPr>
          <w:rFonts w:ascii="Arial" w:hAnsi="Arial" w:cs="Arial"/>
          <w:sz w:val="20"/>
          <w:szCs w:val="20"/>
          <w:lang w:val="en-US"/>
        </w:rPr>
        <w:t xml:space="preserve">inflicted (e.g., hanging) or assaulted (e.g., manual or ligature strangulation) injuries. In addition, postmortem hyoid fractures which often occur when a larynx is being harvested and examined at autopsy may easily lead to misdiagnoses. Based on a sample of 500 complete and fractured hyoid bones accompanied </w:t>
      </w:r>
      <w:del w:id="251" w:author="S B" w:date="2016-04-21T23:42:00Z">
        <w:r w:rsidRPr="0003410B" w:rsidDel="00D1017E">
          <w:rPr>
            <w:rFonts w:ascii="Arial" w:hAnsi="Arial" w:cs="Arial"/>
            <w:sz w:val="20"/>
            <w:szCs w:val="20"/>
            <w:lang w:val="en-US"/>
          </w:rPr>
          <w:delText xml:space="preserve">with </w:delText>
        </w:r>
      </w:del>
      <w:ins w:id="252" w:author="S B" w:date="2016-04-21T23:42:00Z">
        <w:r w:rsidR="00D1017E">
          <w:rPr>
            <w:rFonts w:ascii="Arial" w:hAnsi="Arial" w:cs="Arial"/>
            <w:sz w:val="20"/>
            <w:szCs w:val="20"/>
            <w:lang w:val="en-US"/>
          </w:rPr>
          <w:t>by</w:t>
        </w:r>
        <w:r w:rsidR="00D1017E" w:rsidRPr="0003410B">
          <w:rPr>
            <w:rFonts w:ascii="Arial" w:hAnsi="Arial" w:cs="Arial"/>
            <w:sz w:val="20"/>
            <w:szCs w:val="20"/>
            <w:lang w:val="en-US"/>
          </w:rPr>
          <w:t xml:space="preserve"> </w:t>
        </w:r>
      </w:ins>
      <w:r w:rsidRPr="0003410B">
        <w:rPr>
          <w:rFonts w:ascii="Arial" w:hAnsi="Arial" w:cs="Arial"/>
          <w:sz w:val="20"/>
          <w:szCs w:val="20"/>
          <w:lang w:val="en-US"/>
        </w:rPr>
        <w:t xml:space="preserve">autopsy reports, hyoid morphology presented by 3D digital models was non-invasively quantified by means of traditional and geometric morphometrics, mesh-based processing and multivariate statistics. Computer-aided mesh-to-mesh comparison may serve as a new approach to examine </w:t>
      </w:r>
      <w:ins w:id="253" w:author="S B" w:date="2016-04-21T23:42:00Z">
        <w:r w:rsidR="00D1017E">
          <w:rPr>
            <w:rFonts w:ascii="Arial" w:hAnsi="Arial" w:cs="Arial"/>
            <w:sz w:val="20"/>
            <w:szCs w:val="20"/>
            <w:lang w:val="en-US"/>
          </w:rPr>
          <w:t xml:space="preserve">the </w:t>
        </w:r>
      </w:ins>
      <w:r w:rsidRPr="0003410B">
        <w:rPr>
          <w:rFonts w:ascii="Arial" w:hAnsi="Arial" w:cs="Arial"/>
          <w:sz w:val="20"/>
          <w:szCs w:val="20"/>
          <w:lang w:val="en-US"/>
        </w:rPr>
        <w:t xml:space="preserve">morphology of fractured hyoid bones combined with </w:t>
      </w:r>
      <w:ins w:id="254" w:author="S B" w:date="2016-04-21T23:42:00Z">
        <w:r w:rsidR="00D1017E">
          <w:rPr>
            <w:rFonts w:ascii="Arial" w:hAnsi="Arial" w:cs="Arial"/>
            <w:sz w:val="20"/>
            <w:szCs w:val="20"/>
            <w:lang w:val="en-US"/>
          </w:rPr>
          <w:t xml:space="preserve">an </w:t>
        </w:r>
      </w:ins>
      <w:r w:rsidRPr="0003410B">
        <w:rPr>
          <w:rFonts w:ascii="Arial" w:hAnsi="Arial" w:cs="Arial"/>
          <w:sz w:val="20"/>
          <w:szCs w:val="20"/>
          <w:lang w:val="en-US"/>
        </w:rPr>
        <w:t xml:space="preserve">individual´s biology and circumstances of death. In the present paper, the approach yielded statistically significant differences between morphology of the hyoid bone and </w:t>
      </w:r>
      <w:ins w:id="255" w:author="S B" w:date="2016-04-21T23:42:00Z">
        <w:r w:rsidR="00D1017E">
          <w:rPr>
            <w:rFonts w:ascii="Arial" w:hAnsi="Arial" w:cs="Arial"/>
            <w:sz w:val="20"/>
            <w:szCs w:val="20"/>
            <w:lang w:val="en-US"/>
          </w:rPr>
          <w:t xml:space="preserve">an </w:t>
        </w:r>
      </w:ins>
      <w:r w:rsidRPr="0003410B">
        <w:rPr>
          <w:rFonts w:ascii="Arial" w:hAnsi="Arial" w:cs="Arial"/>
          <w:sz w:val="20"/>
          <w:szCs w:val="20"/>
          <w:lang w:val="en-US"/>
        </w:rPr>
        <w:t xml:space="preserve">individual´s sex, age at death and mechanism of damage. The Principal Coordinate Analysis showed that </w:t>
      </w:r>
      <w:ins w:id="256" w:author="S B" w:date="2016-04-21T23:43:00Z">
        <w:r w:rsidR="00D1017E">
          <w:rPr>
            <w:rFonts w:ascii="Arial" w:hAnsi="Arial" w:cs="Arial"/>
            <w:sz w:val="20"/>
            <w:szCs w:val="20"/>
            <w:lang w:val="en-US"/>
          </w:rPr>
          <w:t xml:space="preserve">the </w:t>
        </w:r>
      </w:ins>
      <w:r w:rsidRPr="0003410B">
        <w:rPr>
          <w:rFonts w:ascii="Arial" w:hAnsi="Arial" w:cs="Arial"/>
          <w:sz w:val="20"/>
          <w:szCs w:val="20"/>
          <w:lang w:val="en-US"/>
        </w:rPr>
        <w:t xml:space="preserve">chances </w:t>
      </w:r>
      <w:del w:id="257" w:author="S B" w:date="2016-04-21T23:43:00Z">
        <w:r w:rsidRPr="0003410B" w:rsidDel="00D1017E">
          <w:rPr>
            <w:rFonts w:ascii="Arial" w:hAnsi="Arial" w:cs="Arial"/>
            <w:sz w:val="20"/>
            <w:szCs w:val="20"/>
            <w:lang w:val="en-US"/>
          </w:rPr>
          <w:delText xml:space="preserve">for </w:delText>
        </w:r>
      </w:del>
      <w:ins w:id="258" w:author="S B" w:date="2016-04-21T23:43:00Z">
        <w:r w:rsidR="00D1017E">
          <w:rPr>
            <w:rFonts w:ascii="Arial" w:hAnsi="Arial" w:cs="Arial"/>
            <w:sz w:val="20"/>
            <w:szCs w:val="20"/>
            <w:lang w:val="en-US"/>
          </w:rPr>
          <w:t>of</w:t>
        </w:r>
        <w:r w:rsidR="00D1017E" w:rsidRPr="0003410B">
          <w:rPr>
            <w:rFonts w:ascii="Arial" w:hAnsi="Arial" w:cs="Arial"/>
            <w:sz w:val="20"/>
            <w:szCs w:val="20"/>
            <w:lang w:val="en-US"/>
          </w:rPr>
          <w:t xml:space="preserve"> </w:t>
        </w:r>
      </w:ins>
      <w:r w:rsidRPr="0003410B">
        <w:rPr>
          <w:rFonts w:ascii="Arial" w:hAnsi="Arial" w:cs="Arial"/>
          <w:sz w:val="20"/>
          <w:szCs w:val="20"/>
          <w:lang w:val="en-US"/>
        </w:rPr>
        <w:t xml:space="preserve">post-mortem damage increase with steeply sloping greater horns and their vertical flattering. As for peri-mortem damage, spreading of the greater horns in fractured bones </w:t>
      </w:r>
      <w:commentRangeStart w:id="259"/>
      <w:r w:rsidRPr="0003410B">
        <w:rPr>
          <w:rFonts w:ascii="Arial" w:hAnsi="Arial" w:cs="Arial"/>
          <w:sz w:val="20"/>
          <w:szCs w:val="20"/>
          <w:lang w:val="en-US"/>
        </w:rPr>
        <w:t>is heading forward and superior featured with the present horizontal flattering</w:t>
      </w:r>
      <w:commentRangeEnd w:id="259"/>
      <w:r w:rsidR="00D1017E">
        <w:rPr>
          <w:rStyle w:val="Odkaznakoment"/>
          <w:rFonts w:asciiTheme="minorHAnsi" w:hAnsiTheme="minorHAnsi" w:cstheme="minorBidi"/>
          <w:color w:val="auto"/>
        </w:rPr>
        <w:commentReference w:id="259"/>
      </w:r>
      <w:r w:rsidRPr="0003410B">
        <w:rPr>
          <w:rFonts w:ascii="Arial" w:hAnsi="Arial" w:cs="Arial"/>
          <w:sz w:val="20"/>
          <w:szCs w:val="20"/>
          <w:lang w:val="en-US"/>
        </w:rPr>
        <w:t xml:space="preserve">. Yet, predictive models for </w:t>
      </w:r>
      <w:ins w:id="260" w:author="S B" w:date="2016-04-21T23:43:00Z">
        <w:r w:rsidR="00D1017E">
          <w:rPr>
            <w:rFonts w:ascii="Arial" w:hAnsi="Arial" w:cs="Arial"/>
            <w:sz w:val="20"/>
            <w:szCs w:val="20"/>
            <w:lang w:val="en-US"/>
          </w:rPr>
          <w:t xml:space="preserve">the </w:t>
        </w:r>
      </w:ins>
      <w:r w:rsidRPr="0003410B">
        <w:rPr>
          <w:rFonts w:ascii="Arial" w:hAnsi="Arial" w:cs="Arial"/>
          <w:sz w:val="20"/>
          <w:szCs w:val="20"/>
          <w:lang w:val="en-US"/>
        </w:rPr>
        <w:t xml:space="preserve">diagnosis of hyoid fractures failed to provide a classification rate which would meet the requirements for an accurate and reliable technique applicable in forensic pathology, traumatology or anthropology. </w:t>
      </w:r>
    </w:p>
    <w:p w14:paraId="03E33EC2" w14:textId="517AA5D6" w:rsidR="006C0550" w:rsidRPr="0003410B" w:rsidDel="007D06CA" w:rsidRDefault="006C0550" w:rsidP="0003410B">
      <w:pPr>
        <w:pStyle w:val="Zkladnodstavec"/>
        <w:suppressAutoHyphens/>
        <w:spacing w:line="360" w:lineRule="auto"/>
        <w:jc w:val="both"/>
        <w:rPr>
          <w:del w:id="261" w:author="S B" w:date="2016-04-22T23:02:00Z"/>
          <w:rFonts w:ascii="Arial" w:hAnsi="Arial" w:cs="Arial"/>
          <w:sz w:val="20"/>
          <w:szCs w:val="20"/>
          <w:lang w:val="en-US"/>
        </w:rPr>
      </w:pPr>
    </w:p>
    <w:p w14:paraId="3FEB40F0" w14:textId="77777777" w:rsidR="006C0550" w:rsidRPr="0003410B" w:rsidRDefault="006C0550" w:rsidP="0003410B">
      <w:pPr>
        <w:spacing w:after="0" w:line="360" w:lineRule="auto"/>
        <w:jc w:val="both"/>
        <w:rPr>
          <w:rFonts w:ascii="Arial" w:hAnsi="Arial" w:cs="Arial"/>
          <w:i/>
          <w:sz w:val="20"/>
          <w:szCs w:val="20"/>
          <w:lang w:val="en-US"/>
        </w:rPr>
      </w:pPr>
      <w:r w:rsidRPr="0003410B">
        <w:rPr>
          <w:rFonts w:ascii="Arial" w:hAnsi="Arial" w:cs="Arial"/>
          <w:i/>
          <w:sz w:val="20"/>
          <w:szCs w:val="20"/>
          <w:lang w:val="en-US"/>
        </w:rPr>
        <w:t>* note: for this moment, the results are temporary, most of them are still processing</w:t>
      </w:r>
    </w:p>
    <w:p w14:paraId="3F271453" w14:textId="77777777" w:rsidR="006C0550" w:rsidRDefault="006C0550" w:rsidP="0003410B">
      <w:pPr>
        <w:spacing w:line="360" w:lineRule="auto"/>
        <w:ind w:firstLine="708"/>
        <w:jc w:val="both"/>
        <w:rPr>
          <w:rFonts w:ascii="Arial" w:hAnsi="Arial" w:cs="Arial"/>
          <w:sz w:val="20"/>
          <w:szCs w:val="20"/>
          <w:lang w:val="en-US"/>
        </w:rPr>
      </w:pPr>
    </w:p>
    <w:p w14:paraId="59438586" w14:textId="77777777" w:rsidR="006C0550" w:rsidRPr="00FB4E11" w:rsidRDefault="006C0550" w:rsidP="00FB4E11">
      <w:pPr>
        <w:pStyle w:val="Odstavecseseznamem"/>
        <w:numPr>
          <w:ilvl w:val="0"/>
          <w:numId w:val="1"/>
        </w:numPr>
        <w:spacing w:line="360" w:lineRule="auto"/>
        <w:rPr>
          <w:rFonts w:ascii="Arial" w:hAnsi="Arial" w:cs="Arial"/>
          <w:b/>
          <w:sz w:val="20"/>
          <w:szCs w:val="20"/>
          <w:lang w:val="en-GB"/>
        </w:rPr>
      </w:pPr>
      <w:r w:rsidRPr="00FB4E11">
        <w:rPr>
          <w:rFonts w:ascii="Arial" w:hAnsi="Arial" w:cs="Arial"/>
          <w:b/>
          <w:sz w:val="20"/>
          <w:szCs w:val="20"/>
          <w:lang w:val="en-GB"/>
        </w:rPr>
        <w:t>Natalia Neuwirthová</w:t>
      </w:r>
    </w:p>
    <w:p w14:paraId="0E664990" w14:textId="77777777" w:rsidR="006C0550" w:rsidRPr="00D17A6E" w:rsidRDefault="006C0550" w:rsidP="0003410B">
      <w:pPr>
        <w:spacing w:line="360" w:lineRule="auto"/>
        <w:jc w:val="both"/>
        <w:rPr>
          <w:rFonts w:ascii="Arial" w:hAnsi="Arial" w:cs="Arial"/>
          <w:b/>
          <w:sz w:val="20"/>
          <w:szCs w:val="20"/>
          <w:lang w:val="en-US"/>
        </w:rPr>
      </w:pPr>
      <w:r w:rsidRPr="00D17A6E">
        <w:rPr>
          <w:rFonts w:ascii="Arial" w:hAnsi="Arial" w:cs="Arial"/>
          <w:b/>
          <w:sz w:val="20"/>
          <w:szCs w:val="20"/>
          <w:lang w:val="en-US"/>
        </w:rPr>
        <w:t>Title: Currently used pesticides in soil: their fate and risks from the perspective of the total concentration based and the bioavailability approach</w:t>
      </w:r>
    </w:p>
    <w:p w14:paraId="0520D1AA" w14:textId="6E614D64" w:rsidR="006C0550" w:rsidRPr="0003410B" w:rsidRDefault="006C0550" w:rsidP="0003410B">
      <w:pPr>
        <w:spacing w:line="360" w:lineRule="auto"/>
        <w:jc w:val="both"/>
        <w:rPr>
          <w:rFonts w:ascii="Arial" w:hAnsi="Arial" w:cs="Arial"/>
          <w:sz w:val="20"/>
          <w:szCs w:val="20"/>
          <w:lang w:val="en-US"/>
        </w:rPr>
      </w:pPr>
      <w:r w:rsidRPr="0003410B">
        <w:rPr>
          <w:rFonts w:ascii="Arial" w:hAnsi="Arial" w:cs="Arial"/>
          <w:sz w:val="20"/>
          <w:szCs w:val="20"/>
          <w:lang w:val="en-US"/>
        </w:rPr>
        <w:t xml:space="preserve">Pesticides used in agriculture represent one of the largest inputs of chemicals to soil. Nowadays, risk assessment associated with the presence of a chemical in soil is based on the total concentration. Although evidence has been collected that total soil concentration </w:t>
      </w:r>
      <w:commentRangeStart w:id="262"/>
      <w:r w:rsidRPr="0003410B">
        <w:rPr>
          <w:rFonts w:ascii="Arial" w:hAnsi="Arial" w:cs="Arial"/>
          <w:sz w:val="20"/>
          <w:szCs w:val="20"/>
          <w:lang w:val="en-US"/>
        </w:rPr>
        <w:t xml:space="preserve">does not </w:t>
      </w:r>
      <w:commentRangeEnd w:id="262"/>
      <w:r w:rsidR="003366BA">
        <w:rPr>
          <w:rStyle w:val="Odkaznakoment"/>
        </w:rPr>
        <w:commentReference w:id="262"/>
      </w:r>
      <w:r w:rsidRPr="0003410B">
        <w:rPr>
          <w:rFonts w:ascii="Arial" w:hAnsi="Arial" w:cs="Arial"/>
          <w:sz w:val="20"/>
          <w:szCs w:val="20"/>
          <w:lang w:val="en-US"/>
        </w:rPr>
        <w:t>properly reflect</w:t>
      </w:r>
      <w:del w:id="263" w:author="S B" w:date="2016-04-21T23:44:00Z">
        <w:r w:rsidRPr="0003410B" w:rsidDel="003366BA">
          <w:rPr>
            <w:rFonts w:ascii="Arial" w:hAnsi="Arial" w:cs="Arial"/>
            <w:sz w:val="20"/>
            <w:szCs w:val="20"/>
            <w:lang w:val="en-US"/>
          </w:rPr>
          <w:delText>s</w:delText>
        </w:r>
      </w:del>
      <w:r w:rsidRPr="0003410B">
        <w:rPr>
          <w:rFonts w:ascii="Arial" w:hAnsi="Arial" w:cs="Arial"/>
          <w:sz w:val="20"/>
          <w:szCs w:val="20"/>
          <w:lang w:val="en-US"/>
        </w:rPr>
        <w:t xml:space="preserve"> the environmental risks as it does not allow the factor of bioavailability/bioaccessibility to be considered. In this study, we measured the total concentrations of pesticides in soil with their bioaccessible concentrations by three non-exhaustive extraction techniques using sorbents (namely XAD, silicon rubber and Empore disk) operating under infinite sink conditions. After the optimization of the extraction time and sorbent amount, soils </w:t>
      </w:r>
      <w:ins w:id="264" w:author="S B" w:date="2016-04-21T23:46:00Z">
        <w:r w:rsidR="003366BA">
          <w:rPr>
            <w:rFonts w:ascii="Arial" w:hAnsi="Arial" w:cs="Arial"/>
            <w:sz w:val="20"/>
            <w:szCs w:val="20"/>
            <w:lang w:val="en-US"/>
          </w:rPr>
          <w:t xml:space="preserve">which had </w:t>
        </w:r>
      </w:ins>
      <w:r w:rsidRPr="0003410B">
        <w:rPr>
          <w:rFonts w:ascii="Arial" w:hAnsi="Arial" w:cs="Arial"/>
          <w:sz w:val="20"/>
          <w:szCs w:val="20"/>
          <w:lang w:val="en-US"/>
        </w:rPr>
        <w:t xml:space="preserve">either </w:t>
      </w:r>
      <w:del w:id="265" w:author="S B" w:date="2016-04-21T23:46:00Z">
        <w:r w:rsidRPr="0003410B" w:rsidDel="003366BA">
          <w:rPr>
            <w:rFonts w:ascii="Arial" w:hAnsi="Arial" w:cs="Arial"/>
            <w:sz w:val="20"/>
            <w:szCs w:val="20"/>
            <w:lang w:val="en-US"/>
          </w:rPr>
          <w:delText xml:space="preserve">with </w:delText>
        </w:r>
      </w:del>
      <w:r w:rsidRPr="0003410B">
        <w:rPr>
          <w:rFonts w:ascii="Arial" w:hAnsi="Arial" w:cs="Arial"/>
          <w:sz w:val="20"/>
          <w:szCs w:val="20"/>
          <w:lang w:val="en-US"/>
        </w:rPr>
        <w:t xml:space="preserve">natural occurring residues or </w:t>
      </w:r>
      <w:ins w:id="266" w:author="S B" w:date="2016-04-21T23:46:00Z">
        <w:r w:rsidR="003366BA">
          <w:rPr>
            <w:rFonts w:ascii="Arial" w:hAnsi="Arial" w:cs="Arial"/>
            <w:sz w:val="20"/>
            <w:szCs w:val="20"/>
            <w:lang w:val="en-US"/>
          </w:rPr>
          <w:t xml:space="preserve">were </w:t>
        </w:r>
      </w:ins>
      <w:r w:rsidRPr="0003410B">
        <w:rPr>
          <w:rFonts w:ascii="Arial" w:hAnsi="Arial" w:cs="Arial"/>
          <w:sz w:val="20"/>
          <w:szCs w:val="20"/>
          <w:lang w:val="en-US"/>
        </w:rPr>
        <w:t xml:space="preserve">spiked to desired concentrations were exposed to the above mentioned sorbents. Data on the total amounts and bioaccessible fractions were compared over a range of pesticides (including non-polar, polar and ionizable currently used pesticides) and soils with varying physico-chemical properties. </w:t>
      </w:r>
    </w:p>
    <w:p w14:paraId="28AD68BA" w14:textId="1C08551D" w:rsidR="00D17A6E" w:rsidRPr="00FB4E11" w:rsidRDefault="00D17A6E" w:rsidP="00E42D22">
      <w:pPr>
        <w:pStyle w:val="Odstavecseseznamem"/>
        <w:numPr>
          <w:ilvl w:val="0"/>
          <w:numId w:val="1"/>
        </w:numPr>
        <w:spacing w:line="360" w:lineRule="auto"/>
        <w:rPr>
          <w:rFonts w:ascii="Arial" w:hAnsi="Arial" w:cs="Arial"/>
          <w:b/>
          <w:sz w:val="20"/>
          <w:szCs w:val="20"/>
          <w:lang w:val="en-GB"/>
        </w:rPr>
      </w:pPr>
      <w:r>
        <w:rPr>
          <w:rFonts w:ascii="Arial" w:eastAsia="Times New Roman" w:hAnsi="Arial" w:cs="Arial"/>
          <w:b/>
          <w:bCs/>
          <w:sz w:val="20"/>
          <w:szCs w:val="20"/>
          <w:lang w:bidi="en"/>
        </w:rPr>
        <w:br w:type="page"/>
      </w:r>
      <w:r w:rsidRPr="00FB4E11">
        <w:rPr>
          <w:rFonts w:ascii="Arial" w:hAnsi="Arial" w:cs="Arial"/>
          <w:b/>
          <w:sz w:val="20"/>
          <w:szCs w:val="20"/>
          <w:lang w:val="en-GB"/>
        </w:rPr>
        <w:t>Markéta Sedláková, Masaryk University, Faculty of Education, Brno, Czech Republic</w:t>
      </w:r>
    </w:p>
    <w:p w14:paraId="1F977499" w14:textId="77777777" w:rsidR="0003410B" w:rsidRPr="0003410B" w:rsidRDefault="0003410B" w:rsidP="0003410B">
      <w:pPr>
        <w:spacing w:before="240" w:after="120" w:line="360" w:lineRule="auto"/>
        <w:rPr>
          <w:rFonts w:ascii="Arial" w:eastAsia="Times New Roman" w:hAnsi="Arial" w:cs="Arial"/>
          <w:b/>
          <w:bCs/>
          <w:sz w:val="20"/>
          <w:szCs w:val="20"/>
          <w:lang w:bidi="en"/>
        </w:rPr>
      </w:pPr>
      <w:r w:rsidRPr="0003410B">
        <w:rPr>
          <w:rFonts w:ascii="Arial" w:eastAsia="Times New Roman" w:hAnsi="Arial" w:cs="Arial"/>
          <w:b/>
          <w:bCs/>
          <w:sz w:val="20"/>
          <w:szCs w:val="20"/>
          <w:lang w:bidi="en"/>
        </w:rPr>
        <w:t>Discourse Analysis in Social Educational Research</w:t>
      </w:r>
    </w:p>
    <w:p w14:paraId="1060E0EF" w14:textId="77777777" w:rsidR="0003410B" w:rsidRPr="0003410B" w:rsidRDefault="0003410B" w:rsidP="0003410B">
      <w:pPr>
        <w:spacing w:line="360" w:lineRule="auto"/>
        <w:rPr>
          <w:rFonts w:ascii="Arial" w:hAnsi="Arial" w:cs="Arial"/>
          <w:sz w:val="20"/>
          <w:szCs w:val="20"/>
        </w:rPr>
      </w:pPr>
      <w:r w:rsidRPr="0003410B">
        <w:rPr>
          <w:rFonts w:ascii="Arial" w:hAnsi="Arial" w:cs="Arial"/>
          <w:sz w:val="20"/>
          <w:szCs w:val="20"/>
        </w:rPr>
        <w:t xml:space="preserve">Abstract: </w:t>
      </w:r>
    </w:p>
    <w:p w14:paraId="6FA1F202" w14:textId="711C8683" w:rsidR="0003410B" w:rsidRPr="0003410B" w:rsidRDefault="0003410B" w:rsidP="0003410B">
      <w:pPr>
        <w:spacing w:line="360" w:lineRule="auto"/>
        <w:jc w:val="both"/>
        <w:rPr>
          <w:rFonts w:ascii="Arial" w:eastAsia="Times New Roman" w:hAnsi="Arial" w:cs="Arial"/>
          <w:sz w:val="20"/>
          <w:szCs w:val="20"/>
          <w:lang w:bidi="en"/>
        </w:rPr>
      </w:pPr>
      <w:r w:rsidRPr="0003410B">
        <w:rPr>
          <w:rFonts w:ascii="Arial" w:hAnsi="Arial" w:cs="Arial"/>
          <w:sz w:val="20"/>
          <w:szCs w:val="20"/>
        </w:rPr>
        <w:t xml:space="preserve">This paper presents a proposal for social education research </w:t>
      </w:r>
      <w:commentRangeStart w:id="267"/>
      <w:r w:rsidRPr="0003410B">
        <w:rPr>
          <w:rFonts w:ascii="Arial" w:hAnsi="Arial" w:cs="Arial"/>
          <w:sz w:val="20"/>
          <w:szCs w:val="20"/>
        </w:rPr>
        <w:t>that is included in the dissertation of the author</w:t>
      </w:r>
      <w:commentRangeEnd w:id="267"/>
      <w:r w:rsidR="00C420AC">
        <w:rPr>
          <w:rStyle w:val="Odkaznakoment"/>
        </w:rPr>
        <w:commentReference w:id="267"/>
      </w:r>
      <w:r w:rsidRPr="0003410B">
        <w:rPr>
          <w:rFonts w:ascii="Arial" w:hAnsi="Arial" w:cs="Arial"/>
          <w:sz w:val="20"/>
          <w:szCs w:val="20"/>
        </w:rPr>
        <w:t xml:space="preserve">. The author's research </w:t>
      </w:r>
      <w:commentRangeStart w:id="268"/>
      <w:r w:rsidRPr="0003410B">
        <w:rPr>
          <w:rFonts w:ascii="Arial" w:hAnsi="Arial" w:cs="Arial"/>
          <w:sz w:val="20"/>
          <w:szCs w:val="20"/>
        </w:rPr>
        <w:t xml:space="preserve">leanings </w:t>
      </w:r>
      <w:commentRangeEnd w:id="268"/>
      <w:r w:rsidR="00C420AC">
        <w:rPr>
          <w:rStyle w:val="Odkaznakoment"/>
        </w:rPr>
        <w:commentReference w:id="268"/>
      </w:r>
      <w:r w:rsidRPr="0003410B">
        <w:rPr>
          <w:rFonts w:ascii="Arial" w:hAnsi="Arial" w:cs="Arial"/>
          <w:sz w:val="20"/>
          <w:szCs w:val="20"/>
        </w:rPr>
        <w:t xml:space="preserve">draw from social constructionist and post-structural approaches. These approaches form the framework that </w:t>
      </w:r>
      <w:del w:id="269" w:author="S B" w:date="2016-04-21T23:48:00Z">
        <w:r w:rsidRPr="0003410B" w:rsidDel="00C420AC">
          <w:rPr>
            <w:rFonts w:ascii="Arial" w:hAnsi="Arial" w:cs="Arial"/>
            <w:sz w:val="20"/>
            <w:szCs w:val="20"/>
          </w:rPr>
          <w:delText xml:space="preserve">bounds </w:delText>
        </w:r>
      </w:del>
      <w:ins w:id="270" w:author="S B" w:date="2016-04-21T23:48:00Z">
        <w:r w:rsidR="00C420AC">
          <w:rPr>
            <w:rFonts w:ascii="Arial" w:hAnsi="Arial" w:cs="Arial"/>
            <w:sz w:val="20"/>
            <w:szCs w:val="20"/>
          </w:rPr>
          <w:t>binds</w:t>
        </w:r>
        <w:r w:rsidR="00C420AC" w:rsidRPr="0003410B">
          <w:rPr>
            <w:rFonts w:ascii="Arial" w:hAnsi="Arial" w:cs="Arial"/>
            <w:sz w:val="20"/>
            <w:szCs w:val="20"/>
          </w:rPr>
          <w:t xml:space="preserve"> </w:t>
        </w:r>
      </w:ins>
      <w:r w:rsidRPr="0003410B">
        <w:rPr>
          <w:rFonts w:ascii="Arial" w:hAnsi="Arial" w:cs="Arial"/>
          <w:sz w:val="20"/>
          <w:szCs w:val="20"/>
        </w:rPr>
        <w:t xml:space="preserve">not only the conception of the research, but also the overall viewpoint and approach of the researcher. The author has focused her research activities on the everyday knowledge of immigrants as representatives of a socially disadvantaged group in the Czech educational milieu. </w:t>
      </w:r>
      <w:r w:rsidRPr="0003410B">
        <w:rPr>
          <w:rFonts w:ascii="Arial" w:eastAsia="Times New Roman" w:hAnsi="Arial" w:cs="Arial"/>
          <w:sz w:val="20"/>
          <w:szCs w:val="20"/>
          <w:lang w:bidi="en"/>
        </w:rPr>
        <w:t xml:space="preserve">The term immigrants is narrowed down to focus on adherents of Islam. Contemporary educational practice must reflect current sociocultural problems and the diverse environments from which social actors—students and their teachers—come. Multiculturality alongside classroom education have become topics that affect society-wide discourse. Deconstructing commonly widespread “knowledge” that may produce stereotypical, racist, or xenophobic tendencies in society appears to be one of the possible paths to harmonizing the coexistence of all social/ethnic groups. </w:t>
      </w:r>
      <w:r w:rsidRPr="0003410B">
        <w:rPr>
          <w:rFonts w:ascii="Arial" w:hAnsi="Arial" w:cs="Arial"/>
          <w:sz w:val="20"/>
          <w:szCs w:val="20"/>
        </w:rPr>
        <w:t xml:space="preserve"> </w:t>
      </w:r>
      <w:r w:rsidRPr="0003410B">
        <w:rPr>
          <w:rFonts w:ascii="Arial" w:eastAsia="Times New Roman" w:hAnsi="Arial" w:cs="Arial"/>
          <w:sz w:val="20"/>
          <w:szCs w:val="20"/>
          <w:lang w:bidi="en"/>
        </w:rPr>
        <w:t xml:space="preserve">Considering the diversity of the issue, the use of discourse analysis in the research is proposed. </w:t>
      </w:r>
      <w:commentRangeStart w:id="271"/>
      <w:r w:rsidRPr="0003410B">
        <w:rPr>
          <w:rFonts w:ascii="Arial" w:eastAsia="Times New Roman" w:hAnsi="Arial" w:cs="Arial"/>
          <w:sz w:val="20"/>
          <w:szCs w:val="20"/>
          <w:lang w:bidi="en"/>
        </w:rPr>
        <w:t>Semi-structured interviews will be used to acquire data.</w:t>
      </w:r>
      <w:commentRangeEnd w:id="271"/>
      <w:r w:rsidR="00C420AC">
        <w:rPr>
          <w:rStyle w:val="Odkaznakoment"/>
        </w:rPr>
        <w:commentReference w:id="271"/>
      </w:r>
      <w:r w:rsidRPr="0003410B">
        <w:rPr>
          <w:rFonts w:ascii="Arial" w:eastAsia="Times New Roman" w:hAnsi="Arial" w:cs="Arial"/>
          <w:sz w:val="20"/>
          <w:szCs w:val="20"/>
          <w:lang w:bidi="en"/>
        </w:rPr>
        <w:t xml:space="preserve"> Discourse analysis is a theoretical research approach that is able to critically reflect on behavior and the practices of a particular discourse. Ideally, the results of such an analysis should lead to change in </w:t>
      </w:r>
      <w:del w:id="272" w:author="S B" w:date="2016-04-21T23:50:00Z">
        <w:r w:rsidRPr="0003410B" w:rsidDel="006B177A">
          <w:rPr>
            <w:rFonts w:ascii="Arial" w:eastAsia="Times New Roman" w:hAnsi="Arial" w:cs="Arial"/>
            <w:sz w:val="20"/>
            <w:szCs w:val="20"/>
            <w:lang w:bidi="en"/>
          </w:rPr>
          <w:delText xml:space="preserve">the </w:delText>
        </w:r>
      </w:del>
      <w:ins w:id="273" w:author="S B" w:date="2016-04-21T23:50:00Z">
        <w:r w:rsidR="006B177A">
          <w:rPr>
            <w:rFonts w:ascii="Arial" w:eastAsia="Times New Roman" w:hAnsi="Arial" w:cs="Arial"/>
            <w:sz w:val="20"/>
            <w:szCs w:val="20"/>
            <w:lang w:bidi="en"/>
          </w:rPr>
          <w:t>a</w:t>
        </w:r>
        <w:r w:rsidR="006B177A" w:rsidRPr="0003410B">
          <w:rPr>
            <w:rFonts w:ascii="Arial" w:eastAsia="Times New Roman" w:hAnsi="Arial" w:cs="Arial"/>
            <w:sz w:val="20"/>
            <w:szCs w:val="20"/>
            <w:lang w:bidi="en"/>
          </w:rPr>
          <w:t xml:space="preserve"> </w:t>
        </w:r>
      </w:ins>
      <w:r w:rsidRPr="0003410B">
        <w:rPr>
          <w:rFonts w:ascii="Arial" w:eastAsia="Times New Roman" w:hAnsi="Arial" w:cs="Arial"/>
          <w:sz w:val="20"/>
          <w:szCs w:val="20"/>
          <w:lang w:bidi="en"/>
        </w:rPr>
        <w:t xml:space="preserve">given situation. The </w:t>
      </w:r>
      <w:del w:id="274" w:author="S B" w:date="2016-04-21T23:51:00Z">
        <w:r w:rsidRPr="0003410B" w:rsidDel="006B177A">
          <w:rPr>
            <w:rFonts w:ascii="Arial" w:eastAsia="Times New Roman" w:hAnsi="Arial" w:cs="Arial"/>
            <w:sz w:val="20"/>
            <w:szCs w:val="20"/>
            <w:lang w:bidi="en"/>
          </w:rPr>
          <w:delText xml:space="preserve">intent </w:delText>
        </w:r>
      </w:del>
      <w:ins w:id="275" w:author="S B" w:date="2016-04-21T23:51:00Z">
        <w:r w:rsidR="006B177A">
          <w:rPr>
            <w:rFonts w:ascii="Arial" w:eastAsia="Times New Roman" w:hAnsi="Arial" w:cs="Arial"/>
            <w:sz w:val="20"/>
            <w:szCs w:val="20"/>
            <w:lang w:bidi="en"/>
          </w:rPr>
          <w:t>purpose</w:t>
        </w:r>
        <w:r w:rsidR="006B177A" w:rsidRPr="0003410B">
          <w:rPr>
            <w:rFonts w:ascii="Arial" w:eastAsia="Times New Roman" w:hAnsi="Arial" w:cs="Arial"/>
            <w:sz w:val="20"/>
            <w:szCs w:val="20"/>
            <w:lang w:bidi="en"/>
          </w:rPr>
          <w:t xml:space="preserve"> </w:t>
        </w:r>
      </w:ins>
      <w:r w:rsidRPr="0003410B">
        <w:rPr>
          <w:rFonts w:ascii="Arial" w:eastAsia="Times New Roman" w:hAnsi="Arial" w:cs="Arial"/>
          <w:sz w:val="20"/>
          <w:szCs w:val="20"/>
          <w:lang w:bidi="en"/>
        </w:rPr>
        <w:t xml:space="preserve">of this analysis is to capture the often unreflected aspects of everyday life that implicitly affect the course of </w:t>
      </w:r>
      <w:del w:id="276" w:author="S B" w:date="2016-04-21T23:51:00Z">
        <w:r w:rsidRPr="0003410B" w:rsidDel="006B177A">
          <w:rPr>
            <w:rFonts w:ascii="Arial" w:eastAsia="Times New Roman" w:hAnsi="Arial" w:cs="Arial"/>
            <w:sz w:val="20"/>
            <w:szCs w:val="20"/>
            <w:lang w:bidi="en"/>
          </w:rPr>
          <w:delText xml:space="preserve">the </w:delText>
        </w:r>
      </w:del>
      <w:r w:rsidRPr="0003410B">
        <w:rPr>
          <w:rFonts w:ascii="Arial" w:eastAsia="Times New Roman" w:hAnsi="Arial" w:cs="Arial"/>
          <w:sz w:val="20"/>
          <w:szCs w:val="20"/>
          <w:lang w:bidi="en"/>
        </w:rPr>
        <w:t>lifelong educational process</w:t>
      </w:r>
      <w:ins w:id="277" w:author="S B" w:date="2016-04-21T23:51:00Z">
        <w:r w:rsidR="006B177A">
          <w:rPr>
            <w:rFonts w:ascii="Arial" w:eastAsia="Times New Roman" w:hAnsi="Arial" w:cs="Arial"/>
            <w:sz w:val="20"/>
            <w:szCs w:val="20"/>
            <w:lang w:bidi="en"/>
          </w:rPr>
          <w:t>es</w:t>
        </w:r>
      </w:ins>
      <w:r w:rsidRPr="0003410B">
        <w:rPr>
          <w:rFonts w:ascii="Arial" w:eastAsia="Times New Roman" w:hAnsi="Arial" w:cs="Arial"/>
          <w:sz w:val="20"/>
          <w:szCs w:val="20"/>
          <w:lang w:bidi="en"/>
        </w:rPr>
        <w:t>. A minor objective is to map intercultural conflicts on the basis of everyday knowledge. A research report will present any possible conclusions that can be applied in informal and multicultural education practice. The use of discursive approaches in social pedagogy opens the door to studying the construction of meaning in various discursive worlds (religious, political, cultural, and everyday worlds). Peaking under the hood of different discursive contexts eliminates mutual misunderstanding</w:t>
      </w:r>
      <w:ins w:id="278" w:author="S B" w:date="2016-04-21T23:52:00Z">
        <w:r w:rsidR="006B177A">
          <w:rPr>
            <w:rFonts w:ascii="Arial" w:eastAsia="Times New Roman" w:hAnsi="Arial" w:cs="Arial"/>
            <w:sz w:val="20"/>
            <w:szCs w:val="20"/>
            <w:lang w:bidi="en"/>
          </w:rPr>
          <w:t>s</w:t>
        </w:r>
      </w:ins>
      <w:r w:rsidRPr="0003410B">
        <w:rPr>
          <w:rFonts w:ascii="Arial" w:eastAsia="Times New Roman" w:hAnsi="Arial" w:cs="Arial"/>
          <w:sz w:val="20"/>
          <w:szCs w:val="20"/>
          <w:lang w:bidi="en"/>
        </w:rPr>
        <w:t xml:space="preserve"> of the subjective constructs of individual actors in social reality and supports tolerance. This seems to be something important in light of the multiculturality of today's world.</w:t>
      </w:r>
      <w:ins w:id="279" w:author="S B" w:date="2016-04-21T23:52:00Z">
        <w:r w:rsidR="006B177A">
          <w:rPr>
            <w:rFonts w:ascii="Arial" w:eastAsia="Times New Roman" w:hAnsi="Arial" w:cs="Arial"/>
            <w:sz w:val="20"/>
            <w:szCs w:val="20"/>
            <w:lang w:bidi="en"/>
          </w:rPr>
          <w:t xml:space="preserve"> </w:t>
        </w:r>
      </w:ins>
    </w:p>
    <w:p w14:paraId="32CE37FB" w14:textId="77777777" w:rsidR="0003410B" w:rsidRPr="00D17A6E" w:rsidRDefault="0003410B" w:rsidP="00FB4E11">
      <w:pPr>
        <w:pStyle w:val="Odstavecseseznamem"/>
        <w:numPr>
          <w:ilvl w:val="0"/>
          <w:numId w:val="1"/>
        </w:numPr>
        <w:spacing w:line="360" w:lineRule="auto"/>
        <w:rPr>
          <w:rFonts w:ascii="Arial" w:hAnsi="Arial" w:cs="Arial"/>
          <w:b/>
          <w:sz w:val="20"/>
          <w:szCs w:val="20"/>
          <w:lang w:val="en-GB"/>
        </w:rPr>
      </w:pPr>
      <w:r w:rsidRPr="00D17A6E">
        <w:rPr>
          <w:rFonts w:ascii="Arial" w:hAnsi="Arial" w:cs="Arial"/>
          <w:b/>
          <w:sz w:val="20"/>
          <w:szCs w:val="20"/>
          <w:lang w:val="en-GB"/>
        </w:rPr>
        <w:t>Hana Dvořáková</w:t>
      </w:r>
    </w:p>
    <w:p w14:paraId="2C465866" w14:textId="77777777" w:rsidR="0003410B" w:rsidRPr="0003410B" w:rsidRDefault="0003410B" w:rsidP="0003410B">
      <w:pPr>
        <w:spacing w:line="360" w:lineRule="auto"/>
        <w:rPr>
          <w:rFonts w:ascii="Arial" w:hAnsi="Arial" w:cs="Arial"/>
          <w:sz w:val="20"/>
          <w:szCs w:val="20"/>
          <w:lang w:val="en-GB"/>
        </w:rPr>
      </w:pPr>
      <w:r w:rsidRPr="0003410B">
        <w:rPr>
          <w:rFonts w:ascii="Arial" w:hAnsi="Arial" w:cs="Arial"/>
          <w:sz w:val="20"/>
          <w:szCs w:val="20"/>
          <w:lang w:val="en-GB"/>
        </w:rPr>
        <w:t>Abstract from a paper intended for the conference proceedings</w:t>
      </w:r>
      <w:r>
        <w:rPr>
          <w:rFonts w:ascii="Arial" w:hAnsi="Arial" w:cs="Arial"/>
          <w:sz w:val="20"/>
          <w:szCs w:val="20"/>
          <w:lang w:val="en-GB"/>
        </w:rPr>
        <w:t>. Maximum length was 100 words.</w:t>
      </w:r>
    </w:p>
    <w:p w14:paraId="21BA0E15" w14:textId="53BC1272" w:rsidR="002D4B48" w:rsidRDefault="0003410B" w:rsidP="00D17A6E">
      <w:pPr>
        <w:spacing w:line="360" w:lineRule="auto"/>
        <w:jc w:val="both"/>
        <w:rPr>
          <w:ins w:id="280" w:author="S B" w:date="2016-04-22T20:53:00Z"/>
          <w:rFonts w:ascii="Arial" w:hAnsi="Arial" w:cs="Arial"/>
          <w:sz w:val="20"/>
          <w:szCs w:val="20"/>
          <w:lang w:val="en-GB"/>
        </w:rPr>
      </w:pPr>
      <w:r w:rsidRPr="0003410B">
        <w:rPr>
          <w:rFonts w:ascii="Arial" w:hAnsi="Arial" w:cs="Arial"/>
          <w:sz w:val="20"/>
          <w:szCs w:val="20"/>
          <w:lang w:val="en-GB"/>
        </w:rPr>
        <w:t xml:space="preserve">Plasma treatment of polymers is frequently used for increasing </w:t>
      </w:r>
      <w:del w:id="281" w:author="S B" w:date="2016-04-21T23:53:00Z">
        <w:r w:rsidRPr="0003410B" w:rsidDel="006C11E0">
          <w:rPr>
            <w:rFonts w:ascii="Arial" w:hAnsi="Arial" w:cs="Arial"/>
            <w:sz w:val="20"/>
            <w:szCs w:val="20"/>
            <w:lang w:val="en-GB"/>
          </w:rPr>
          <w:delText xml:space="preserve">the </w:delText>
        </w:r>
      </w:del>
      <w:r w:rsidRPr="0003410B">
        <w:rPr>
          <w:rFonts w:ascii="Arial" w:hAnsi="Arial" w:cs="Arial"/>
          <w:sz w:val="20"/>
          <w:szCs w:val="20"/>
          <w:lang w:val="en-GB"/>
        </w:rPr>
        <w:t>surface energy in order to improve wettability and adhesion properties. In this paper</w:t>
      </w:r>
      <w:ins w:id="282" w:author="S B" w:date="2016-04-21T23:53:00Z">
        <w:r w:rsidR="006C11E0">
          <w:rPr>
            <w:rFonts w:ascii="Arial" w:hAnsi="Arial" w:cs="Arial"/>
            <w:sz w:val="20"/>
            <w:szCs w:val="20"/>
            <w:lang w:val="en-GB"/>
          </w:rPr>
          <w:t>,</w:t>
        </w:r>
      </w:ins>
      <w:r w:rsidRPr="0003410B">
        <w:rPr>
          <w:rFonts w:ascii="Arial" w:hAnsi="Arial" w:cs="Arial"/>
          <w:sz w:val="20"/>
          <w:szCs w:val="20"/>
          <w:lang w:val="en-GB"/>
        </w:rPr>
        <w:t xml:space="preserve"> the correlation between surface energy of plasma modified polyethylene and its surface chemical composition and surface roughness was studied. High density polyethylene was treated using Diffuse Coplanar Surface Barrier Discharge in ambient air. Surface energy was estimated using sessile drop contact angle measurement and changes in chemical composition were analysed via X-ray photoelectron spectroscopy. The surface roughness was investigated using atomic force microscopy and was characterized in terms of mean roughness (Ra).</w:t>
      </w:r>
      <w:ins w:id="283" w:author="S B" w:date="2016-04-21T23:53:00Z">
        <w:r w:rsidR="006C11E0">
          <w:rPr>
            <w:rFonts w:ascii="Arial" w:hAnsi="Arial" w:cs="Arial"/>
            <w:sz w:val="20"/>
            <w:szCs w:val="20"/>
            <w:lang w:val="en-GB"/>
          </w:rPr>
          <w:t xml:space="preserve"> </w:t>
        </w:r>
      </w:ins>
    </w:p>
    <w:p w14:paraId="034DB22C" w14:textId="77777777" w:rsidR="00FD7D43" w:rsidRPr="00FD7D43" w:rsidRDefault="00FD7D43" w:rsidP="00FD7D43">
      <w:pPr>
        <w:pStyle w:val="Odstavecseseznamem"/>
        <w:numPr>
          <w:ilvl w:val="0"/>
          <w:numId w:val="1"/>
        </w:numPr>
        <w:spacing w:line="360" w:lineRule="auto"/>
        <w:rPr>
          <w:rFonts w:ascii="Arial" w:hAnsi="Arial" w:cs="Arial"/>
          <w:b/>
          <w:sz w:val="20"/>
          <w:szCs w:val="20"/>
          <w:lang w:val="en-GB"/>
        </w:rPr>
      </w:pPr>
      <w:r w:rsidRPr="00FD7D43">
        <w:rPr>
          <w:rFonts w:ascii="Arial" w:hAnsi="Arial" w:cs="Arial"/>
          <w:b/>
          <w:sz w:val="20"/>
          <w:szCs w:val="20"/>
          <w:lang w:val="en-GB"/>
        </w:rPr>
        <w:t xml:space="preserve">Martin Caletka </w:t>
      </w:r>
    </w:p>
    <w:p w14:paraId="11377B56" w14:textId="77777777" w:rsidR="00FD7D43" w:rsidRPr="00852792" w:rsidRDefault="00FD7D43" w:rsidP="00FD7D43">
      <w:pPr>
        <w:spacing w:after="0" w:line="360" w:lineRule="auto"/>
        <w:rPr>
          <w:rFonts w:ascii="Arial" w:hAnsi="Arial" w:cs="Arial"/>
          <w:b/>
          <w:sz w:val="20"/>
          <w:szCs w:val="20"/>
        </w:rPr>
      </w:pPr>
      <w:r w:rsidRPr="00852792">
        <w:rPr>
          <w:rFonts w:ascii="Arial" w:hAnsi="Arial" w:cs="Arial"/>
          <w:b/>
          <w:sz w:val="20"/>
          <w:szCs w:val="20"/>
        </w:rPr>
        <w:t>ACCURACY OF FLOOD INUNDATION DELINEATED BY MODEL AIZM</w:t>
      </w:r>
    </w:p>
    <w:p w14:paraId="20DF2524" w14:textId="56111713" w:rsidR="00FD7D43" w:rsidRDefault="00FD7D43" w:rsidP="00FD7D43">
      <w:pPr>
        <w:spacing w:after="0" w:line="360" w:lineRule="auto"/>
        <w:contextualSpacing/>
        <w:jc w:val="both"/>
        <w:rPr>
          <w:rFonts w:ascii="Arial" w:hAnsi="Arial" w:cs="Arial"/>
          <w:sz w:val="20"/>
          <w:szCs w:val="20"/>
        </w:rPr>
      </w:pPr>
      <w:r w:rsidRPr="00852792">
        <w:rPr>
          <w:rFonts w:ascii="Arial" w:hAnsi="Arial" w:cs="Arial"/>
          <w:sz w:val="20"/>
          <w:szCs w:val="20"/>
        </w:rPr>
        <w:t xml:space="preserve">The </w:t>
      </w:r>
      <w:commentRangeStart w:id="284"/>
      <w:r w:rsidRPr="00852792">
        <w:rPr>
          <w:rFonts w:ascii="Arial" w:hAnsi="Arial" w:cs="Arial"/>
          <w:sz w:val="20"/>
          <w:szCs w:val="20"/>
        </w:rPr>
        <w:t xml:space="preserve">AIZM </w:t>
      </w:r>
      <w:commentRangeEnd w:id="284"/>
      <w:r w:rsidR="00FD4749">
        <w:rPr>
          <w:rStyle w:val="Odkaznakoment"/>
        </w:rPr>
        <w:commentReference w:id="284"/>
      </w:r>
      <w:r w:rsidRPr="00852792">
        <w:rPr>
          <w:rFonts w:ascii="Arial" w:hAnsi="Arial" w:cs="Arial"/>
          <w:sz w:val="20"/>
          <w:szCs w:val="20"/>
        </w:rPr>
        <w:t xml:space="preserve">model is an alternative tool for </w:t>
      </w:r>
      <w:ins w:id="285" w:author="S B" w:date="2016-04-22T21:12:00Z">
        <w:r w:rsidR="00FD4749">
          <w:rPr>
            <w:rFonts w:ascii="Arial" w:hAnsi="Arial" w:cs="Arial"/>
            <w:sz w:val="20"/>
            <w:szCs w:val="20"/>
          </w:rPr>
          <w:t xml:space="preserve">the </w:t>
        </w:r>
      </w:ins>
      <w:r w:rsidRPr="00852792">
        <w:rPr>
          <w:rFonts w:ascii="Arial" w:hAnsi="Arial" w:cs="Arial"/>
          <w:sz w:val="20"/>
          <w:szCs w:val="20"/>
        </w:rPr>
        <w:t>delineation of flood extents based on water levels.</w:t>
      </w:r>
      <w:r>
        <w:rPr>
          <w:rFonts w:ascii="Arial" w:hAnsi="Arial" w:cs="Arial"/>
          <w:sz w:val="20"/>
          <w:szCs w:val="20"/>
        </w:rPr>
        <w:t xml:space="preserve"> </w:t>
      </w:r>
      <w:r w:rsidRPr="00852792">
        <w:rPr>
          <w:rFonts w:ascii="Arial" w:hAnsi="Arial" w:cs="Arial"/>
          <w:sz w:val="20"/>
          <w:szCs w:val="20"/>
        </w:rPr>
        <w:t>The model consists of several sub-models in ESRI ArcGIS ModelBuilder located in the</w:t>
      </w:r>
      <w:r>
        <w:rPr>
          <w:rFonts w:ascii="Arial" w:hAnsi="Arial" w:cs="Arial"/>
          <w:sz w:val="20"/>
          <w:szCs w:val="20"/>
        </w:rPr>
        <w:t xml:space="preserve"> </w:t>
      </w:r>
      <w:r w:rsidRPr="00852792">
        <w:rPr>
          <w:rFonts w:ascii="Arial" w:hAnsi="Arial" w:cs="Arial"/>
          <w:sz w:val="20"/>
          <w:szCs w:val="20"/>
        </w:rPr>
        <w:t>ArcToolbox. The input data includes polyline of a stream, depths of water and digital</w:t>
      </w:r>
      <w:r>
        <w:rPr>
          <w:rFonts w:ascii="Arial" w:hAnsi="Arial" w:cs="Arial"/>
          <w:sz w:val="20"/>
          <w:szCs w:val="20"/>
        </w:rPr>
        <w:t xml:space="preserve"> </w:t>
      </w:r>
      <w:r w:rsidRPr="00852792">
        <w:rPr>
          <w:rFonts w:ascii="Arial" w:hAnsi="Arial" w:cs="Arial"/>
          <w:sz w:val="20"/>
          <w:szCs w:val="20"/>
        </w:rPr>
        <w:t xml:space="preserve">elevation model. Considering the absence of hydraulics, certain </w:t>
      </w:r>
      <w:commentRangeStart w:id="286"/>
      <w:r w:rsidRPr="00852792">
        <w:rPr>
          <w:rFonts w:ascii="Arial" w:hAnsi="Arial" w:cs="Arial"/>
          <w:sz w:val="20"/>
          <w:szCs w:val="20"/>
        </w:rPr>
        <w:t xml:space="preserve">deficiency </w:t>
      </w:r>
      <w:commentRangeEnd w:id="286"/>
      <w:r w:rsidR="00FD4749">
        <w:rPr>
          <w:rStyle w:val="Odkaznakoment"/>
        </w:rPr>
        <w:commentReference w:id="286"/>
      </w:r>
      <w:r w:rsidRPr="00852792">
        <w:rPr>
          <w:rFonts w:ascii="Arial" w:hAnsi="Arial" w:cs="Arial"/>
          <w:sz w:val="20"/>
          <w:szCs w:val="20"/>
        </w:rPr>
        <w:t>has to be taken</w:t>
      </w:r>
      <w:r>
        <w:rPr>
          <w:rFonts w:ascii="Arial" w:hAnsi="Arial" w:cs="Arial"/>
          <w:sz w:val="20"/>
          <w:szCs w:val="20"/>
        </w:rPr>
        <w:t xml:space="preserve"> </w:t>
      </w:r>
      <w:r w:rsidRPr="00852792">
        <w:rPr>
          <w:rFonts w:ascii="Arial" w:hAnsi="Arial" w:cs="Arial"/>
          <w:sz w:val="20"/>
          <w:szCs w:val="20"/>
        </w:rPr>
        <w:t>into account.</w:t>
      </w:r>
    </w:p>
    <w:p w14:paraId="586D96A1" w14:textId="77777777" w:rsidR="00FD7D43" w:rsidRPr="00852792" w:rsidRDefault="00FD7D43" w:rsidP="00FD7D43">
      <w:pPr>
        <w:spacing w:after="0" w:line="360" w:lineRule="auto"/>
        <w:contextualSpacing/>
        <w:jc w:val="both"/>
        <w:rPr>
          <w:rFonts w:ascii="Arial" w:hAnsi="Arial" w:cs="Arial"/>
          <w:sz w:val="20"/>
          <w:szCs w:val="20"/>
        </w:rPr>
      </w:pPr>
    </w:p>
    <w:p w14:paraId="300E19D7" w14:textId="4DA52653" w:rsidR="00FD7D43" w:rsidRPr="00852792" w:rsidRDefault="00FD7D43" w:rsidP="00FD7D43">
      <w:pPr>
        <w:spacing w:after="0" w:line="360" w:lineRule="auto"/>
        <w:contextualSpacing/>
        <w:jc w:val="both"/>
        <w:rPr>
          <w:rFonts w:ascii="Arial" w:hAnsi="Arial" w:cs="Arial"/>
          <w:sz w:val="20"/>
          <w:szCs w:val="20"/>
        </w:rPr>
      </w:pPr>
      <w:commentRangeStart w:id="287"/>
      <w:r w:rsidRPr="00852792">
        <w:rPr>
          <w:rFonts w:ascii="Arial" w:hAnsi="Arial" w:cs="Arial"/>
          <w:sz w:val="20"/>
          <w:szCs w:val="20"/>
        </w:rPr>
        <w:t xml:space="preserve">The presented study </w:t>
      </w:r>
      <w:commentRangeEnd w:id="287"/>
      <w:r w:rsidR="00FD4749">
        <w:rPr>
          <w:rStyle w:val="Odkaznakoment"/>
        </w:rPr>
        <w:commentReference w:id="287"/>
      </w:r>
      <w:r w:rsidRPr="00852792">
        <w:rPr>
          <w:rFonts w:ascii="Arial" w:hAnsi="Arial" w:cs="Arial"/>
          <w:sz w:val="20"/>
          <w:szCs w:val="20"/>
        </w:rPr>
        <w:t>summarizes the results of the analysis on the accuracy of flood</w:t>
      </w:r>
      <w:r>
        <w:rPr>
          <w:rFonts w:ascii="Arial" w:hAnsi="Arial" w:cs="Arial"/>
          <w:sz w:val="20"/>
          <w:szCs w:val="20"/>
        </w:rPr>
        <w:t xml:space="preserve"> </w:t>
      </w:r>
      <w:r w:rsidRPr="00852792">
        <w:rPr>
          <w:rFonts w:ascii="Arial" w:hAnsi="Arial" w:cs="Arial"/>
          <w:sz w:val="20"/>
          <w:szCs w:val="20"/>
        </w:rPr>
        <w:t>inundations delineated by the AIZM model, based on the comparison with reference flood</w:t>
      </w:r>
      <w:r>
        <w:rPr>
          <w:rFonts w:ascii="Arial" w:hAnsi="Arial" w:cs="Arial"/>
          <w:sz w:val="20"/>
          <w:szCs w:val="20"/>
        </w:rPr>
        <w:t xml:space="preserve"> </w:t>
      </w:r>
      <w:r w:rsidRPr="00852792">
        <w:rPr>
          <w:rFonts w:ascii="Arial" w:hAnsi="Arial" w:cs="Arial"/>
          <w:sz w:val="20"/>
          <w:szCs w:val="20"/>
        </w:rPr>
        <w:t xml:space="preserve">inundations. For 30 river reaches in the Czech </w:t>
      </w:r>
      <w:ins w:id="288" w:author="S B" w:date="2016-04-22T21:29:00Z">
        <w:r w:rsidR="00717F28">
          <w:rPr>
            <w:rFonts w:ascii="Arial" w:hAnsi="Arial" w:cs="Arial"/>
            <w:sz w:val="20"/>
            <w:szCs w:val="20"/>
          </w:rPr>
          <w:t>R</w:t>
        </w:r>
      </w:ins>
      <w:del w:id="289" w:author="S B" w:date="2016-04-22T21:29:00Z">
        <w:r w:rsidRPr="00852792" w:rsidDel="00717F28">
          <w:rPr>
            <w:rFonts w:ascii="Arial" w:hAnsi="Arial" w:cs="Arial"/>
            <w:sz w:val="20"/>
            <w:szCs w:val="20"/>
          </w:rPr>
          <w:delText>r</w:delText>
        </w:r>
      </w:del>
      <w:r w:rsidRPr="00852792">
        <w:rPr>
          <w:rFonts w:ascii="Arial" w:hAnsi="Arial" w:cs="Arial"/>
          <w:sz w:val="20"/>
          <w:szCs w:val="20"/>
        </w:rPr>
        <w:t>epublic, the relation of different fluvial</w:t>
      </w:r>
      <w:r>
        <w:rPr>
          <w:rFonts w:ascii="Arial" w:hAnsi="Arial" w:cs="Arial"/>
          <w:sz w:val="20"/>
          <w:szCs w:val="20"/>
        </w:rPr>
        <w:t xml:space="preserve"> </w:t>
      </w:r>
      <w:r w:rsidRPr="00852792">
        <w:rPr>
          <w:rFonts w:ascii="Arial" w:hAnsi="Arial" w:cs="Arial"/>
          <w:sz w:val="20"/>
          <w:szCs w:val="20"/>
        </w:rPr>
        <w:t xml:space="preserve">characteristics </w:t>
      </w:r>
      <w:del w:id="290" w:author="S B" w:date="2016-04-22T21:29:00Z">
        <w:r w:rsidRPr="00852792" w:rsidDel="00717F28">
          <w:rPr>
            <w:rFonts w:ascii="Arial" w:hAnsi="Arial" w:cs="Arial"/>
            <w:sz w:val="20"/>
            <w:szCs w:val="20"/>
          </w:rPr>
          <w:delText xml:space="preserve">to </w:delText>
        </w:r>
      </w:del>
      <w:ins w:id="291" w:author="S B" w:date="2016-04-22T21:29:00Z">
        <w:r w:rsidR="00717F28">
          <w:rPr>
            <w:rFonts w:ascii="Arial" w:hAnsi="Arial" w:cs="Arial"/>
            <w:sz w:val="20"/>
            <w:szCs w:val="20"/>
          </w:rPr>
          <w:t>on</w:t>
        </w:r>
        <w:r w:rsidR="00717F28" w:rsidRPr="00852792">
          <w:rPr>
            <w:rFonts w:ascii="Arial" w:hAnsi="Arial" w:cs="Arial"/>
            <w:sz w:val="20"/>
            <w:szCs w:val="20"/>
          </w:rPr>
          <w:t xml:space="preserve"> </w:t>
        </w:r>
      </w:ins>
      <w:r w:rsidRPr="00852792">
        <w:rPr>
          <w:rFonts w:ascii="Arial" w:hAnsi="Arial" w:cs="Arial"/>
          <w:sz w:val="20"/>
          <w:szCs w:val="20"/>
        </w:rPr>
        <w:t xml:space="preserve">the accuracy is investigated. The comparision is </w:t>
      </w:r>
      <w:commentRangeStart w:id="292"/>
      <w:r w:rsidRPr="00852792">
        <w:rPr>
          <w:rFonts w:ascii="Arial" w:hAnsi="Arial" w:cs="Arial"/>
          <w:sz w:val="20"/>
          <w:szCs w:val="20"/>
        </w:rPr>
        <w:t xml:space="preserve">carried out </w:t>
      </w:r>
      <w:commentRangeEnd w:id="292"/>
      <w:r w:rsidR="006674D5">
        <w:rPr>
          <w:rStyle w:val="Odkaznakoment"/>
        </w:rPr>
        <w:commentReference w:id="292"/>
      </w:r>
      <w:r w:rsidRPr="00852792">
        <w:rPr>
          <w:rFonts w:ascii="Arial" w:hAnsi="Arial" w:cs="Arial"/>
          <w:sz w:val="20"/>
          <w:szCs w:val="20"/>
        </w:rPr>
        <w:t>with respect to</w:t>
      </w:r>
      <w:r>
        <w:rPr>
          <w:rFonts w:ascii="Arial" w:hAnsi="Arial" w:cs="Arial"/>
          <w:sz w:val="20"/>
          <w:szCs w:val="20"/>
        </w:rPr>
        <w:t xml:space="preserve"> </w:t>
      </w:r>
      <w:r w:rsidRPr="00852792">
        <w:rPr>
          <w:rFonts w:ascii="Arial" w:hAnsi="Arial" w:cs="Arial"/>
          <w:sz w:val="20"/>
          <w:szCs w:val="20"/>
        </w:rPr>
        <w:t xml:space="preserve">various return periods of designed flood event, </w:t>
      </w:r>
      <w:commentRangeStart w:id="293"/>
      <w:r w:rsidRPr="00852792">
        <w:rPr>
          <w:rFonts w:ascii="Arial" w:hAnsi="Arial" w:cs="Arial"/>
          <w:sz w:val="20"/>
          <w:szCs w:val="20"/>
        </w:rPr>
        <w:t xml:space="preserve">as well as </w:t>
      </w:r>
      <w:commentRangeEnd w:id="293"/>
      <w:r w:rsidR="006674D5">
        <w:rPr>
          <w:rStyle w:val="Odkaznakoment"/>
        </w:rPr>
        <w:commentReference w:id="293"/>
      </w:r>
      <w:r w:rsidRPr="00852792">
        <w:rPr>
          <w:rFonts w:ascii="Arial" w:hAnsi="Arial" w:cs="Arial"/>
          <w:sz w:val="20"/>
          <w:szCs w:val="20"/>
        </w:rPr>
        <w:t>different DEM acquired by airborne</w:t>
      </w:r>
      <w:r>
        <w:rPr>
          <w:rFonts w:ascii="Arial" w:hAnsi="Arial" w:cs="Arial"/>
          <w:sz w:val="20"/>
          <w:szCs w:val="20"/>
        </w:rPr>
        <w:t xml:space="preserve"> </w:t>
      </w:r>
      <w:r w:rsidRPr="00852792">
        <w:rPr>
          <w:rFonts w:ascii="Arial" w:hAnsi="Arial" w:cs="Arial"/>
          <w:sz w:val="20"/>
          <w:szCs w:val="20"/>
        </w:rPr>
        <w:t>laser scanning. Thus, the generally favourable characteristics of river reaches can be</w:t>
      </w:r>
      <w:r>
        <w:rPr>
          <w:rFonts w:ascii="Arial" w:hAnsi="Arial" w:cs="Arial"/>
          <w:sz w:val="20"/>
          <w:szCs w:val="20"/>
        </w:rPr>
        <w:t xml:space="preserve"> </w:t>
      </w:r>
      <w:r w:rsidRPr="00852792">
        <w:rPr>
          <w:rFonts w:ascii="Arial" w:hAnsi="Arial" w:cs="Arial"/>
          <w:sz w:val="20"/>
          <w:szCs w:val="20"/>
        </w:rPr>
        <w:t>distinguished</w:t>
      </w:r>
      <w:del w:id="294" w:author="S B" w:date="2016-04-22T22:38:00Z">
        <w:r w:rsidRPr="00852792" w:rsidDel="006674D5">
          <w:rPr>
            <w:rFonts w:ascii="Arial" w:hAnsi="Arial" w:cs="Arial"/>
            <w:sz w:val="20"/>
            <w:szCs w:val="20"/>
          </w:rPr>
          <w:delText>,</w:delText>
        </w:r>
      </w:del>
      <w:r w:rsidRPr="00852792">
        <w:rPr>
          <w:rFonts w:ascii="Arial" w:hAnsi="Arial" w:cs="Arial"/>
          <w:sz w:val="20"/>
          <w:szCs w:val="20"/>
        </w:rPr>
        <w:t xml:space="preserve"> from the perspective of accurate model outputs obtained.</w:t>
      </w:r>
      <w:ins w:id="295" w:author="S B" w:date="2016-04-22T22:38:00Z">
        <w:r w:rsidR="006674D5">
          <w:rPr>
            <w:rFonts w:ascii="Arial" w:hAnsi="Arial" w:cs="Arial"/>
            <w:sz w:val="20"/>
            <w:szCs w:val="20"/>
          </w:rPr>
          <w:t xml:space="preserve"> </w:t>
        </w:r>
      </w:ins>
    </w:p>
    <w:p w14:paraId="161F3A49" w14:textId="77777777" w:rsidR="00FD7D43" w:rsidRDefault="00FD7D43" w:rsidP="00FD7D43">
      <w:pPr>
        <w:autoSpaceDE w:val="0"/>
        <w:autoSpaceDN w:val="0"/>
        <w:adjustRightInd w:val="0"/>
        <w:spacing w:after="0" w:line="360" w:lineRule="auto"/>
        <w:rPr>
          <w:rFonts w:ascii="Arial" w:hAnsi="Arial" w:cs="Arial"/>
          <w:sz w:val="20"/>
          <w:szCs w:val="20"/>
          <w:lang w:val="en-US"/>
        </w:rPr>
      </w:pPr>
    </w:p>
    <w:p w14:paraId="4F574661" w14:textId="77777777" w:rsidR="00FD7D43" w:rsidRPr="00FD7D43" w:rsidRDefault="00FD7D43" w:rsidP="00FD7D43">
      <w:pPr>
        <w:pStyle w:val="Odstavecseseznamem"/>
        <w:numPr>
          <w:ilvl w:val="0"/>
          <w:numId w:val="1"/>
        </w:numPr>
        <w:spacing w:line="360" w:lineRule="auto"/>
        <w:rPr>
          <w:rFonts w:ascii="Arial" w:hAnsi="Arial" w:cs="Arial"/>
          <w:b/>
          <w:sz w:val="20"/>
          <w:szCs w:val="20"/>
          <w:lang w:val="en-GB"/>
        </w:rPr>
      </w:pPr>
      <w:r w:rsidRPr="00FD7D43">
        <w:rPr>
          <w:rFonts w:ascii="Arial" w:hAnsi="Arial" w:cs="Arial"/>
          <w:b/>
          <w:sz w:val="20"/>
          <w:szCs w:val="20"/>
          <w:lang w:val="en-GB"/>
        </w:rPr>
        <w:t>Jan Rosecky</w:t>
      </w:r>
    </w:p>
    <w:p w14:paraId="29DE4BF4" w14:textId="7AA649E4" w:rsidR="00FD7D43" w:rsidRPr="00FD7D43" w:rsidRDefault="00FD7D43" w:rsidP="00FD7D43">
      <w:pPr>
        <w:autoSpaceDE w:val="0"/>
        <w:autoSpaceDN w:val="0"/>
        <w:adjustRightInd w:val="0"/>
        <w:spacing w:after="0" w:line="360" w:lineRule="auto"/>
        <w:rPr>
          <w:rFonts w:ascii="Arial" w:hAnsi="Arial" w:cs="Arial"/>
          <w:b/>
          <w:sz w:val="20"/>
          <w:szCs w:val="20"/>
          <w:lang w:val="en-US"/>
        </w:rPr>
      </w:pPr>
      <w:r w:rsidRPr="00FD7D43">
        <w:rPr>
          <w:rFonts w:ascii="Arial" w:hAnsi="Arial" w:cs="Arial"/>
          <w:b/>
          <w:sz w:val="20"/>
          <w:szCs w:val="20"/>
          <w:lang w:val="en-US"/>
        </w:rPr>
        <w:t>Towards Discovering the Limits of Smart Grid AMM</w:t>
      </w:r>
      <w:r>
        <w:rPr>
          <w:rFonts w:ascii="Arial" w:hAnsi="Arial" w:cs="Arial"/>
          <w:b/>
          <w:sz w:val="20"/>
          <w:szCs w:val="20"/>
          <w:lang w:val="en-US"/>
        </w:rPr>
        <w:t xml:space="preserve"> </w:t>
      </w:r>
      <w:r w:rsidRPr="00FD7D43">
        <w:rPr>
          <w:rFonts w:ascii="Arial" w:hAnsi="Arial" w:cs="Arial"/>
          <w:b/>
          <w:sz w:val="20"/>
          <w:szCs w:val="20"/>
          <w:lang w:val="en-US"/>
        </w:rPr>
        <w:t>Communication Infrastructure</w:t>
      </w:r>
    </w:p>
    <w:p w14:paraId="61DA09D7" w14:textId="77777777" w:rsidR="00FD7D43" w:rsidRPr="00FD7D43" w:rsidRDefault="00FD7D43" w:rsidP="00FD7D43">
      <w:pPr>
        <w:autoSpaceDE w:val="0"/>
        <w:autoSpaceDN w:val="0"/>
        <w:adjustRightInd w:val="0"/>
        <w:spacing w:after="0" w:line="360" w:lineRule="auto"/>
        <w:rPr>
          <w:rFonts w:ascii="Arial" w:hAnsi="Arial" w:cs="Arial"/>
          <w:b/>
          <w:sz w:val="20"/>
          <w:szCs w:val="20"/>
          <w:lang w:val="en-US"/>
        </w:rPr>
      </w:pPr>
      <w:r w:rsidRPr="00FD7D43">
        <w:rPr>
          <w:rFonts w:ascii="Arial" w:hAnsi="Arial" w:cs="Arial"/>
          <w:b/>
          <w:sz w:val="20"/>
          <w:szCs w:val="20"/>
          <w:lang w:val="en-US"/>
        </w:rPr>
        <w:t>1. Introduction</w:t>
      </w:r>
    </w:p>
    <w:p w14:paraId="04B86137" w14:textId="6BD0D12A" w:rsidR="00FD7D43" w:rsidRDefault="00FD7D43" w:rsidP="00FD7D43">
      <w:pPr>
        <w:autoSpaceDE w:val="0"/>
        <w:autoSpaceDN w:val="0"/>
        <w:adjustRightInd w:val="0"/>
        <w:spacing w:after="0" w:line="360" w:lineRule="auto"/>
        <w:jc w:val="both"/>
        <w:rPr>
          <w:rFonts w:ascii="Arial" w:hAnsi="Arial" w:cs="Arial"/>
          <w:sz w:val="20"/>
          <w:szCs w:val="20"/>
          <w:lang w:val="en-US"/>
        </w:rPr>
      </w:pPr>
      <w:r w:rsidRPr="00852792">
        <w:rPr>
          <w:rFonts w:ascii="Arial" w:hAnsi="Arial" w:cs="Arial"/>
          <w:sz w:val="20"/>
          <w:szCs w:val="20"/>
          <w:lang w:val="en-US"/>
        </w:rPr>
        <w:t>As energy distribution grids are current</w:t>
      </w:r>
      <w:r>
        <w:rPr>
          <w:rFonts w:ascii="Arial" w:hAnsi="Arial" w:cs="Arial"/>
          <w:sz w:val="20"/>
          <w:szCs w:val="20"/>
          <w:lang w:val="en-US"/>
        </w:rPr>
        <w:t xml:space="preserve">ly undergoing </w:t>
      </w:r>
      <w:commentRangeStart w:id="296"/>
      <w:r>
        <w:rPr>
          <w:rFonts w:ascii="Arial" w:hAnsi="Arial" w:cs="Arial"/>
          <w:sz w:val="20"/>
          <w:szCs w:val="20"/>
          <w:lang w:val="en-US"/>
        </w:rPr>
        <w:t xml:space="preserve">massive </w:t>
      </w:r>
      <w:commentRangeEnd w:id="296"/>
      <w:r w:rsidR="00F07205">
        <w:rPr>
          <w:rStyle w:val="Odkaznakoment"/>
        </w:rPr>
        <w:commentReference w:id="296"/>
      </w:r>
      <w:r>
        <w:rPr>
          <w:rFonts w:ascii="Arial" w:hAnsi="Arial" w:cs="Arial"/>
          <w:sz w:val="20"/>
          <w:szCs w:val="20"/>
          <w:lang w:val="en-US"/>
        </w:rPr>
        <w:t>transfor</w:t>
      </w:r>
      <w:r w:rsidRPr="00852792">
        <w:rPr>
          <w:rFonts w:ascii="Arial" w:hAnsi="Arial" w:cs="Arial"/>
          <w:sz w:val="20"/>
          <w:szCs w:val="20"/>
          <w:lang w:val="en-US"/>
        </w:rPr>
        <w:t>mations, power distributors are facing long</w:t>
      </w:r>
      <w:r>
        <w:rPr>
          <w:rFonts w:ascii="Arial" w:hAnsi="Arial" w:cs="Arial"/>
          <w:sz w:val="20"/>
          <w:szCs w:val="20"/>
          <w:lang w:val="en-US"/>
        </w:rPr>
        <w:t xml:space="preserve">-term investment dilemmas. </w:t>
      </w:r>
      <w:ins w:id="297" w:author="S B" w:date="2016-04-22T22:43:00Z">
        <w:r w:rsidR="003B4887">
          <w:rPr>
            <w:rFonts w:ascii="Arial" w:hAnsi="Arial" w:cs="Arial"/>
            <w:sz w:val="20"/>
            <w:szCs w:val="20"/>
            <w:lang w:val="en-US"/>
          </w:rPr>
          <w:t xml:space="preserve">A </w:t>
        </w:r>
      </w:ins>
      <w:del w:id="298" w:author="S B" w:date="2016-04-22T22:43:00Z">
        <w:r w:rsidDel="003B4887">
          <w:rPr>
            <w:rFonts w:ascii="Arial" w:hAnsi="Arial" w:cs="Arial"/>
            <w:sz w:val="20"/>
            <w:szCs w:val="20"/>
            <w:lang w:val="en-US"/>
          </w:rPr>
          <w:delText>W</w:delText>
        </w:r>
      </w:del>
      <w:ins w:id="299" w:author="S B" w:date="2016-04-22T22:43:00Z">
        <w:r w:rsidR="003B4887">
          <w:rPr>
            <w:rFonts w:ascii="Arial" w:hAnsi="Arial" w:cs="Arial"/>
            <w:sz w:val="20"/>
            <w:szCs w:val="20"/>
            <w:lang w:val="en-US"/>
          </w:rPr>
          <w:t>w</w:t>
        </w:r>
      </w:ins>
      <w:r>
        <w:rPr>
          <w:rFonts w:ascii="Arial" w:hAnsi="Arial" w:cs="Arial"/>
          <w:sz w:val="20"/>
          <w:szCs w:val="20"/>
          <w:lang w:val="en-US"/>
        </w:rPr>
        <w:t>ide range of suppliers are off</w:t>
      </w:r>
      <w:r w:rsidRPr="00852792">
        <w:rPr>
          <w:rFonts w:ascii="Arial" w:hAnsi="Arial" w:cs="Arial"/>
          <w:sz w:val="20"/>
          <w:szCs w:val="20"/>
          <w:lang w:val="en-US"/>
        </w:rPr>
        <w:t>ering their advance</w:t>
      </w:r>
      <w:r>
        <w:rPr>
          <w:rFonts w:ascii="Arial" w:hAnsi="Arial" w:cs="Arial"/>
          <w:sz w:val="20"/>
          <w:szCs w:val="20"/>
          <w:lang w:val="en-US"/>
        </w:rPr>
        <w:t xml:space="preserve">d metering and monitoring (AMM) </w:t>
      </w:r>
      <w:r w:rsidRPr="00852792">
        <w:rPr>
          <w:rFonts w:ascii="Arial" w:hAnsi="Arial" w:cs="Arial"/>
          <w:sz w:val="20"/>
          <w:szCs w:val="20"/>
          <w:lang w:val="en-US"/>
        </w:rPr>
        <w:t>solutions in terms of metering and sensor har</w:t>
      </w:r>
      <w:r>
        <w:rPr>
          <w:rFonts w:ascii="Arial" w:hAnsi="Arial" w:cs="Arial"/>
          <w:sz w:val="20"/>
          <w:szCs w:val="20"/>
          <w:lang w:val="en-US"/>
        </w:rPr>
        <w:t xml:space="preserve">dware, data harvesting systems, </w:t>
      </w:r>
      <w:r w:rsidRPr="00852792">
        <w:rPr>
          <w:rFonts w:ascii="Arial" w:hAnsi="Arial" w:cs="Arial"/>
          <w:sz w:val="20"/>
          <w:szCs w:val="20"/>
          <w:lang w:val="en-US"/>
        </w:rPr>
        <w:t>supportive communication infrastructure</w:t>
      </w:r>
      <w:ins w:id="300" w:author="S B" w:date="2016-04-22T22:44:00Z">
        <w:r w:rsidR="003B4887">
          <w:rPr>
            <w:rFonts w:ascii="Arial" w:hAnsi="Arial" w:cs="Arial"/>
            <w:sz w:val="20"/>
            <w:szCs w:val="20"/>
            <w:lang w:val="en-US"/>
          </w:rPr>
          <w:t>,</w:t>
        </w:r>
      </w:ins>
      <w:r w:rsidRPr="00852792">
        <w:rPr>
          <w:rFonts w:ascii="Arial" w:hAnsi="Arial" w:cs="Arial"/>
          <w:sz w:val="20"/>
          <w:szCs w:val="20"/>
          <w:lang w:val="en-US"/>
        </w:rPr>
        <w:t xml:space="preserve"> an</w:t>
      </w:r>
      <w:r>
        <w:rPr>
          <w:rFonts w:ascii="Arial" w:hAnsi="Arial" w:cs="Arial"/>
          <w:sz w:val="20"/>
          <w:szCs w:val="20"/>
          <w:lang w:val="en-US"/>
        </w:rPr>
        <w:t xml:space="preserve">d more. </w:t>
      </w:r>
      <w:commentRangeStart w:id="301"/>
      <w:r>
        <w:rPr>
          <w:rFonts w:ascii="Arial" w:hAnsi="Arial" w:cs="Arial"/>
          <w:sz w:val="20"/>
          <w:szCs w:val="20"/>
          <w:lang w:val="en-US"/>
        </w:rPr>
        <w:t>Setting up a set</w:t>
      </w:r>
      <w:commentRangeEnd w:id="301"/>
      <w:r w:rsidR="003B4887">
        <w:rPr>
          <w:rStyle w:val="Odkaznakoment"/>
        </w:rPr>
        <w:commentReference w:id="301"/>
      </w:r>
      <w:r>
        <w:rPr>
          <w:rFonts w:ascii="Arial" w:hAnsi="Arial" w:cs="Arial"/>
          <w:sz w:val="20"/>
          <w:szCs w:val="20"/>
          <w:lang w:val="en-US"/>
        </w:rPr>
        <w:t xml:space="preserve"> of re</w:t>
      </w:r>
      <w:r w:rsidRPr="00852792">
        <w:rPr>
          <w:rFonts w:ascii="Arial" w:hAnsi="Arial" w:cs="Arial"/>
          <w:sz w:val="20"/>
          <w:szCs w:val="20"/>
          <w:lang w:val="en-US"/>
        </w:rPr>
        <w:t>quirements posed onto each of these components and comprehending th</w:t>
      </w:r>
      <w:r>
        <w:rPr>
          <w:rFonts w:ascii="Arial" w:hAnsi="Arial" w:cs="Arial"/>
          <w:sz w:val="20"/>
          <w:szCs w:val="20"/>
          <w:lang w:val="en-US"/>
        </w:rPr>
        <w:t xml:space="preserve">e </w:t>
      </w:r>
      <w:r w:rsidRPr="00852792">
        <w:rPr>
          <w:rFonts w:ascii="Arial" w:hAnsi="Arial" w:cs="Arial"/>
          <w:sz w:val="20"/>
          <w:szCs w:val="20"/>
          <w:lang w:val="en-US"/>
        </w:rPr>
        <w:t xml:space="preserve">behavior of individual technologies in </w:t>
      </w:r>
      <w:ins w:id="302" w:author="S B" w:date="2016-04-22T22:45:00Z">
        <w:r w:rsidR="003B4887">
          <w:rPr>
            <w:rFonts w:ascii="Arial" w:hAnsi="Arial" w:cs="Arial"/>
            <w:sz w:val="20"/>
            <w:szCs w:val="20"/>
            <w:lang w:val="en-US"/>
          </w:rPr>
          <w:t xml:space="preserve">a </w:t>
        </w:r>
      </w:ins>
      <w:r w:rsidRPr="00852792">
        <w:rPr>
          <w:rFonts w:ascii="Arial" w:hAnsi="Arial" w:cs="Arial"/>
          <w:sz w:val="20"/>
          <w:szCs w:val="20"/>
          <w:lang w:val="en-US"/>
        </w:rPr>
        <w:t>large-sca</w:t>
      </w:r>
      <w:r>
        <w:rPr>
          <w:rFonts w:ascii="Arial" w:hAnsi="Arial" w:cs="Arial"/>
          <w:sz w:val="20"/>
          <w:szCs w:val="20"/>
          <w:lang w:val="en-US"/>
        </w:rPr>
        <w:t xml:space="preserve">le setup is a vital part of the </w:t>
      </w:r>
      <w:r w:rsidRPr="00852792">
        <w:rPr>
          <w:rFonts w:ascii="Arial" w:hAnsi="Arial" w:cs="Arial"/>
          <w:sz w:val="20"/>
          <w:szCs w:val="20"/>
          <w:lang w:val="en-US"/>
        </w:rPr>
        <w:t>smart grid design process and cannot be sim</w:t>
      </w:r>
      <w:r>
        <w:rPr>
          <w:rFonts w:ascii="Arial" w:hAnsi="Arial" w:cs="Arial"/>
          <w:sz w:val="20"/>
          <w:szCs w:val="20"/>
          <w:lang w:val="en-US"/>
        </w:rPr>
        <w:t>ply copied from an existing so</w:t>
      </w:r>
      <w:r w:rsidRPr="00852792">
        <w:rPr>
          <w:rFonts w:ascii="Arial" w:hAnsi="Arial" w:cs="Arial"/>
          <w:sz w:val="20"/>
          <w:szCs w:val="20"/>
          <w:lang w:val="en-US"/>
        </w:rPr>
        <w:t>lution.</w:t>
      </w:r>
    </w:p>
    <w:p w14:paraId="32B6C015" w14:textId="77777777" w:rsidR="00FD7D43" w:rsidRPr="00852792" w:rsidRDefault="00FD7D43" w:rsidP="00FD7D43">
      <w:pPr>
        <w:autoSpaceDE w:val="0"/>
        <w:autoSpaceDN w:val="0"/>
        <w:adjustRightInd w:val="0"/>
        <w:spacing w:after="0" w:line="360" w:lineRule="auto"/>
        <w:jc w:val="both"/>
        <w:rPr>
          <w:rFonts w:ascii="Arial" w:hAnsi="Arial" w:cs="Arial"/>
          <w:sz w:val="20"/>
          <w:szCs w:val="20"/>
          <w:lang w:val="en-US"/>
        </w:rPr>
      </w:pPr>
    </w:p>
    <w:p w14:paraId="307621DF" w14:textId="6360DC92" w:rsidR="00FD7D43" w:rsidRDefault="00FD7D43" w:rsidP="00FD7D43">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On-fi</w:t>
      </w:r>
      <w:r w:rsidRPr="00852792">
        <w:rPr>
          <w:rFonts w:ascii="Arial" w:hAnsi="Arial" w:cs="Arial"/>
          <w:sz w:val="20"/>
          <w:szCs w:val="20"/>
          <w:lang w:val="en-US"/>
        </w:rPr>
        <w:t>eld experiments ... show that c</w:t>
      </w:r>
      <w:r>
        <w:rPr>
          <w:rFonts w:ascii="Arial" w:hAnsi="Arial" w:cs="Arial"/>
          <w:sz w:val="20"/>
          <w:szCs w:val="20"/>
          <w:lang w:val="en-US"/>
        </w:rPr>
        <w:t xml:space="preserve">ommunication forms a </w:t>
      </w:r>
      <w:commentRangeStart w:id="303"/>
      <w:r>
        <w:rPr>
          <w:rFonts w:ascii="Arial" w:hAnsi="Arial" w:cs="Arial"/>
          <w:sz w:val="20"/>
          <w:szCs w:val="20"/>
          <w:lang w:val="en-US"/>
        </w:rPr>
        <w:t xml:space="preserve">great </w:t>
      </w:r>
      <w:commentRangeEnd w:id="303"/>
      <w:r w:rsidR="003B4887">
        <w:rPr>
          <w:rStyle w:val="Odkaznakoment"/>
        </w:rPr>
        <w:commentReference w:id="303"/>
      </w:r>
      <w:r>
        <w:rPr>
          <w:rFonts w:ascii="Arial" w:hAnsi="Arial" w:cs="Arial"/>
          <w:sz w:val="20"/>
          <w:szCs w:val="20"/>
          <w:lang w:val="en-US"/>
        </w:rPr>
        <w:t>bot</w:t>
      </w:r>
      <w:r w:rsidRPr="00852792">
        <w:rPr>
          <w:rFonts w:ascii="Arial" w:hAnsi="Arial" w:cs="Arial"/>
          <w:sz w:val="20"/>
          <w:szCs w:val="20"/>
          <w:lang w:val="en-US"/>
        </w:rPr>
        <w:t>tleneck in many smart metering installations</w:t>
      </w:r>
      <w:r>
        <w:rPr>
          <w:rFonts w:ascii="Arial" w:hAnsi="Arial" w:cs="Arial"/>
          <w:sz w:val="20"/>
          <w:szCs w:val="20"/>
          <w:lang w:val="en-US"/>
        </w:rPr>
        <w:t>. Since stable and fast optical fi</w:t>
      </w:r>
      <w:r w:rsidRPr="00852792">
        <w:rPr>
          <w:rFonts w:ascii="Arial" w:hAnsi="Arial" w:cs="Arial"/>
          <w:sz w:val="20"/>
          <w:szCs w:val="20"/>
          <w:lang w:val="en-US"/>
        </w:rPr>
        <w:t>bers are rather expensive to install every</w:t>
      </w:r>
      <w:r>
        <w:rPr>
          <w:rFonts w:ascii="Arial" w:hAnsi="Arial" w:cs="Arial"/>
          <w:sz w:val="20"/>
          <w:szCs w:val="20"/>
          <w:lang w:val="en-US"/>
        </w:rPr>
        <w:t xml:space="preserve">where and </w:t>
      </w:r>
      <w:commentRangeStart w:id="304"/>
      <w:r>
        <w:rPr>
          <w:rFonts w:ascii="Arial" w:hAnsi="Arial" w:cs="Arial"/>
          <w:sz w:val="20"/>
          <w:szCs w:val="20"/>
          <w:lang w:val="en-US"/>
        </w:rPr>
        <w:t xml:space="preserve">hard </w:t>
      </w:r>
      <w:commentRangeEnd w:id="304"/>
      <w:r w:rsidR="003B4887">
        <w:rPr>
          <w:rStyle w:val="Odkaznakoment"/>
        </w:rPr>
        <w:commentReference w:id="304"/>
      </w:r>
      <w:r>
        <w:rPr>
          <w:rFonts w:ascii="Arial" w:hAnsi="Arial" w:cs="Arial"/>
          <w:sz w:val="20"/>
          <w:szCs w:val="20"/>
          <w:lang w:val="en-US"/>
        </w:rPr>
        <w:t xml:space="preserve">to maintain, two </w:t>
      </w:r>
      <w:commentRangeStart w:id="305"/>
      <w:r w:rsidRPr="00852792">
        <w:rPr>
          <w:rFonts w:ascii="Arial" w:hAnsi="Arial" w:cs="Arial"/>
          <w:sz w:val="20"/>
          <w:szCs w:val="20"/>
          <w:lang w:val="en-US"/>
        </w:rPr>
        <w:t xml:space="preserve">main </w:t>
      </w:r>
      <w:commentRangeEnd w:id="305"/>
      <w:r w:rsidR="003632F0">
        <w:rPr>
          <w:rStyle w:val="Odkaznakoment"/>
        </w:rPr>
        <w:commentReference w:id="305"/>
      </w:r>
      <w:r w:rsidRPr="00852792">
        <w:rPr>
          <w:rFonts w:ascii="Arial" w:hAnsi="Arial" w:cs="Arial"/>
          <w:sz w:val="20"/>
          <w:szCs w:val="20"/>
          <w:lang w:val="en-US"/>
        </w:rPr>
        <w:t>approaches involve wireless cellular n</w:t>
      </w:r>
      <w:r>
        <w:rPr>
          <w:rFonts w:ascii="Arial" w:hAnsi="Arial" w:cs="Arial"/>
          <w:sz w:val="20"/>
          <w:szCs w:val="20"/>
          <w:lang w:val="en-US"/>
        </w:rPr>
        <w:t>etworks and power-line communi</w:t>
      </w:r>
      <w:r w:rsidRPr="00852792">
        <w:rPr>
          <w:rFonts w:ascii="Arial" w:hAnsi="Arial" w:cs="Arial"/>
          <w:sz w:val="20"/>
          <w:szCs w:val="20"/>
          <w:lang w:val="en-US"/>
        </w:rPr>
        <w:t>cation (PLC). Cellular networks can be easily ...ref..</w:t>
      </w:r>
      <w:r>
        <w:rPr>
          <w:rFonts w:ascii="Arial" w:hAnsi="Arial" w:cs="Arial"/>
          <w:sz w:val="20"/>
          <w:szCs w:val="20"/>
          <w:lang w:val="en-US"/>
        </w:rPr>
        <w:t xml:space="preserve">. </w:t>
      </w:r>
      <w:ins w:id="306" w:author="S B" w:date="2016-04-22T22:49:00Z">
        <w:r w:rsidR="003632F0">
          <w:rPr>
            <w:rFonts w:ascii="Arial" w:hAnsi="Arial" w:cs="Arial"/>
            <w:sz w:val="20"/>
            <w:szCs w:val="20"/>
            <w:lang w:val="en-US"/>
          </w:rPr>
          <w:t xml:space="preserve">be </w:t>
        </w:r>
      </w:ins>
      <w:r>
        <w:rPr>
          <w:rFonts w:ascii="Arial" w:hAnsi="Arial" w:cs="Arial"/>
          <w:sz w:val="20"/>
          <w:szCs w:val="20"/>
          <w:lang w:val="en-US"/>
        </w:rPr>
        <w:t xml:space="preserve">overloaded by multiple </w:t>
      </w:r>
      <w:r w:rsidRPr="00852792">
        <w:rPr>
          <w:rFonts w:ascii="Arial" w:hAnsi="Arial" w:cs="Arial"/>
          <w:sz w:val="20"/>
          <w:szCs w:val="20"/>
          <w:lang w:val="en-US"/>
        </w:rPr>
        <w:t>simultaneous connections to the same cell</w:t>
      </w:r>
      <w:commentRangeStart w:id="307"/>
      <w:r>
        <w:rPr>
          <w:rFonts w:ascii="Arial" w:hAnsi="Arial" w:cs="Arial"/>
          <w:sz w:val="20"/>
          <w:szCs w:val="20"/>
          <w:lang w:val="en-US"/>
        </w:rPr>
        <w:t>,</w:t>
      </w:r>
      <w:commentRangeEnd w:id="307"/>
      <w:r w:rsidR="003632F0">
        <w:rPr>
          <w:rStyle w:val="Odkaznakoment"/>
        </w:rPr>
        <w:commentReference w:id="307"/>
      </w:r>
      <w:r>
        <w:rPr>
          <w:rFonts w:ascii="Arial" w:hAnsi="Arial" w:cs="Arial"/>
          <w:sz w:val="20"/>
          <w:szCs w:val="20"/>
          <w:lang w:val="en-US"/>
        </w:rPr>
        <w:t xml:space="preserve"> moreover, solutions from pub</w:t>
      </w:r>
      <w:r w:rsidRPr="00852792">
        <w:rPr>
          <w:rFonts w:ascii="Arial" w:hAnsi="Arial" w:cs="Arial"/>
          <w:sz w:val="20"/>
          <w:szCs w:val="20"/>
          <w:lang w:val="en-US"/>
        </w:rPr>
        <w:t xml:space="preserve">lic operators, </w:t>
      </w:r>
      <w:r>
        <w:rPr>
          <w:rFonts w:ascii="Arial" w:hAnsi="Arial" w:cs="Arial"/>
          <w:sz w:val="20"/>
          <w:szCs w:val="20"/>
          <w:lang w:val="en-US"/>
        </w:rPr>
        <w:t xml:space="preserve">often without dedicated QoS, suffer lower stability caused by </w:t>
      </w:r>
      <w:r w:rsidRPr="00852792">
        <w:rPr>
          <w:rFonts w:ascii="Arial" w:hAnsi="Arial" w:cs="Arial"/>
          <w:sz w:val="20"/>
          <w:szCs w:val="20"/>
          <w:lang w:val="en-US"/>
        </w:rPr>
        <w:t>other participants. Quality of PLC, on th</w:t>
      </w:r>
      <w:r>
        <w:rPr>
          <w:rFonts w:ascii="Arial" w:hAnsi="Arial" w:cs="Arial"/>
          <w:sz w:val="20"/>
          <w:szCs w:val="20"/>
          <w:lang w:val="en-US"/>
        </w:rPr>
        <w:t xml:space="preserve">e other hand, is very dependent </w:t>
      </w:r>
      <w:r w:rsidRPr="00852792">
        <w:rPr>
          <w:rFonts w:ascii="Arial" w:hAnsi="Arial" w:cs="Arial"/>
          <w:sz w:val="20"/>
          <w:szCs w:val="20"/>
          <w:lang w:val="en-US"/>
        </w:rPr>
        <w:t>on the grid topology, power line load, power line type, number of repeater</w:t>
      </w:r>
      <w:r>
        <w:rPr>
          <w:rFonts w:ascii="Arial" w:hAnsi="Arial" w:cs="Arial"/>
          <w:sz w:val="20"/>
          <w:szCs w:val="20"/>
          <w:lang w:val="en-US"/>
        </w:rPr>
        <w:t xml:space="preserve"> </w:t>
      </w:r>
      <w:r w:rsidRPr="00852792">
        <w:rPr>
          <w:rFonts w:ascii="Arial" w:hAnsi="Arial" w:cs="Arial"/>
          <w:sz w:val="20"/>
          <w:szCs w:val="20"/>
          <w:lang w:val="en-US"/>
        </w:rPr>
        <w:t xml:space="preserve">"hops" and external disturbances. ... </w:t>
      </w:r>
      <w:commentRangeStart w:id="308"/>
      <w:r w:rsidRPr="00852792">
        <w:rPr>
          <w:rFonts w:ascii="Arial" w:hAnsi="Arial" w:cs="Arial"/>
          <w:sz w:val="20"/>
          <w:szCs w:val="20"/>
          <w:lang w:val="en-US"/>
        </w:rPr>
        <w:t>General</w:t>
      </w:r>
      <w:r>
        <w:rPr>
          <w:rFonts w:ascii="Arial" w:hAnsi="Arial" w:cs="Arial"/>
          <w:sz w:val="20"/>
          <w:szCs w:val="20"/>
          <w:lang w:val="en-US"/>
        </w:rPr>
        <w:t>ly speaking</w:t>
      </w:r>
      <w:commentRangeEnd w:id="308"/>
      <w:r w:rsidR="003632F0">
        <w:rPr>
          <w:rStyle w:val="Odkaznakoment"/>
        </w:rPr>
        <w:commentReference w:id="308"/>
      </w:r>
      <w:r>
        <w:rPr>
          <w:rFonts w:ascii="Arial" w:hAnsi="Arial" w:cs="Arial"/>
          <w:sz w:val="20"/>
          <w:szCs w:val="20"/>
          <w:lang w:val="en-US"/>
        </w:rPr>
        <w:t xml:space="preserve">, theoretical speeds </w:t>
      </w:r>
      <w:r w:rsidRPr="00852792">
        <w:rPr>
          <w:rFonts w:ascii="Arial" w:hAnsi="Arial" w:cs="Arial"/>
          <w:sz w:val="20"/>
          <w:szCs w:val="20"/>
          <w:lang w:val="en-US"/>
        </w:rPr>
        <w:t xml:space="preserve">achievable in laboratory conditions </w:t>
      </w:r>
      <w:commentRangeStart w:id="309"/>
      <w:r w:rsidRPr="00852792">
        <w:rPr>
          <w:rFonts w:ascii="Arial" w:hAnsi="Arial" w:cs="Arial"/>
          <w:sz w:val="20"/>
          <w:szCs w:val="20"/>
          <w:lang w:val="en-US"/>
        </w:rPr>
        <w:t xml:space="preserve">hardly ever </w:t>
      </w:r>
      <w:commentRangeEnd w:id="309"/>
      <w:r w:rsidR="003632F0">
        <w:rPr>
          <w:rStyle w:val="Odkaznakoment"/>
        </w:rPr>
        <w:commentReference w:id="309"/>
      </w:r>
      <w:r w:rsidRPr="00852792">
        <w:rPr>
          <w:rFonts w:ascii="Arial" w:hAnsi="Arial" w:cs="Arial"/>
          <w:sz w:val="20"/>
          <w:szCs w:val="20"/>
          <w:lang w:val="en-US"/>
        </w:rPr>
        <w:t>meet the reality.</w:t>
      </w:r>
    </w:p>
    <w:p w14:paraId="27F3B940" w14:textId="77777777" w:rsidR="00FD7D43" w:rsidRPr="00852792" w:rsidRDefault="00FD7D43" w:rsidP="00FD7D43">
      <w:pPr>
        <w:autoSpaceDE w:val="0"/>
        <w:autoSpaceDN w:val="0"/>
        <w:adjustRightInd w:val="0"/>
        <w:spacing w:after="0" w:line="360" w:lineRule="auto"/>
        <w:jc w:val="both"/>
        <w:rPr>
          <w:rFonts w:ascii="Arial" w:hAnsi="Arial" w:cs="Arial"/>
          <w:sz w:val="20"/>
          <w:szCs w:val="20"/>
          <w:lang w:val="en-US"/>
        </w:rPr>
      </w:pPr>
    </w:p>
    <w:p w14:paraId="3700EA1B" w14:textId="586978A8" w:rsidR="00FD7D43" w:rsidRPr="00852792" w:rsidRDefault="00FD7D43" w:rsidP="00FD7D43">
      <w:pPr>
        <w:autoSpaceDE w:val="0"/>
        <w:autoSpaceDN w:val="0"/>
        <w:adjustRightInd w:val="0"/>
        <w:spacing w:after="0" w:line="360" w:lineRule="auto"/>
        <w:jc w:val="both"/>
        <w:rPr>
          <w:rFonts w:ascii="Arial" w:hAnsi="Arial" w:cs="Arial"/>
          <w:sz w:val="20"/>
          <w:szCs w:val="20"/>
          <w:lang w:val="en-US"/>
        </w:rPr>
      </w:pPr>
      <w:r w:rsidRPr="00852792">
        <w:rPr>
          <w:rFonts w:ascii="Arial" w:hAnsi="Arial" w:cs="Arial"/>
          <w:sz w:val="20"/>
          <w:szCs w:val="20"/>
          <w:lang w:val="en-US"/>
        </w:rPr>
        <w:t>Here, we present an approach to analyze the lim</w:t>
      </w:r>
      <w:r>
        <w:rPr>
          <w:rFonts w:ascii="Arial" w:hAnsi="Arial" w:cs="Arial"/>
          <w:sz w:val="20"/>
          <w:szCs w:val="20"/>
          <w:lang w:val="en-US"/>
        </w:rPr>
        <w:t xml:space="preserve">its of communication </w:t>
      </w:r>
      <w:r w:rsidRPr="00852792">
        <w:rPr>
          <w:rFonts w:ascii="Arial" w:hAnsi="Arial" w:cs="Arial"/>
          <w:sz w:val="20"/>
          <w:szCs w:val="20"/>
          <w:lang w:val="en-US"/>
        </w:rPr>
        <w:t>infrastructures used in large-scale smart grid ap</w:t>
      </w:r>
      <w:r>
        <w:rPr>
          <w:rFonts w:ascii="Arial" w:hAnsi="Arial" w:cs="Arial"/>
          <w:sz w:val="20"/>
          <w:szCs w:val="20"/>
          <w:lang w:val="en-US"/>
        </w:rPr>
        <w:t xml:space="preserve">plications </w:t>
      </w:r>
      <w:r w:rsidRPr="003632F0">
        <w:rPr>
          <w:rFonts w:ascii="Arial" w:hAnsi="Arial" w:cs="Arial"/>
          <w:sz w:val="20"/>
          <w:szCs w:val="20"/>
          <w:highlight w:val="yellow"/>
          <w:lang w:val="en-US"/>
          <w:rPrChange w:id="310" w:author="S B" w:date="2016-04-22T22:50:00Z">
            <w:rPr>
              <w:rFonts w:ascii="Arial" w:hAnsi="Arial" w:cs="Arial"/>
              <w:sz w:val="20"/>
              <w:szCs w:val="20"/>
              <w:lang w:val="en-US"/>
            </w:rPr>
          </w:rPrChange>
        </w:rPr>
        <w:t>via</w:t>
      </w:r>
      <w:r>
        <w:rPr>
          <w:rFonts w:ascii="Arial" w:hAnsi="Arial" w:cs="Arial"/>
          <w:sz w:val="20"/>
          <w:szCs w:val="20"/>
          <w:lang w:val="en-US"/>
        </w:rPr>
        <w:t xml:space="preserve"> simulations, </w:t>
      </w:r>
      <w:r w:rsidRPr="003632F0">
        <w:rPr>
          <w:rFonts w:ascii="Arial" w:hAnsi="Arial" w:cs="Arial"/>
          <w:sz w:val="20"/>
          <w:szCs w:val="20"/>
          <w:highlight w:val="yellow"/>
          <w:lang w:val="en-US"/>
          <w:rPrChange w:id="311" w:author="S B" w:date="2016-04-22T22:50:00Z">
            <w:rPr>
              <w:rFonts w:ascii="Arial" w:hAnsi="Arial" w:cs="Arial"/>
              <w:sz w:val="20"/>
              <w:szCs w:val="20"/>
              <w:lang w:val="en-US"/>
            </w:rPr>
          </w:rPrChange>
        </w:rPr>
        <w:t>via</w:t>
      </w:r>
      <w:r>
        <w:rPr>
          <w:rFonts w:ascii="Arial" w:hAnsi="Arial" w:cs="Arial"/>
          <w:sz w:val="20"/>
          <w:szCs w:val="20"/>
          <w:lang w:val="en-US"/>
        </w:rPr>
        <w:t xml:space="preserve"> </w:t>
      </w:r>
      <w:r w:rsidRPr="00852792">
        <w:rPr>
          <w:rFonts w:ascii="Arial" w:hAnsi="Arial" w:cs="Arial"/>
          <w:sz w:val="20"/>
          <w:szCs w:val="20"/>
          <w:lang w:val="en-US"/>
        </w:rPr>
        <w:t xml:space="preserve">modeling the information </w:t>
      </w:r>
      <w:commentRangeStart w:id="312"/>
      <w:r w:rsidRPr="00852792">
        <w:rPr>
          <w:rFonts w:ascii="Arial" w:hAnsi="Arial" w:cs="Arial"/>
          <w:sz w:val="20"/>
          <w:szCs w:val="20"/>
          <w:lang w:val="en-US"/>
        </w:rPr>
        <w:t xml:space="preserve">ows </w:t>
      </w:r>
      <w:commentRangeEnd w:id="312"/>
      <w:r w:rsidR="003632F0">
        <w:rPr>
          <w:rStyle w:val="Odkaznakoment"/>
        </w:rPr>
        <w:commentReference w:id="312"/>
      </w:r>
      <w:r w:rsidRPr="00852792">
        <w:rPr>
          <w:rFonts w:ascii="Arial" w:hAnsi="Arial" w:cs="Arial"/>
          <w:sz w:val="20"/>
          <w:szCs w:val="20"/>
          <w:lang w:val="en-US"/>
        </w:rPr>
        <w:t xml:space="preserve">according to </w:t>
      </w:r>
      <w:r>
        <w:rPr>
          <w:rFonts w:ascii="Arial" w:hAnsi="Arial" w:cs="Arial"/>
          <w:sz w:val="20"/>
          <w:szCs w:val="20"/>
          <w:lang w:val="en-US"/>
        </w:rPr>
        <w:t xml:space="preserve">metering and reading processes, </w:t>
      </w:r>
      <w:r w:rsidRPr="00852792">
        <w:rPr>
          <w:rFonts w:ascii="Arial" w:hAnsi="Arial" w:cs="Arial"/>
          <w:sz w:val="20"/>
          <w:szCs w:val="20"/>
          <w:lang w:val="en-US"/>
        </w:rPr>
        <w:t>as well as detailed communication network topology an</w:t>
      </w:r>
      <w:ins w:id="313" w:author="S B" w:date="2016-04-22T22:50:00Z">
        <w:r w:rsidR="003632F0">
          <w:rPr>
            <w:rFonts w:ascii="Arial" w:hAnsi="Arial" w:cs="Arial"/>
            <w:sz w:val="20"/>
            <w:szCs w:val="20"/>
            <w:lang w:val="en-US"/>
          </w:rPr>
          <w:t>d</w:t>
        </w:r>
      </w:ins>
      <w:del w:id="314" w:author="S B" w:date="2016-04-22T22:50:00Z">
        <w:r w:rsidRPr="00852792" w:rsidDel="003632F0">
          <w:rPr>
            <w:rFonts w:ascii="Arial" w:hAnsi="Arial" w:cs="Arial"/>
            <w:sz w:val="20"/>
            <w:szCs w:val="20"/>
            <w:lang w:val="en-US"/>
          </w:rPr>
          <w:delText>s</w:delText>
        </w:r>
      </w:del>
      <w:r w:rsidRPr="00852792">
        <w:rPr>
          <w:rFonts w:ascii="Arial" w:hAnsi="Arial" w:cs="Arial"/>
          <w:sz w:val="20"/>
          <w:szCs w:val="20"/>
          <w:lang w:val="en-US"/>
        </w:rPr>
        <w:t xml:space="preserve"> disturbances and</w:t>
      </w:r>
      <w:r>
        <w:rPr>
          <w:rFonts w:ascii="Arial" w:hAnsi="Arial" w:cs="Arial"/>
          <w:sz w:val="20"/>
          <w:szCs w:val="20"/>
          <w:lang w:val="en-US"/>
        </w:rPr>
        <w:t xml:space="preserve"> </w:t>
      </w:r>
      <w:r w:rsidRPr="00852792">
        <w:rPr>
          <w:rFonts w:ascii="Arial" w:hAnsi="Arial" w:cs="Arial"/>
          <w:sz w:val="20"/>
          <w:szCs w:val="20"/>
          <w:lang w:val="en-US"/>
        </w:rPr>
        <w:t>Preprint submitted</w:t>
      </w:r>
      <w:r>
        <w:rPr>
          <w:rFonts w:ascii="Arial" w:hAnsi="Arial" w:cs="Arial"/>
          <w:sz w:val="20"/>
          <w:szCs w:val="20"/>
          <w:lang w:val="en-US"/>
        </w:rPr>
        <w:t xml:space="preserve"> to Journal Name April 14, 2016 </w:t>
      </w:r>
      <w:r w:rsidRPr="00852792">
        <w:rPr>
          <w:rFonts w:ascii="Arial" w:hAnsi="Arial" w:cs="Arial"/>
          <w:sz w:val="20"/>
          <w:szCs w:val="20"/>
          <w:lang w:val="en-US"/>
        </w:rPr>
        <w:t>individual device setup. Unlike most app</w:t>
      </w:r>
      <w:r>
        <w:rPr>
          <w:rFonts w:ascii="Arial" w:hAnsi="Arial" w:cs="Arial"/>
          <w:sz w:val="20"/>
          <w:szCs w:val="20"/>
          <w:lang w:val="en-US"/>
        </w:rPr>
        <w:t xml:space="preserve">roaches, we focus on end-to-end </w:t>
      </w:r>
      <w:r w:rsidRPr="00852792">
        <w:rPr>
          <w:rFonts w:ascii="Arial" w:hAnsi="Arial" w:cs="Arial"/>
          <w:sz w:val="20"/>
          <w:szCs w:val="20"/>
          <w:lang w:val="en-US"/>
        </w:rPr>
        <w:t>data delivery and data-collection process KPIs.</w:t>
      </w:r>
    </w:p>
    <w:p w14:paraId="5A1D579B" w14:textId="77777777" w:rsidR="00FD7D43" w:rsidRDefault="00FD7D43" w:rsidP="00FD7D43">
      <w:pPr>
        <w:autoSpaceDE w:val="0"/>
        <w:autoSpaceDN w:val="0"/>
        <w:adjustRightInd w:val="0"/>
        <w:spacing w:after="0" w:line="360" w:lineRule="auto"/>
        <w:jc w:val="both"/>
        <w:rPr>
          <w:rFonts w:ascii="Arial" w:hAnsi="Arial" w:cs="Arial"/>
          <w:sz w:val="20"/>
          <w:szCs w:val="20"/>
          <w:lang w:val="en-US"/>
        </w:rPr>
      </w:pPr>
    </w:p>
    <w:p w14:paraId="3921E9D2" w14:textId="77777777" w:rsidR="00FD7D43" w:rsidRPr="00FD7D43" w:rsidRDefault="00FD7D43" w:rsidP="00FD7D43">
      <w:pPr>
        <w:autoSpaceDE w:val="0"/>
        <w:autoSpaceDN w:val="0"/>
        <w:adjustRightInd w:val="0"/>
        <w:spacing w:after="0" w:line="360" w:lineRule="auto"/>
        <w:rPr>
          <w:rFonts w:ascii="Arial" w:hAnsi="Arial" w:cs="Arial"/>
          <w:b/>
          <w:sz w:val="20"/>
          <w:szCs w:val="20"/>
          <w:lang w:val="en-US"/>
        </w:rPr>
      </w:pPr>
      <w:r w:rsidRPr="00FD7D43">
        <w:rPr>
          <w:rFonts w:ascii="Arial" w:hAnsi="Arial" w:cs="Arial"/>
          <w:b/>
          <w:sz w:val="20"/>
          <w:szCs w:val="20"/>
          <w:lang w:val="en-US"/>
        </w:rPr>
        <w:t>2. Background</w:t>
      </w:r>
    </w:p>
    <w:p w14:paraId="6513F939" w14:textId="78B29CF6" w:rsidR="00FD7D43" w:rsidRDefault="003632F0" w:rsidP="00FD7D43">
      <w:pPr>
        <w:autoSpaceDE w:val="0"/>
        <w:autoSpaceDN w:val="0"/>
        <w:adjustRightInd w:val="0"/>
        <w:spacing w:after="0" w:line="360" w:lineRule="auto"/>
        <w:jc w:val="both"/>
        <w:rPr>
          <w:ins w:id="315" w:author="S B" w:date="2016-04-22T22:06:00Z"/>
          <w:rFonts w:ascii="Arial" w:hAnsi="Arial" w:cs="Arial"/>
          <w:sz w:val="20"/>
          <w:szCs w:val="20"/>
          <w:lang w:val="en-US"/>
        </w:rPr>
      </w:pPr>
      <w:ins w:id="316" w:author="S B" w:date="2016-04-22T22:51:00Z">
        <w:r>
          <w:rPr>
            <w:rFonts w:ascii="Arial" w:hAnsi="Arial" w:cs="Arial"/>
            <w:sz w:val="20"/>
            <w:szCs w:val="20"/>
            <w:lang w:val="en-US"/>
          </w:rPr>
          <w:t xml:space="preserve">The </w:t>
        </w:r>
      </w:ins>
      <w:del w:id="317" w:author="S B" w:date="2016-04-22T22:51:00Z">
        <w:r w:rsidR="00FD7D43" w:rsidRPr="00852792" w:rsidDel="003632F0">
          <w:rPr>
            <w:rFonts w:ascii="Arial" w:hAnsi="Arial" w:cs="Arial"/>
            <w:sz w:val="20"/>
            <w:szCs w:val="20"/>
            <w:lang w:val="en-US"/>
          </w:rPr>
          <w:delText>C</w:delText>
        </w:r>
      </w:del>
      <w:ins w:id="318" w:author="S B" w:date="2016-04-22T22:51:00Z">
        <w:r>
          <w:rPr>
            <w:rFonts w:ascii="Arial" w:hAnsi="Arial" w:cs="Arial"/>
            <w:sz w:val="20"/>
            <w:szCs w:val="20"/>
            <w:lang w:val="en-US"/>
          </w:rPr>
          <w:t>c</w:t>
        </w:r>
      </w:ins>
      <w:r w:rsidR="00FD7D43" w:rsidRPr="00852792">
        <w:rPr>
          <w:rFonts w:ascii="Arial" w:hAnsi="Arial" w:cs="Arial"/>
          <w:sz w:val="20"/>
          <w:szCs w:val="20"/>
          <w:lang w:val="en-US"/>
        </w:rPr>
        <w:t>ommon approach to smart grid commun</w:t>
      </w:r>
      <w:r w:rsidR="00FD7D43">
        <w:rPr>
          <w:rFonts w:ascii="Arial" w:hAnsi="Arial" w:cs="Arial"/>
          <w:sz w:val="20"/>
          <w:szCs w:val="20"/>
          <w:lang w:val="en-US"/>
        </w:rPr>
        <w:t xml:space="preserve">ication infrastructures divides </w:t>
      </w:r>
      <w:r w:rsidR="00FD7D43" w:rsidRPr="00852792">
        <w:rPr>
          <w:rFonts w:ascii="Arial" w:hAnsi="Arial" w:cs="Arial"/>
          <w:sz w:val="20"/>
          <w:szCs w:val="20"/>
          <w:lang w:val="en-US"/>
        </w:rPr>
        <w:t xml:space="preserve">the data transmission into 3 parts: </w:t>
      </w:r>
      <w:ins w:id="319" w:author="S B" w:date="2016-04-22T22:52:00Z">
        <w:r>
          <w:rPr>
            <w:rFonts w:ascii="Arial" w:hAnsi="Arial" w:cs="Arial"/>
            <w:sz w:val="20"/>
            <w:szCs w:val="20"/>
            <w:lang w:val="en-US"/>
          </w:rPr>
          <w:t xml:space="preserve">the </w:t>
        </w:r>
      </w:ins>
      <w:r w:rsidR="00FD7D43" w:rsidRPr="00852792">
        <w:rPr>
          <w:rFonts w:ascii="Arial" w:hAnsi="Arial" w:cs="Arial"/>
          <w:sz w:val="20"/>
          <w:szCs w:val="20"/>
          <w:lang w:val="en-US"/>
        </w:rPr>
        <w:t>Home</w:t>
      </w:r>
      <w:r w:rsidR="00FD7D43">
        <w:rPr>
          <w:rFonts w:ascii="Arial" w:hAnsi="Arial" w:cs="Arial"/>
          <w:sz w:val="20"/>
          <w:szCs w:val="20"/>
          <w:lang w:val="en-US"/>
        </w:rPr>
        <w:t xml:space="preserve"> area network (HaN), </w:t>
      </w:r>
      <w:ins w:id="320" w:author="S B" w:date="2016-04-22T22:52:00Z">
        <w:r>
          <w:rPr>
            <w:rFonts w:ascii="Arial" w:hAnsi="Arial" w:cs="Arial"/>
            <w:sz w:val="20"/>
            <w:szCs w:val="20"/>
            <w:lang w:val="en-US"/>
          </w:rPr>
          <w:t xml:space="preserve">which is the </w:t>
        </w:r>
      </w:ins>
      <w:r w:rsidR="00FD7D43">
        <w:rPr>
          <w:rFonts w:ascii="Arial" w:hAnsi="Arial" w:cs="Arial"/>
          <w:sz w:val="20"/>
          <w:szCs w:val="20"/>
          <w:lang w:val="en-US"/>
        </w:rPr>
        <w:t>communica</w:t>
      </w:r>
      <w:r w:rsidR="00FD7D43" w:rsidRPr="00852792">
        <w:rPr>
          <w:rFonts w:ascii="Arial" w:hAnsi="Arial" w:cs="Arial"/>
          <w:sz w:val="20"/>
          <w:szCs w:val="20"/>
          <w:lang w:val="en-US"/>
        </w:rPr>
        <w:t xml:space="preserve">tion platform used by smart meters, smart </w:t>
      </w:r>
      <w:r w:rsidR="00FD7D43">
        <w:rPr>
          <w:rFonts w:ascii="Arial" w:hAnsi="Arial" w:cs="Arial"/>
          <w:sz w:val="20"/>
          <w:szCs w:val="20"/>
          <w:lang w:val="en-US"/>
        </w:rPr>
        <w:t xml:space="preserve">appliances, home production and </w:t>
      </w:r>
      <w:r w:rsidR="00FD7D43" w:rsidRPr="00852792">
        <w:rPr>
          <w:rFonts w:ascii="Arial" w:hAnsi="Arial" w:cs="Arial"/>
          <w:sz w:val="20"/>
          <w:szCs w:val="20"/>
          <w:lang w:val="en-US"/>
        </w:rPr>
        <w:t>power storage facilities</w:t>
      </w:r>
      <w:ins w:id="321" w:author="S B" w:date="2016-04-22T22:54:00Z">
        <w:r>
          <w:rPr>
            <w:rFonts w:ascii="Arial" w:hAnsi="Arial" w:cs="Arial"/>
            <w:sz w:val="20"/>
            <w:szCs w:val="20"/>
            <w:lang w:val="en-US"/>
          </w:rPr>
          <w:t xml:space="preserve">. The </w:t>
        </w:r>
      </w:ins>
      <w:r w:rsidR="00FD7D43" w:rsidRPr="00852792">
        <w:rPr>
          <w:rFonts w:ascii="Arial" w:hAnsi="Arial" w:cs="Arial"/>
          <w:sz w:val="20"/>
          <w:szCs w:val="20"/>
          <w:lang w:val="en-US"/>
        </w:rPr>
        <w:t>Neighborhood a</w:t>
      </w:r>
      <w:r w:rsidR="00FD7D43">
        <w:rPr>
          <w:rFonts w:ascii="Arial" w:hAnsi="Arial" w:cs="Arial"/>
          <w:sz w:val="20"/>
          <w:szCs w:val="20"/>
          <w:lang w:val="en-US"/>
        </w:rPr>
        <w:t>rea network (NaN)</w:t>
      </w:r>
      <w:ins w:id="322" w:author="S B" w:date="2016-04-22T22:53:00Z">
        <w:r>
          <w:rPr>
            <w:rFonts w:ascii="Arial" w:hAnsi="Arial" w:cs="Arial"/>
            <w:sz w:val="20"/>
            <w:szCs w:val="20"/>
            <w:lang w:val="en-US"/>
          </w:rPr>
          <w:t>, which</w:t>
        </w:r>
      </w:ins>
      <w:r w:rsidR="00FD7D43">
        <w:rPr>
          <w:rFonts w:ascii="Arial" w:hAnsi="Arial" w:cs="Arial"/>
          <w:sz w:val="20"/>
          <w:szCs w:val="20"/>
          <w:lang w:val="en-US"/>
        </w:rPr>
        <w:t xml:space="preserve"> supports data </w:t>
      </w:r>
      <w:r w:rsidR="00FD7D43" w:rsidRPr="00852792">
        <w:rPr>
          <w:rFonts w:ascii="Arial" w:hAnsi="Arial" w:cs="Arial"/>
          <w:sz w:val="20"/>
          <w:szCs w:val="20"/>
          <w:lang w:val="en-US"/>
        </w:rPr>
        <w:t>exchange between local smart meters and in</w:t>
      </w:r>
      <w:r w:rsidR="00FD7D43">
        <w:rPr>
          <w:rFonts w:ascii="Arial" w:hAnsi="Arial" w:cs="Arial"/>
          <w:sz w:val="20"/>
          <w:szCs w:val="20"/>
          <w:lang w:val="en-US"/>
        </w:rPr>
        <w:t xml:space="preserve">telligent agents, enabling the </w:t>
      </w:r>
      <w:r w:rsidR="00FD7D43" w:rsidRPr="00852792">
        <w:rPr>
          <w:rFonts w:ascii="Arial" w:hAnsi="Arial" w:cs="Arial"/>
          <w:sz w:val="20"/>
          <w:szCs w:val="20"/>
          <w:lang w:val="en-US"/>
        </w:rPr>
        <w:t>incorporation of distributed intelligence into</w:t>
      </w:r>
      <w:r w:rsidR="00FD7D43">
        <w:rPr>
          <w:rFonts w:ascii="Arial" w:hAnsi="Arial" w:cs="Arial"/>
          <w:sz w:val="20"/>
          <w:szCs w:val="20"/>
          <w:lang w:val="en-US"/>
        </w:rPr>
        <w:t xml:space="preserve"> the grid. Localities are often </w:t>
      </w:r>
      <w:r w:rsidR="00FD7D43" w:rsidRPr="00852792">
        <w:rPr>
          <w:rFonts w:ascii="Arial" w:hAnsi="Arial" w:cs="Arial"/>
          <w:sz w:val="20"/>
          <w:szCs w:val="20"/>
          <w:lang w:val="en-US"/>
        </w:rPr>
        <w:t>delimited as areas fed by a single secondary s</w:t>
      </w:r>
      <w:r w:rsidR="00FD7D43">
        <w:rPr>
          <w:rFonts w:ascii="Arial" w:hAnsi="Arial" w:cs="Arial"/>
          <w:sz w:val="20"/>
          <w:szCs w:val="20"/>
          <w:lang w:val="en-US"/>
        </w:rPr>
        <w:t xml:space="preserve">ubstation. Distributors' agents </w:t>
      </w:r>
      <w:r w:rsidR="00FD7D43" w:rsidRPr="00852792">
        <w:rPr>
          <w:rFonts w:ascii="Arial" w:hAnsi="Arial" w:cs="Arial"/>
          <w:sz w:val="20"/>
          <w:szCs w:val="20"/>
          <w:lang w:val="en-US"/>
        </w:rPr>
        <w:t xml:space="preserve">in the localities are referred-to as gateways or data concentrators [? ? </w:t>
      </w:r>
      <w:r w:rsidR="00FD7D43">
        <w:rPr>
          <w:rFonts w:ascii="Arial" w:hAnsi="Arial" w:cs="Arial"/>
          <w:sz w:val="20"/>
          <w:szCs w:val="20"/>
          <w:lang w:val="en-US"/>
        </w:rPr>
        <w:t xml:space="preserve">], of- </w:t>
      </w:r>
      <w:r w:rsidR="00FD7D43" w:rsidRPr="00852792">
        <w:rPr>
          <w:rFonts w:ascii="Arial" w:hAnsi="Arial" w:cs="Arial"/>
          <w:sz w:val="20"/>
          <w:szCs w:val="20"/>
          <w:lang w:val="en-US"/>
        </w:rPr>
        <w:t>ten placed on the substations and primarily</w:t>
      </w:r>
      <w:r w:rsidR="00FD7D43">
        <w:rPr>
          <w:rFonts w:ascii="Arial" w:hAnsi="Arial" w:cs="Arial"/>
          <w:sz w:val="20"/>
          <w:szCs w:val="20"/>
          <w:lang w:val="en-US"/>
        </w:rPr>
        <w:t xml:space="preserve"> designed to pass measured data </w:t>
      </w:r>
      <w:r w:rsidR="00FD7D43" w:rsidRPr="00852792">
        <w:rPr>
          <w:rFonts w:ascii="Arial" w:hAnsi="Arial" w:cs="Arial"/>
          <w:sz w:val="20"/>
          <w:szCs w:val="20"/>
          <w:lang w:val="en-US"/>
        </w:rPr>
        <w:t xml:space="preserve">to distributors' central systems [? ]. This </w:t>
      </w:r>
      <w:r w:rsidR="00FD7D43">
        <w:rPr>
          <w:rFonts w:ascii="Arial" w:hAnsi="Arial" w:cs="Arial"/>
          <w:sz w:val="20"/>
          <w:szCs w:val="20"/>
          <w:lang w:val="en-US"/>
        </w:rPr>
        <w:t xml:space="preserve">data exchange is already a part </w:t>
      </w:r>
      <w:r w:rsidR="00FD7D43" w:rsidRPr="00852792">
        <w:rPr>
          <w:rFonts w:ascii="Arial" w:hAnsi="Arial" w:cs="Arial"/>
          <w:sz w:val="20"/>
          <w:szCs w:val="20"/>
          <w:lang w:val="en-US"/>
        </w:rPr>
        <w:t>of wide area network (WaN). This hierarchy</w:t>
      </w:r>
      <w:r w:rsidR="00FD7D43">
        <w:rPr>
          <w:rFonts w:ascii="Arial" w:hAnsi="Arial" w:cs="Arial"/>
          <w:sz w:val="20"/>
          <w:szCs w:val="20"/>
          <w:lang w:val="en-US"/>
        </w:rPr>
        <w:t xml:space="preserve"> corresponds to "zones" axis of </w:t>
      </w:r>
      <w:r w:rsidR="00FD7D43" w:rsidRPr="00852792">
        <w:rPr>
          <w:rFonts w:ascii="Arial" w:hAnsi="Arial" w:cs="Arial"/>
          <w:sz w:val="20"/>
          <w:szCs w:val="20"/>
          <w:lang w:val="en-US"/>
        </w:rPr>
        <w:t xml:space="preserve">SGAM ... Within the scope of the paper, </w:t>
      </w:r>
      <w:r w:rsidR="00FD7D43">
        <w:rPr>
          <w:rFonts w:ascii="Arial" w:hAnsi="Arial" w:cs="Arial"/>
          <w:sz w:val="20"/>
          <w:szCs w:val="20"/>
          <w:lang w:val="en-US"/>
        </w:rPr>
        <w:t>we primarily focus on the tech</w:t>
      </w:r>
      <w:r w:rsidR="00FD7D43" w:rsidRPr="00852792">
        <w:rPr>
          <w:rFonts w:ascii="Arial" w:hAnsi="Arial" w:cs="Arial"/>
          <w:sz w:val="20"/>
          <w:szCs w:val="20"/>
          <w:lang w:val="en-US"/>
        </w:rPr>
        <w:t>nologies used in NaN and WaN communi</w:t>
      </w:r>
      <w:r w:rsidR="00FD7D43">
        <w:rPr>
          <w:rFonts w:ascii="Arial" w:hAnsi="Arial" w:cs="Arial"/>
          <w:sz w:val="20"/>
          <w:szCs w:val="20"/>
          <w:lang w:val="en-US"/>
        </w:rPr>
        <w:t xml:space="preserve">cation. In the Central-European </w:t>
      </w:r>
      <w:r w:rsidR="00FD7D43" w:rsidRPr="00852792">
        <w:rPr>
          <w:rFonts w:ascii="Arial" w:hAnsi="Arial" w:cs="Arial"/>
          <w:sz w:val="20"/>
          <w:szCs w:val="20"/>
          <w:lang w:val="en-US"/>
        </w:rPr>
        <w:t>context, cellular networks or high-voltage (H</w:t>
      </w:r>
      <w:r w:rsidR="00FD7D43">
        <w:rPr>
          <w:rFonts w:ascii="Arial" w:hAnsi="Arial" w:cs="Arial"/>
          <w:sz w:val="20"/>
          <w:szCs w:val="20"/>
          <w:lang w:val="en-US"/>
        </w:rPr>
        <w:t xml:space="preserve">V) PLC will almost certainly be </w:t>
      </w:r>
      <w:r w:rsidR="00FD7D43" w:rsidRPr="00852792">
        <w:rPr>
          <w:rFonts w:ascii="Arial" w:hAnsi="Arial" w:cs="Arial"/>
          <w:sz w:val="20"/>
          <w:szCs w:val="20"/>
          <w:lang w:val="en-US"/>
        </w:rPr>
        <w:t>used for WaN, whereas low-voltage (LV) PLCs are considered for NaN.</w:t>
      </w:r>
    </w:p>
    <w:p w14:paraId="4B878E9C" w14:textId="77777777" w:rsidR="004E5180" w:rsidRPr="00852792" w:rsidRDefault="004E5180" w:rsidP="00FD7D43">
      <w:pPr>
        <w:autoSpaceDE w:val="0"/>
        <w:autoSpaceDN w:val="0"/>
        <w:adjustRightInd w:val="0"/>
        <w:spacing w:after="0" w:line="360" w:lineRule="auto"/>
        <w:jc w:val="both"/>
        <w:rPr>
          <w:rFonts w:ascii="Arial" w:hAnsi="Arial" w:cs="Arial"/>
          <w:sz w:val="20"/>
          <w:szCs w:val="20"/>
          <w:lang w:val="en-US"/>
        </w:rPr>
      </w:pPr>
    </w:p>
    <w:p w14:paraId="4A4CFB0A" w14:textId="77777777" w:rsidR="00FD7D43" w:rsidRPr="00FD7D43" w:rsidRDefault="00FD7D43" w:rsidP="00FD7D43">
      <w:pPr>
        <w:autoSpaceDE w:val="0"/>
        <w:autoSpaceDN w:val="0"/>
        <w:adjustRightInd w:val="0"/>
        <w:spacing w:after="0" w:line="360" w:lineRule="auto"/>
        <w:rPr>
          <w:rFonts w:ascii="Arial" w:hAnsi="Arial" w:cs="Arial"/>
          <w:b/>
          <w:sz w:val="20"/>
          <w:szCs w:val="20"/>
          <w:lang w:val="en-US"/>
        </w:rPr>
      </w:pPr>
      <w:r w:rsidRPr="00FD7D43">
        <w:rPr>
          <w:rFonts w:ascii="Arial" w:hAnsi="Arial" w:cs="Arial"/>
          <w:b/>
          <w:sz w:val="20"/>
          <w:szCs w:val="20"/>
          <w:lang w:val="en-US"/>
        </w:rPr>
        <w:t>2.1. Powerline Communication</w:t>
      </w:r>
    </w:p>
    <w:p w14:paraId="5EF14BEF" w14:textId="3674009E" w:rsidR="00FD7D43" w:rsidRDefault="00FD7D43" w:rsidP="00FD7D43">
      <w:pPr>
        <w:autoSpaceDE w:val="0"/>
        <w:autoSpaceDN w:val="0"/>
        <w:adjustRightInd w:val="0"/>
        <w:spacing w:after="0" w:line="360" w:lineRule="auto"/>
        <w:jc w:val="both"/>
        <w:rPr>
          <w:rFonts w:ascii="Arial" w:hAnsi="Arial" w:cs="Arial"/>
          <w:sz w:val="20"/>
          <w:szCs w:val="20"/>
          <w:lang w:val="en-US"/>
        </w:rPr>
      </w:pPr>
      <w:r w:rsidRPr="00852792">
        <w:rPr>
          <w:rFonts w:ascii="Arial" w:hAnsi="Arial" w:cs="Arial"/>
          <w:sz w:val="20"/>
          <w:szCs w:val="20"/>
          <w:lang w:val="en-US"/>
        </w:rPr>
        <w:t>Powerline communication (PLC) uses elec</w:t>
      </w:r>
      <w:r>
        <w:rPr>
          <w:rFonts w:ascii="Arial" w:hAnsi="Arial" w:cs="Arial"/>
          <w:sz w:val="20"/>
          <w:szCs w:val="20"/>
          <w:lang w:val="en-US"/>
        </w:rPr>
        <w:t xml:space="preserve">trical wiring to simultaneously </w:t>
      </w:r>
      <w:r w:rsidRPr="00852792">
        <w:rPr>
          <w:rFonts w:ascii="Arial" w:hAnsi="Arial" w:cs="Arial"/>
          <w:sz w:val="20"/>
          <w:szCs w:val="20"/>
          <w:lang w:val="en-US"/>
        </w:rPr>
        <w:t>carry both data and alternating current.</w:t>
      </w:r>
      <w:r>
        <w:rPr>
          <w:rFonts w:ascii="Arial" w:hAnsi="Arial" w:cs="Arial"/>
          <w:sz w:val="20"/>
          <w:szCs w:val="20"/>
          <w:lang w:val="en-US"/>
        </w:rPr>
        <w:t xml:space="preserve"> PLC represents the natural way </w:t>
      </w:r>
      <w:r w:rsidRPr="00852792">
        <w:rPr>
          <w:rFonts w:ascii="Arial" w:hAnsi="Arial" w:cs="Arial"/>
          <w:sz w:val="20"/>
          <w:szCs w:val="20"/>
          <w:lang w:val="en-US"/>
        </w:rPr>
        <w:t xml:space="preserve">of developing communication infrastructure </w:t>
      </w:r>
      <w:del w:id="323" w:author="S B" w:date="2016-04-22T22:55:00Z">
        <w:r w:rsidRPr="00852792" w:rsidDel="003632F0">
          <w:rPr>
            <w:rFonts w:ascii="Arial" w:hAnsi="Arial" w:cs="Arial"/>
            <w:sz w:val="20"/>
            <w:szCs w:val="20"/>
            <w:lang w:val="en-US"/>
          </w:rPr>
          <w:delText xml:space="preserve">on </w:delText>
        </w:r>
      </w:del>
      <w:ins w:id="324" w:author="S B" w:date="2016-04-22T22:55:00Z">
        <w:r w:rsidR="003632F0">
          <w:rPr>
            <w:rFonts w:ascii="Arial" w:hAnsi="Arial" w:cs="Arial"/>
            <w:sz w:val="20"/>
            <w:szCs w:val="20"/>
            <w:lang w:val="en-US"/>
          </w:rPr>
          <w:t>through/using</w:t>
        </w:r>
        <w:r w:rsidR="003632F0" w:rsidRPr="00852792">
          <w:rPr>
            <w:rFonts w:ascii="Arial" w:hAnsi="Arial" w:cs="Arial"/>
            <w:sz w:val="20"/>
            <w:szCs w:val="20"/>
            <w:lang w:val="en-US"/>
          </w:rPr>
          <w:t xml:space="preserve"> </w:t>
        </w:r>
      </w:ins>
      <w:r w:rsidRPr="00852792">
        <w:rPr>
          <w:rFonts w:ascii="Arial" w:hAnsi="Arial" w:cs="Arial"/>
          <w:sz w:val="20"/>
          <w:szCs w:val="20"/>
          <w:lang w:val="en-US"/>
        </w:rPr>
        <w:t>existing power infrastructure</w:t>
      </w:r>
      <w:r>
        <w:rPr>
          <w:rFonts w:ascii="Arial" w:hAnsi="Arial" w:cs="Arial"/>
          <w:sz w:val="20"/>
          <w:szCs w:val="20"/>
          <w:lang w:val="en-US"/>
        </w:rPr>
        <w:t xml:space="preserve"> </w:t>
      </w:r>
      <w:r w:rsidRPr="00852792">
        <w:rPr>
          <w:rFonts w:ascii="Arial" w:hAnsi="Arial" w:cs="Arial"/>
          <w:sz w:val="20"/>
          <w:szCs w:val="20"/>
          <w:lang w:val="en-US"/>
        </w:rPr>
        <w:t>(both low and high voltage). In the scop</w:t>
      </w:r>
      <w:r>
        <w:rPr>
          <w:rFonts w:ascii="Arial" w:hAnsi="Arial" w:cs="Arial"/>
          <w:sz w:val="20"/>
          <w:szCs w:val="20"/>
          <w:lang w:val="en-US"/>
        </w:rPr>
        <w:t xml:space="preserve">e of central-European networks, </w:t>
      </w:r>
      <w:r w:rsidRPr="00852792">
        <w:rPr>
          <w:rFonts w:ascii="Arial" w:hAnsi="Arial" w:cs="Arial"/>
          <w:sz w:val="20"/>
          <w:szCs w:val="20"/>
          <w:lang w:val="en-US"/>
        </w:rPr>
        <w:t>it will almost certainly be used for Na</w:t>
      </w:r>
      <w:r>
        <w:rPr>
          <w:rFonts w:ascii="Arial" w:hAnsi="Arial" w:cs="Arial"/>
          <w:sz w:val="20"/>
          <w:szCs w:val="20"/>
          <w:lang w:val="en-US"/>
        </w:rPr>
        <w:t>N communication. Powerline com</w:t>
      </w:r>
      <w:r w:rsidRPr="00852792">
        <w:rPr>
          <w:rFonts w:ascii="Arial" w:hAnsi="Arial" w:cs="Arial"/>
          <w:sz w:val="20"/>
          <w:szCs w:val="20"/>
          <w:lang w:val="en-US"/>
        </w:rPr>
        <w:t>munication represents a rather noisy chan</w:t>
      </w:r>
      <w:r>
        <w:rPr>
          <w:rFonts w:ascii="Arial" w:hAnsi="Arial" w:cs="Arial"/>
          <w:sz w:val="20"/>
          <w:szCs w:val="20"/>
          <w:lang w:val="en-US"/>
        </w:rPr>
        <w:t xml:space="preserve">nel, whose quality depends on a </w:t>
      </w:r>
      <w:r w:rsidRPr="00852792">
        <w:rPr>
          <w:rFonts w:ascii="Arial" w:hAnsi="Arial" w:cs="Arial"/>
          <w:sz w:val="20"/>
          <w:szCs w:val="20"/>
          <w:lang w:val="en-US"/>
        </w:rPr>
        <w:t xml:space="preserve">wide range of factors including </w:t>
      </w:r>
      <w:ins w:id="325" w:author="S B" w:date="2016-04-22T22:55:00Z">
        <w:r w:rsidR="003632F0">
          <w:rPr>
            <w:rFonts w:ascii="Arial" w:hAnsi="Arial" w:cs="Arial"/>
            <w:sz w:val="20"/>
            <w:szCs w:val="20"/>
            <w:lang w:val="en-US"/>
          </w:rPr>
          <w:t xml:space="preserve">the </w:t>
        </w:r>
      </w:ins>
      <w:r w:rsidRPr="00852792">
        <w:rPr>
          <w:rFonts w:ascii="Arial" w:hAnsi="Arial" w:cs="Arial"/>
          <w:sz w:val="20"/>
          <w:szCs w:val="20"/>
          <w:lang w:val="en-US"/>
        </w:rPr>
        <w:t>current po</w:t>
      </w:r>
      <w:r>
        <w:rPr>
          <w:rFonts w:ascii="Arial" w:hAnsi="Arial" w:cs="Arial"/>
          <w:sz w:val="20"/>
          <w:szCs w:val="20"/>
          <w:lang w:val="en-US"/>
        </w:rPr>
        <w:t xml:space="preserve">wer load of the wires, </w:t>
      </w:r>
      <w:ins w:id="326" w:author="S B" w:date="2016-04-22T22:55:00Z">
        <w:r w:rsidR="003632F0">
          <w:rPr>
            <w:rFonts w:ascii="Arial" w:hAnsi="Arial" w:cs="Arial"/>
            <w:sz w:val="20"/>
            <w:szCs w:val="20"/>
            <w:lang w:val="en-US"/>
          </w:rPr>
          <w:t xml:space="preserve">and </w:t>
        </w:r>
      </w:ins>
      <w:r>
        <w:rPr>
          <w:rFonts w:ascii="Arial" w:hAnsi="Arial" w:cs="Arial"/>
          <w:sz w:val="20"/>
          <w:szCs w:val="20"/>
          <w:lang w:val="en-US"/>
        </w:rPr>
        <w:t xml:space="preserve">external </w:t>
      </w:r>
      <w:r w:rsidRPr="00852792">
        <w:rPr>
          <w:rFonts w:ascii="Arial" w:hAnsi="Arial" w:cs="Arial"/>
          <w:sz w:val="20"/>
          <w:szCs w:val="20"/>
          <w:lang w:val="en-US"/>
        </w:rPr>
        <w:t>electromagnetic disturbances or powerline t</w:t>
      </w:r>
      <w:r>
        <w:rPr>
          <w:rFonts w:ascii="Arial" w:hAnsi="Arial" w:cs="Arial"/>
          <w:sz w:val="20"/>
          <w:szCs w:val="20"/>
          <w:lang w:val="en-US"/>
        </w:rPr>
        <w:t>raf</w:t>
      </w:r>
      <w:ins w:id="327" w:author="S B" w:date="2016-04-22T22:55:00Z">
        <w:r w:rsidR="003632F0">
          <w:rPr>
            <w:rFonts w:ascii="Arial" w:hAnsi="Arial" w:cs="Arial"/>
            <w:sz w:val="20"/>
            <w:szCs w:val="20"/>
            <w:lang w:val="en-US"/>
          </w:rPr>
          <w:t>f</w:t>
        </w:r>
      </w:ins>
      <w:r>
        <w:rPr>
          <w:rFonts w:ascii="Arial" w:hAnsi="Arial" w:cs="Arial"/>
          <w:sz w:val="20"/>
          <w:szCs w:val="20"/>
          <w:lang w:val="en-US"/>
        </w:rPr>
        <w:t xml:space="preserve">ic on close wires. For longer </w:t>
      </w:r>
      <w:r w:rsidRPr="00852792">
        <w:rPr>
          <w:rFonts w:ascii="Arial" w:hAnsi="Arial" w:cs="Arial"/>
          <w:sz w:val="20"/>
          <w:szCs w:val="20"/>
          <w:lang w:val="en-US"/>
        </w:rPr>
        <w:t>dista</w:t>
      </w:r>
      <w:r>
        <w:rPr>
          <w:rFonts w:ascii="Arial" w:hAnsi="Arial" w:cs="Arial"/>
          <w:sz w:val="20"/>
          <w:szCs w:val="20"/>
          <w:lang w:val="en-US"/>
        </w:rPr>
        <w:t>nces, signals needs to be amplifi</w:t>
      </w:r>
      <w:r w:rsidRPr="00852792">
        <w:rPr>
          <w:rFonts w:ascii="Arial" w:hAnsi="Arial" w:cs="Arial"/>
          <w:sz w:val="20"/>
          <w:szCs w:val="20"/>
          <w:lang w:val="en-US"/>
        </w:rPr>
        <w:t xml:space="preserve">ed, which </w:t>
      </w:r>
      <w:r>
        <w:rPr>
          <w:rFonts w:ascii="Arial" w:hAnsi="Arial" w:cs="Arial"/>
          <w:sz w:val="20"/>
          <w:szCs w:val="20"/>
          <w:lang w:val="en-US"/>
        </w:rPr>
        <w:t>is why smart meters act as sig</w:t>
      </w:r>
      <w:r w:rsidRPr="00852792">
        <w:rPr>
          <w:rFonts w:ascii="Arial" w:hAnsi="Arial" w:cs="Arial"/>
          <w:sz w:val="20"/>
          <w:szCs w:val="20"/>
          <w:lang w:val="en-US"/>
        </w:rPr>
        <w:t xml:space="preserve">nal repeaters [? ] in </w:t>
      </w:r>
      <w:ins w:id="328" w:author="S B" w:date="2016-04-22T22:56:00Z">
        <w:r w:rsidR="003632F0">
          <w:rPr>
            <w:rFonts w:ascii="Arial" w:hAnsi="Arial" w:cs="Arial"/>
            <w:sz w:val="20"/>
            <w:szCs w:val="20"/>
            <w:lang w:val="en-US"/>
          </w:rPr>
          <w:t xml:space="preserve">the </w:t>
        </w:r>
      </w:ins>
      <w:r w:rsidRPr="00852792">
        <w:rPr>
          <w:rFonts w:ascii="Arial" w:hAnsi="Arial" w:cs="Arial"/>
          <w:sz w:val="20"/>
          <w:szCs w:val="20"/>
          <w:lang w:val="en-US"/>
        </w:rPr>
        <w:t>majority of existing insta</w:t>
      </w:r>
      <w:r>
        <w:rPr>
          <w:rFonts w:ascii="Arial" w:hAnsi="Arial" w:cs="Arial"/>
          <w:sz w:val="20"/>
          <w:szCs w:val="20"/>
          <w:lang w:val="en-US"/>
        </w:rPr>
        <w:t xml:space="preserve">llations. Several standards are </w:t>
      </w:r>
      <w:r w:rsidRPr="00852792">
        <w:rPr>
          <w:rFonts w:ascii="Arial" w:hAnsi="Arial" w:cs="Arial"/>
          <w:sz w:val="20"/>
          <w:szCs w:val="20"/>
          <w:lang w:val="en-US"/>
        </w:rPr>
        <w:t xml:space="preserve">relevant in </w:t>
      </w:r>
      <w:ins w:id="329" w:author="S B" w:date="2016-04-22T22:56:00Z">
        <w:r w:rsidR="003632F0">
          <w:rPr>
            <w:rFonts w:ascii="Arial" w:hAnsi="Arial" w:cs="Arial"/>
            <w:sz w:val="20"/>
            <w:szCs w:val="20"/>
            <w:lang w:val="en-US"/>
          </w:rPr>
          <w:t xml:space="preserve">the </w:t>
        </w:r>
      </w:ins>
      <w:r w:rsidRPr="00852792">
        <w:rPr>
          <w:rFonts w:ascii="Arial" w:hAnsi="Arial" w:cs="Arial"/>
          <w:sz w:val="20"/>
          <w:szCs w:val="20"/>
          <w:lang w:val="en-US"/>
        </w:rPr>
        <w:t xml:space="preserve">central-European area: older </w:t>
      </w:r>
      <w:r>
        <w:rPr>
          <w:rFonts w:ascii="Arial" w:hAnsi="Arial" w:cs="Arial"/>
          <w:sz w:val="20"/>
          <w:szCs w:val="20"/>
          <w:lang w:val="en-US"/>
        </w:rPr>
        <w:t>narrow-band, BPSK-based Meters-</w:t>
      </w:r>
      <w:r w:rsidRPr="00852792">
        <w:rPr>
          <w:rFonts w:ascii="Arial" w:hAnsi="Arial" w:cs="Arial"/>
          <w:sz w:val="20"/>
          <w:szCs w:val="20"/>
          <w:lang w:val="en-US"/>
        </w:rPr>
        <w:t>and-More technology [? ]; newer narrow-band OFDM-based PRIME, G3 and</w:t>
      </w:r>
      <w:r>
        <w:rPr>
          <w:rFonts w:ascii="Arial" w:hAnsi="Arial" w:cs="Arial"/>
          <w:sz w:val="20"/>
          <w:szCs w:val="20"/>
          <w:lang w:val="en-US"/>
        </w:rPr>
        <w:t xml:space="preserve"> </w:t>
      </w:r>
      <w:r w:rsidRPr="00852792">
        <w:rPr>
          <w:rFonts w:ascii="Arial" w:hAnsi="Arial" w:cs="Arial"/>
          <w:sz w:val="20"/>
          <w:szCs w:val="20"/>
          <w:lang w:val="en-US"/>
        </w:rPr>
        <w:t>IEEE-1901.2; and broadband over powerline (BPL) [? ].</w:t>
      </w:r>
      <w:r>
        <w:rPr>
          <w:rFonts w:ascii="Arial" w:hAnsi="Arial" w:cs="Arial"/>
          <w:sz w:val="20"/>
          <w:szCs w:val="20"/>
          <w:lang w:val="en-US"/>
        </w:rPr>
        <w:t xml:space="preserve"> </w:t>
      </w:r>
      <w:r w:rsidRPr="00852792">
        <w:rPr>
          <w:rFonts w:ascii="Arial" w:hAnsi="Arial" w:cs="Arial"/>
          <w:sz w:val="20"/>
          <w:szCs w:val="20"/>
          <w:lang w:val="en-US"/>
        </w:rPr>
        <w:t>A number of generic low-level modeling and simulation approaches ha</w:t>
      </w:r>
      <w:ins w:id="330" w:author="S B" w:date="2016-04-22T22:56:00Z">
        <w:r w:rsidR="003632F0">
          <w:rPr>
            <w:rFonts w:ascii="Arial" w:hAnsi="Arial" w:cs="Arial"/>
            <w:sz w:val="20"/>
            <w:szCs w:val="20"/>
            <w:lang w:val="en-US"/>
          </w:rPr>
          <w:t>ve</w:t>
        </w:r>
      </w:ins>
      <w:del w:id="331" w:author="S B" w:date="2016-04-22T22:56:00Z">
        <w:r w:rsidRPr="00852792" w:rsidDel="003632F0">
          <w:rPr>
            <w:rFonts w:ascii="Arial" w:hAnsi="Arial" w:cs="Arial"/>
            <w:sz w:val="20"/>
            <w:szCs w:val="20"/>
            <w:lang w:val="en-US"/>
          </w:rPr>
          <w:delText>s</w:delText>
        </w:r>
      </w:del>
      <w:r>
        <w:rPr>
          <w:rFonts w:ascii="Arial" w:hAnsi="Arial" w:cs="Arial"/>
          <w:sz w:val="20"/>
          <w:szCs w:val="20"/>
          <w:lang w:val="en-US"/>
        </w:rPr>
        <w:t xml:space="preserve"> </w:t>
      </w:r>
      <w:r w:rsidRPr="00852792">
        <w:rPr>
          <w:rFonts w:ascii="Arial" w:hAnsi="Arial" w:cs="Arial"/>
          <w:sz w:val="20"/>
          <w:szCs w:val="20"/>
          <w:lang w:val="en-US"/>
        </w:rPr>
        <w:t xml:space="preserve">been proposed, among others [? ? ? ? ? ? ? ? ? </w:t>
      </w:r>
      <w:r>
        <w:rPr>
          <w:rFonts w:ascii="Arial" w:hAnsi="Arial" w:cs="Arial"/>
          <w:sz w:val="20"/>
          <w:szCs w:val="20"/>
          <w:lang w:val="en-US"/>
        </w:rPr>
        <w:t xml:space="preserve">], most concentrating </w:t>
      </w:r>
      <w:r w:rsidRPr="00852792">
        <w:rPr>
          <w:rFonts w:ascii="Arial" w:hAnsi="Arial" w:cs="Arial"/>
          <w:sz w:val="20"/>
          <w:szCs w:val="20"/>
          <w:lang w:val="en-US"/>
        </w:rPr>
        <w:t xml:space="preserve">on OFDM, particularly PRIME or G3. While Hoch [? </w:t>
      </w:r>
      <w:r>
        <w:rPr>
          <w:rFonts w:ascii="Arial" w:hAnsi="Arial" w:cs="Arial"/>
          <w:sz w:val="20"/>
          <w:szCs w:val="20"/>
          <w:lang w:val="en-US"/>
        </w:rPr>
        <w:t xml:space="preserve">] considers G3 more </w:t>
      </w:r>
      <w:r w:rsidRPr="00852792">
        <w:rPr>
          <w:rFonts w:ascii="Arial" w:hAnsi="Arial" w:cs="Arial"/>
          <w:sz w:val="20"/>
          <w:szCs w:val="20"/>
          <w:lang w:val="en-US"/>
        </w:rPr>
        <w:t>powerful in his Matlab-simulated comparison with PRIME,</w:t>
      </w:r>
      <w:r>
        <w:rPr>
          <w:rFonts w:ascii="Arial" w:hAnsi="Arial" w:cs="Arial"/>
          <w:sz w:val="20"/>
          <w:szCs w:val="20"/>
          <w:lang w:val="en-US"/>
        </w:rPr>
        <w:t xml:space="preserve"> experiments set </w:t>
      </w:r>
      <w:r w:rsidRPr="00852792">
        <w:rPr>
          <w:rFonts w:ascii="Arial" w:hAnsi="Arial" w:cs="Arial"/>
          <w:sz w:val="20"/>
          <w:szCs w:val="20"/>
          <w:lang w:val="en-US"/>
        </w:rPr>
        <w:t>up in [? ] proved PRIME technology faster for the scenarios.</w:t>
      </w:r>
    </w:p>
    <w:p w14:paraId="7B119B3C" w14:textId="7E563E68" w:rsidR="00FD7D43" w:rsidRPr="0003410B" w:rsidRDefault="00FD7D43" w:rsidP="007D06CA">
      <w:pPr>
        <w:spacing w:line="360" w:lineRule="auto"/>
        <w:jc w:val="both"/>
        <w:rPr>
          <w:rFonts w:ascii="Arial" w:hAnsi="Arial" w:cs="Arial"/>
          <w:sz w:val="20"/>
          <w:szCs w:val="20"/>
        </w:rPr>
      </w:pPr>
    </w:p>
    <w:sectPr w:rsidR="00FD7D43" w:rsidRPr="0003410B" w:rsidSect="00FD7D43">
      <w:footerReference w:type="default" r:id="rId9"/>
      <w:pgSz w:w="12240" w:h="15840"/>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 B" w:date="2016-04-21T13:12:00Z" w:initials="SB">
    <w:p w14:paraId="17A10060" w14:textId="77777777" w:rsidR="00C567CA" w:rsidRDefault="00C567CA">
      <w:pPr>
        <w:pStyle w:val="Textkomente"/>
      </w:pPr>
      <w:r>
        <w:rPr>
          <w:rStyle w:val="Odkaznakoment"/>
        </w:rPr>
        <w:annotationRef/>
      </w:r>
      <w:r>
        <w:t>Odd choice of word here</w:t>
      </w:r>
    </w:p>
  </w:comment>
  <w:comment w:id="2" w:author="S B" w:date="2016-04-21T13:10:00Z" w:initials="SB">
    <w:p w14:paraId="1698178D" w14:textId="77777777" w:rsidR="00213192" w:rsidRDefault="00213192">
      <w:pPr>
        <w:pStyle w:val="Textkomente"/>
      </w:pPr>
      <w:r>
        <w:rPr>
          <w:rStyle w:val="Odkaznakoment"/>
        </w:rPr>
        <w:annotationRef/>
      </w:r>
      <w:r>
        <w:t>Check tense: would the present perfect be more suitable here...? (i.e.: is this still true?)</w:t>
      </w:r>
    </w:p>
  </w:comment>
  <w:comment w:id="4" w:author="S B" w:date="2016-04-21T13:14:00Z" w:initials="SB">
    <w:p w14:paraId="63CC4A4C" w14:textId="77777777" w:rsidR="00C567CA" w:rsidRDefault="00C567CA">
      <w:pPr>
        <w:pStyle w:val="Textkomente"/>
      </w:pPr>
      <w:r>
        <w:rPr>
          <w:rStyle w:val="Odkaznakoment"/>
        </w:rPr>
        <w:annotationRef/>
      </w:r>
      <w:r>
        <w:t>Check meaning: preventing health...? or illness?</w:t>
      </w:r>
    </w:p>
  </w:comment>
  <w:comment w:id="9" w:author="S B" w:date="2016-04-21T13:18:00Z" w:initials="SB">
    <w:p w14:paraId="23442E9A" w14:textId="7C534382" w:rsidR="00386B74" w:rsidRDefault="00386B74">
      <w:pPr>
        <w:pStyle w:val="Textkomente"/>
      </w:pPr>
      <w:r>
        <w:rPr>
          <w:rStyle w:val="Odkaznakoment"/>
        </w:rPr>
        <w:annotationRef/>
      </w:r>
      <w:r>
        <w:t>?</w:t>
      </w:r>
    </w:p>
  </w:comment>
  <w:comment w:id="28" w:author="S B" w:date="2016-04-21T13:26:00Z" w:initials="SB">
    <w:p w14:paraId="47607D9D" w14:textId="1109F7F0" w:rsidR="0094755B" w:rsidRDefault="0094755B">
      <w:pPr>
        <w:pStyle w:val="Textkomente"/>
      </w:pPr>
      <w:r>
        <w:rPr>
          <w:rStyle w:val="Odkaznakoment"/>
        </w:rPr>
        <w:annotationRef/>
      </w:r>
      <w:r>
        <w:t>Reported?</w:t>
      </w:r>
    </w:p>
  </w:comment>
  <w:comment w:id="36" w:author="S B" w:date="2016-04-21T13:31:00Z" w:initials="SB">
    <w:p w14:paraId="2C8BDC06" w14:textId="79D51892" w:rsidR="00390D77" w:rsidRPr="00390D77" w:rsidRDefault="00390D77">
      <w:pPr>
        <w:pStyle w:val="Textkomente"/>
        <w:rPr>
          <w:b/>
        </w:rPr>
      </w:pPr>
      <w:r>
        <w:rPr>
          <w:rStyle w:val="Odkaznakoment"/>
        </w:rPr>
        <w:annotationRef/>
      </w:r>
      <w:r>
        <w:t xml:space="preserve">Semi-formal; could be changed to: </w:t>
      </w:r>
      <w:r w:rsidRPr="004B4896">
        <w:rPr>
          <w:color w:val="0000CC"/>
        </w:rPr>
        <w:t>may be further</w:t>
      </w:r>
      <w:r w:rsidRPr="004B4896">
        <w:rPr>
          <w:b/>
          <w:color w:val="0000CC"/>
        </w:rPr>
        <w:t xml:space="preserve"> </w:t>
      </w:r>
      <w:r w:rsidRPr="00390D77">
        <w:rPr>
          <w:b/>
        </w:rPr>
        <w:t>reduced</w:t>
      </w:r>
    </w:p>
  </w:comment>
  <w:comment w:id="38" w:author="S B" w:date="2016-04-21T13:33:00Z" w:initials="SB">
    <w:p w14:paraId="3E232C67" w14:textId="7CB6D846" w:rsidR="00390D77" w:rsidRDefault="00390D77">
      <w:pPr>
        <w:pStyle w:val="Textkomente"/>
      </w:pPr>
      <w:r>
        <w:rPr>
          <w:rStyle w:val="Odkaznakoment"/>
        </w:rPr>
        <w:annotationRef/>
      </w:r>
      <w:r>
        <w:t>Date/period?</w:t>
      </w:r>
    </w:p>
  </w:comment>
  <w:comment w:id="40" w:author="S B" w:date="2016-04-21T13:33:00Z" w:initials="SB">
    <w:p w14:paraId="6DDCC028" w14:textId="7EDCE491" w:rsidR="00390D77" w:rsidRDefault="00390D77">
      <w:pPr>
        <w:pStyle w:val="Textkomente"/>
      </w:pPr>
      <w:r>
        <w:rPr>
          <w:rStyle w:val="Odkaznakoment"/>
        </w:rPr>
        <w:annotationRef/>
      </w:r>
      <w:r>
        <w:t>Present perfect tense</w:t>
      </w:r>
    </w:p>
  </w:comment>
  <w:comment w:id="66" w:author="S B" w:date="2016-04-21T21:25:00Z" w:initials="SB">
    <w:p w14:paraId="6B8B8A62" w14:textId="70D4E361" w:rsidR="00F84AB2" w:rsidRDefault="00F84AB2">
      <w:pPr>
        <w:pStyle w:val="Textkomente"/>
      </w:pPr>
      <w:r>
        <w:rPr>
          <w:rStyle w:val="Odkaznakoment"/>
        </w:rPr>
        <w:annotationRef/>
      </w:r>
      <w:r>
        <w:t xml:space="preserve">Informal; use </w:t>
      </w:r>
      <w:r w:rsidRPr="00F84AB2">
        <w:rPr>
          <w:color w:val="0000CC"/>
        </w:rPr>
        <w:t>a sound set of</w:t>
      </w:r>
      <w:r>
        <w:t>, as one alternative</w:t>
      </w:r>
    </w:p>
  </w:comment>
  <w:comment w:id="67" w:author="S B" w:date="2016-04-21T21:28:00Z" w:initials="SB">
    <w:p w14:paraId="016976FF" w14:textId="3B6BEC99" w:rsidR="00C735B9" w:rsidRDefault="00C735B9">
      <w:pPr>
        <w:pStyle w:val="Textkomente"/>
      </w:pPr>
      <w:r>
        <w:rPr>
          <w:rStyle w:val="Odkaznakoment"/>
        </w:rPr>
        <w:annotationRef/>
      </w:r>
      <w:r>
        <w:t>This is not incorrect, however, where possible, avoid the possessive apostrophe in academic writing</w:t>
      </w:r>
    </w:p>
  </w:comment>
  <w:comment w:id="72" w:author="S B" w:date="2016-04-21T21:29:00Z" w:initials="SB">
    <w:p w14:paraId="1D789E5F" w14:textId="3A4B8B0F" w:rsidR="00C735B9" w:rsidRDefault="00C735B9">
      <w:pPr>
        <w:pStyle w:val="Textkomente"/>
      </w:pPr>
      <w:r>
        <w:rPr>
          <w:rStyle w:val="Odkaznakoment"/>
        </w:rPr>
        <w:annotationRef/>
      </w:r>
      <w:r>
        <w:t>Do not use the ampersand in the main body of your work unless in brackets (or in the Reference List at the end)</w:t>
      </w:r>
    </w:p>
  </w:comment>
  <w:comment w:id="73" w:author="S B" w:date="2016-04-21T21:31:00Z" w:initials="SB">
    <w:p w14:paraId="3CC46662" w14:textId="54BDE356" w:rsidR="0048699B" w:rsidRDefault="0048699B">
      <w:pPr>
        <w:pStyle w:val="Textkomente"/>
      </w:pPr>
      <w:r>
        <w:rPr>
          <w:rStyle w:val="Odkaznakoment"/>
        </w:rPr>
        <w:annotationRef/>
      </w:r>
      <w:r>
        <w:t>Misplaced here</w:t>
      </w:r>
    </w:p>
  </w:comment>
  <w:comment w:id="80" w:author="S B" w:date="2016-04-21T21:37:00Z" w:initials="SB">
    <w:p w14:paraId="1C0805E6" w14:textId="67A2ED2F" w:rsidR="00BA58E2" w:rsidRDefault="00BA58E2">
      <w:pPr>
        <w:pStyle w:val="Textkomente"/>
      </w:pPr>
      <w:r>
        <w:rPr>
          <w:rStyle w:val="Odkaznakoment"/>
        </w:rPr>
        <w:annotationRef/>
      </w:r>
      <w:r>
        <w:t>Consider whether this word is superflous here...</w:t>
      </w:r>
    </w:p>
  </w:comment>
  <w:comment w:id="82" w:author="S B" w:date="2016-04-21T21:38:00Z" w:initials="SB">
    <w:p w14:paraId="65C6EAE3" w14:textId="3B9535E2" w:rsidR="00BA58E2" w:rsidRDefault="00BA58E2">
      <w:pPr>
        <w:pStyle w:val="Textkomente"/>
      </w:pPr>
      <w:r>
        <w:rPr>
          <w:rStyle w:val="Odkaznakoment"/>
        </w:rPr>
        <w:annotationRef/>
      </w:r>
      <w:r>
        <w:rPr>
          <w:color w:val="0000CC"/>
        </w:rPr>
        <w:t>i</w:t>
      </w:r>
      <w:r w:rsidRPr="00BA58E2">
        <w:rPr>
          <w:color w:val="0000CC"/>
        </w:rPr>
        <w:t>nvolves</w:t>
      </w:r>
      <w:r>
        <w:t>(?)</w:t>
      </w:r>
    </w:p>
  </w:comment>
  <w:comment w:id="94" w:author="S B" w:date="2016-04-21T21:39:00Z" w:initials="SB">
    <w:p w14:paraId="123604CD" w14:textId="1965331C" w:rsidR="00BA58E2" w:rsidRDefault="00BA58E2">
      <w:pPr>
        <w:pStyle w:val="Textkomente"/>
      </w:pPr>
      <w:r>
        <w:rPr>
          <w:rStyle w:val="Odkaznakoment"/>
        </w:rPr>
        <w:annotationRef/>
      </w:r>
      <w:r>
        <w:t>Avoid use in main body</w:t>
      </w:r>
    </w:p>
  </w:comment>
  <w:comment w:id="101" w:author="S B" w:date="2016-04-21T21:40:00Z" w:initials="SB">
    <w:p w14:paraId="5DC11DE1" w14:textId="3B937E8F" w:rsidR="00BA58E2" w:rsidRDefault="00BA58E2">
      <w:pPr>
        <w:pStyle w:val="Textkomente"/>
      </w:pPr>
      <w:r>
        <w:rPr>
          <w:rStyle w:val="Odkaznakoment"/>
        </w:rPr>
        <w:annotationRef/>
      </w:r>
      <w:r>
        <w:t>When synthesising sources/listing them in quick succession, place in chronological order</w:t>
      </w:r>
    </w:p>
  </w:comment>
  <w:comment w:id="108" w:author="S B" w:date="2016-04-21T21:41:00Z" w:initials="SB">
    <w:p w14:paraId="2361A8E0" w14:textId="17385A47" w:rsidR="00BA58E2" w:rsidRPr="00BA58E2" w:rsidRDefault="00BA58E2">
      <w:pPr>
        <w:pStyle w:val="Textkomente"/>
        <w:rPr>
          <w:color w:val="0000CC"/>
        </w:rPr>
      </w:pPr>
      <w:r>
        <w:rPr>
          <w:rStyle w:val="Odkaznakoment"/>
        </w:rPr>
        <w:annotationRef/>
      </w:r>
      <w:r>
        <w:t xml:space="preserve">Semi-formal; use: </w:t>
      </w:r>
      <w:r w:rsidRPr="00BA58E2">
        <w:rPr>
          <w:color w:val="0000CC"/>
        </w:rPr>
        <w:t>In summary/To summairise...</w:t>
      </w:r>
    </w:p>
  </w:comment>
  <w:comment w:id="122" w:author="S B" w:date="2016-04-21T21:44:00Z" w:initials="SB">
    <w:p w14:paraId="48568CDC" w14:textId="6C9AE9B8" w:rsidR="00426B57" w:rsidRDefault="00426B57">
      <w:pPr>
        <w:pStyle w:val="Textkomente"/>
      </w:pPr>
      <w:r>
        <w:rPr>
          <w:rStyle w:val="Odkaznakoment"/>
        </w:rPr>
        <w:annotationRef/>
      </w:r>
      <w:r>
        <w:t>?</w:t>
      </w:r>
    </w:p>
  </w:comment>
  <w:comment w:id="130" w:author="S B" w:date="2016-04-21T21:51:00Z" w:initials="SB">
    <w:p w14:paraId="1F5A8B7F" w14:textId="7549BAC2" w:rsidR="00C42BC0" w:rsidRDefault="00C42BC0">
      <w:pPr>
        <w:pStyle w:val="Textkomente"/>
      </w:pPr>
      <w:r>
        <w:rPr>
          <w:rStyle w:val="Odkaznakoment"/>
        </w:rPr>
        <w:annotationRef/>
      </w:r>
      <w:r>
        <w:t>Technical term here within your field...?</w:t>
      </w:r>
    </w:p>
  </w:comment>
  <w:comment w:id="131" w:author="S B" w:date="2016-04-21T21:59:00Z" w:initials="SB">
    <w:p w14:paraId="288EA834" w14:textId="1EA637D2" w:rsidR="00C42BC0" w:rsidRDefault="00C42BC0">
      <w:pPr>
        <w:pStyle w:val="Textkomente"/>
      </w:pPr>
      <w:r>
        <w:rPr>
          <w:rStyle w:val="Odkaznakoment"/>
        </w:rPr>
        <w:annotationRef/>
      </w:r>
      <w:r>
        <w:t>Weak collocation</w:t>
      </w:r>
    </w:p>
  </w:comment>
  <w:comment w:id="132" w:author="S B" w:date="2016-04-21T22:07:00Z" w:initials="SB">
    <w:p w14:paraId="56D21537" w14:textId="1E291A15" w:rsidR="003758C9" w:rsidRDefault="003758C9">
      <w:pPr>
        <w:pStyle w:val="Textkomente"/>
      </w:pPr>
      <w:r>
        <w:rPr>
          <w:rStyle w:val="Odkaznakoment"/>
        </w:rPr>
        <w:annotationRef/>
      </w:r>
      <w:r>
        <w:t>Tense inconsistency</w:t>
      </w:r>
    </w:p>
  </w:comment>
  <w:comment w:id="134" w:author="S B" w:date="2016-04-21T22:09:00Z" w:initials="SB">
    <w:p w14:paraId="07FE46B5" w14:textId="1C99C174" w:rsidR="00D66E05" w:rsidRDefault="00D66E05">
      <w:pPr>
        <w:pStyle w:val="Textkomente"/>
      </w:pPr>
      <w:r>
        <w:rPr>
          <w:rStyle w:val="Odkaznakoment"/>
        </w:rPr>
        <w:annotationRef/>
      </w:r>
      <w:r>
        <w:t>Aim?</w:t>
      </w:r>
    </w:p>
  </w:comment>
  <w:comment w:id="135" w:author="S B" w:date="2016-04-21T22:09:00Z" w:initials="SB">
    <w:p w14:paraId="519F3743" w14:textId="03219627" w:rsidR="00D66E05" w:rsidRDefault="00D66E05">
      <w:pPr>
        <w:pStyle w:val="Textkomente"/>
      </w:pPr>
      <w:r>
        <w:rPr>
          <w:rStyle w:val="Odkaznakoment"/>
        </w:rPr>
        <w:annotationRef/>
      </w:r>
      <w:r>
        <w:t>?</w:t>
      </w:r>
    </w:p>
  </w:comment>
  <w:comment w:id="136" w:author="S B" w:date="2016-04-21T22:10:00Z" w:initials="SB">
    <w:p w14:paraId="3A8A1542" w14:textId="6512247A" w:rsidR="00D66E05" w:rsidRDefault="00D66E05">
      <w:pPr>
        <w:pStyle w:val="Textkomente"/>
      </w:pPr>
      <w:r>
        <w:rPr>
          <w:rStyle w:val="Odkaznakoment"/>
        </w:rPr>
        <w:annotationRef/>
      </w:r>
      <w:r>
        <w:t xml:space="preserve">Do you mean all the patients who were treated, or </w:t>
      </w:r>
      <w:r w:rsidRPr="00D66E05">
        <w:rPr>
          <w:b/>
          <w:color w:val="0000CC"/>
        </w:rPr>
        <w:t>a</w:t>
      </w:r>
      <w:r w:rsidRPr="00D66E05">
        <w:rPr>
          <w:color w:val="0000CC"/>
        </w:rPr>
        <w:t xml:space="preserve"> total of</w:t>
      </w:r>
      <w:r>
        <w:t>...?</w:t>
      </w:r>
    </w:p>
  </w:comment>
  <w:comment w:id="137" w:author="S B" w:date="2016-04-21T22:11:00Z" w:initials="SB">
    <w:p w14:paraId="040E5B8D" w14:textId="2BD0BF82" w:rsidR="00D66E05" w:rsidRDefault="00D66E05">
      <w:pPr>
        <w:pStyle w:val="Textkomente"/>
      </w:pPr>
      <w:r>
        <w:rPr>
          <w:rStyle w:val="Odkaznakoment"/>
        </w:rPr>
        <w:annotationRef/>
      </w:r>
      <w:r>
        <w:t>superflous</w:t>
      </w:r>
    </w:p>
  </w:comment>
  <w:comment w:id="140" w:author="S B" w:date="2016-04-21T22:12:00Z" w:initials="SB">
    <w:p w14:paraId="007E5A8F" w14:textId="5ABEFADF" w:rsidR="00D94E11" w:rsidRPr="00D94E11" w:rsidRDefault="00D94E11">
      <w:pPr>
        <w:pStyle w:val="Textkomente"/>
        <w:rPr>
          <w:color w:val="0000CC"/>
        </w:rPr>
      </w:pPr>
      <w:r>
        <w:rPr>
          <w:rStyle w:val="Odkaznakoment"/>
        </w:rPr>
        <w:annotationRef/>
      </w:r>
      <w:r w:rsidRPr="00D94E11">
        <w:rPr>
          <w:color w:val="0000CC"/>
        </w:rPr>
        <w:t>assessed/gauged/predicted...</w:t>
      </w:r>
    </w:p>
  </w:comment>
  <w:comment w:id="144" w:author="S B" w:date="2016-04-21T22:13:00Z" w:initials="SB">
    <w:p w14:paraId="6BAB1D8E" w14:textId="0291618E" w:rsidR="00D94E11" w:rsidRDefault="00D94E11">
      <w:pPr>
        <w:pStyle w:val="Textkomente"/>
      </w:pPr>
      <w:r>
        <w:rPr>
          <w:rStyle w:val="Odkaznakoment"/>
        </w:rPr>
        <w:annotationRef/>
      </w:r>
      <w:r>
        <w:t>use past/present simple tense in the Results section</w:t>
      </w:r>
    </w:p>
  </w:comment>
  <w:comment w:id="145" w:author="S B" w:date="2016-04-21T22:14:00Z" w:initials="SB">
    <w:p w14:paraId="1E582DE0" w14:textId="5904374F" w:rsidR="00D94E11" w:rsidRDefault="00D94E11">
      <w:pPr>
        <w:pStyle w:val="Textkomente"/>
      </w:pPr>
      <w:r>
        <w:rPr>
          <w:rStyle w:val="Odkaznakoment"/>
        </w:rPr>
        <w:annotationRef/>
      </w:r>
      <w:r>
        <w:t>tense inconsistency is confusing</w:t>
      </w:r>
    </w:p>
  </w:comment>
  <w:comment w:id="152" w:author="S B" w:date="2016-04-21T22:44:00Z" w:initials="SB">
    <w:p w14:paraId="4795AF36" w14:textId="54D79292" w:rsidR="00265761" w:rsidRDefault="00265761">
      <w:pPr>
        <w:pStyle w:val="Textkomente"/>
      </w:pPr>
      <w:r>
        <w:rPr>
          <w:rStyle w:val="Odkaznakoment"/>
        </w:rPr>
        <w:annotationRef/>
      </w:r>
      <w:r>
        <w:t>?</w:t>
      </w:r>
    </w:p>
  </w:comment>
  <w:comment w:id="159" w:author="S B" w:date="2016-04-21T22:49:00Z" w:initials="SB">
    <w:p w14:paraId="159780B0" w14:textId="15C47674" w:rsidR="00265761" w:rsidRDefault="00265761">
      <w:pPr>
        <w:pStyle w:val="Textkomente"/>
      </w:pPr>
      <w:r>
        <w:rPr>
          <w:rStyle w:val="Odkaznakoment"/>
        </w:rPr>
        <w:annotationRef/>
      </w:r>
      <w:r>
        <w:t>? meaning is unclear</w:t>
      </w:r>
    </w:p>
  </w:comment>
  <w:comment w:id="171" w:author="S B" w:date="2016-04-21T23:24:00Z" w:initials="SB">
    <w:p w14:paraId="45E62CC1" w14:textId="2D05BAB9" w:rsidR="000B7120" w:rsidRDefault="000B7120">
      <w:pPr>
        <w:pStyle w:val="Textkomente"/>
      </w:pPr>
      <w:r>
        <w:rPr>
          <w:rStyle w:val="Odkaznakoment"/>
        </w:rPr>
        <w:annotationRef/>
      </w:r>
      <w:r>
        <w:t>A way of avoiding gender-specific terms (he/she)</w:t>
      </w:r>
    </w:p>
  </w:comment>
  <w:comment w:id="181" w:author="S B" w:date="2016-04-21T23:25:00Z" w:initials="SB">
    <w:p w14:paraId="09F8B302" w14:textId="46D099C9" w:rsidR="000B7120" w:rsidRPr="000B7120" w:rsidRDefault="000B7120">
      <w:pPr>
        <w:pStyle w:val="Textkomente"/>
        <w:rPr>
          <w:color w:val="0000CC"/>
        </w:rPr>
      </w:pPr>
      <w:r>
        <w:rPr>
          <w:rStyle w:val="Odkaznakoment"/>
        </w:rPr>
        <w:annotationRef/>
      </w:r>
      <w:r>
        <w:t xml:space="preserve">Semi-formal &amp; colloquial; use </w:t>
      </w:r>
      <w:r w:rsidRPr="000B7120">
        <w:rPr>
          <w:color w:val="0000CC"/>
        </w:rPr>
        <w:t>I will...</w:t>
      </w:r>
    </w:p>
  </w:comment>
  <w:comment w:id="191" w:author="S B" w:date="2016-04-21T23:26:00Z" w:initials="SB">
    <w:p w14:paraId="573744CB" w14:textId="6BD3BF21" w:rsidR="000B7120" w:rsidRDefault="000B7120">
      <w:pPr>
        <w:pStyle w:val="Textkomente"/>
      </w:pPr>
      <w:r>
        <w:rPr>
          <w:rStyle w:val="Odkaznakoment"/>
        </w:rPr>
        <w:annotationRef/>
      </w:r>
      <w:r>
        <w:t>Avoid the use of run-on expressions in academic writing</w:t>
      </w:r>
    </w:p>
  </w:comment>
  <w:comment w:id="197" w:author="S B" w:date="2016-04-21T23:27:00Z" w:initials="SB">
    <w:p w14:paraId="03133FAF" w14:textId="7FA75D00" w:rsidR="001742BF" w:rsidRPr="001742BF" w:rsidRDefault="001742BF">
      <w:pPr>
        <w:pStyle w:val="Textkomente"/>
        <w:rPr>
          <w:color w:val="0000CC"/>
        </w:rPr>
      </w:pPr>
      <w:r>
        <w:rPr>
          <w:rStyle w:val="Odkaznakoment"/>
        </w:rPr>
        <w:annotationRef/>
      </w:r>
      <w:r>
        <w:t xml:space="preserve">Semi-formal: use </w:t>
      </w:r>
      <w:r w:rsidRPr="001742BF">
        <w:rPr>
          <w:color w:val="0000CC"/>
        </w:rPr>
        <w:t>in addition to</w:t>
      </w:r>
    </w:p>
  </w:comment>
  <w:comment w:id="208" w:author="S B" w:date="2016-04-21T23:28:00Z" w:initials="SB">
    <w:p w14:paraId="11E69CD4" w14:textId="67657A18" w:rsidR="00B50EC5" w:rsidRPr="00B50EC5" w:rsidRDefault="00B50EC5">
      <w:pPr>
        <w:pStyle w:val="Textkomente"/>
        <w:rPr>
          <w:color w:val="0000CC"/>
        </w:rPr>
      </w:pPr>
      <w:r>
        <w:rPr>
          <w:rStyle w:val="Odkaznakoment"/>
        </w:rPr>
        <w:annotationRef/>
      </w:r>
      <w:r>
        <w:t xml:space="preserve">Colloquial; consider: </w:t>
      </w:r>
      <w:r w:rsidRPr="00B50EC5">
        <w:rPr>
          <w:color w:val="0000CC"/>
        </w:rPr>
        <w:t>it is important to ask..../it is necessary to ask..../I wish to pose another basic question...</w:t>
      </w:r>
    </w:p>
  </w:comment>
  <w:comment w:id="229" w:author="S B" w:date="2016-04-21T23:32:00Z" w:initials="SB">
    <w:p w14:paraId="635717D7" w14:textId="74A0AB4B" w:rsidR="00220C72" w:rsidRDefault="00220C72">
      <w:pPr>
        <w:pStyle w:val="Textkomente"/>
      </w:pPr>
      <w:r>
        <w:rPr>
          <w:rStyle w:val="Odkaznakoment"/>
        </w:rPr>
        <w:annotationRef/>
      </w:r>
      <w:r>
        <w:t>Use the semi-colon between list items</w:t>
      </w:r>
    </w:p>
  </w:comment>
  <w:comment w:id="236" w:author="S B" w:date="2016-04-21T23:36:00Z" w:initials="SB">
    <w:p w14:paraId="124391BB" w14:textId="48178C80" w:rsidR="00EB427E" w:rsidRDefault="00EB427E">
      <w:pPr>
        <w:pStyle w:val="Textkomente"/>
      </w:pPr>
      <w:r>
        <w:rPr>
          <w:rStyle w:val="Odkaznakoment"/>
        </w:rPr>
        <w:annotationRef/>
      </w:r>
      <w:r>
        <w:t>Where? In CZ? Globally?</w:t>
      </w:r>
    </w:p>
  </w:comment>
  <w:comment w:id="239" w:author="S B" w:date="2016-04-21T23:36:00Z" w:initials="SB">
    <w:p w14:paraId="33DAB9A3" w14:textId="3497233F" w:rsidR="00EB427E" w:rsidRDefault="00EB427E">
      <w:pPr>
        <w:pStyle w:val="Textkomente"/>
      </w:pPr>
      <w:r>
        <w:rPr>
          <w:rStyle w:val="Odkaznakoment"/>
        </w:rPr>
        <w:annotationRef/>
      </w:r>
      <w:r>
        <w:t>?</w:t>
      </w:r>
    </w:p>
  </w:comment>
  <w:comment w:id="243" w:author="S B" w:date="2016-04-21T23:37:00Z" w:initials="SB">
    <w:p w14:paraId="7951D131" w14:textId="192B1474" w:rsidR="00EB427E" w:rsidRDefault="00EB427E">
      <w:pPr>
        <w:pStyle w:val="Textkomente"/>
      </w:pPr>
      <w:r>
        <w:rPr>
          <w:rStyle w:val="Odkaznakoment"/>
        </w:rPr>
        <w:annotationRef/>
      </w:r>
      <w:r>
        <w:t>Where and by whom?</w:t>
      </w:r>
    </w:p>
  </w:comment>
  <w:comment w:id="259" w:author="S B" w:date="2016-04-21T23:43:00Z" w:initials="SB">
    <w:p w14:paraId="40D754DA" w14:textId="71CCA68B" w:rsidR="00D1017E" w:rsidRDefault="00D1017E">
      <w:pPr>
        <w:pStyle w:val="Textkomente"/>
      </w:pPr>
      <w:r>
        <w:rPr>
          <w:rStyle w:val="Odkaznakoment"/>
        </w:rPr>
        <w:annotationRef/>
      </w:r>
      <w:r>
        <w:t>Unclear; rephrase</w:t>
      </w:r>
    </w:p>
  </w:comment>
  <w:comment w:id="262" w:author="S B" w:date="2016-04-21T23:44:00Z" w:initials="SB">
    <w:p w14:paraId="4C4781E7" w14:textId="727CBDCF" w:rsidR="003366BA" w:rsidRPr="003366BA" w:rsidRDefault="003366BA">
      <w:pPr>
        <w:pStyle w:val="Textkomente"/>
        <w:rPr>
          <w:color w:val="0000CC"/>
        </w:rPr>
      </w:pPr>
      <w:r>
        <w:rPr>
          <w:rStyle w:val="Odkaznakoment"/>
        </w:rPr>
        <w:annotationRef/>
      </w:r>
      <w:r>
        <w:t xml:space="preserve">This is not incorrect, howeverm where possible, use the negative form of words rather than repeating use of ‚not‘, e.g.: here, you could write: </w:t>
      </w:r>
      <w:r w:rsidRPr="003366BA">
        <w:rPr>
          <w:color w:val="0000CC"/>
        </w:rPr>
        <w:t>fails to properly reflect</w:t>
      </w:r>
    </w:p>
  </w:comment>
  <w:comment w:id="267" w:author="S B" w:date="2016-04-21T23:47:00Z" w:initials="SB">
    <w:p w14:paraId="12AEAC79" w14:textId="714A63AB" w:rsidR="00C420AC" w:rsidRDefault="00C420AC">
      <w:pPr>
        <w:pStyle w:val="Textkomente"/>
      </w:pPr>
      <w:r>
        <w:rPr>
          <w:rStyle w:val="Odkaznakoment"/>
        </w:rPr>
        <w:annotationRef/>
      </w:r>
      <w:r>
        <w:t>Sounds odd</w:t>
      </w:r>
    </w:p>
  </w:comment>
  <w:comment w:id="268" w:author="S B" w:date="2016-04-21T23:47:00Z" w:initials="SB">
    <w:p w14:paraId="4DDE7F32" w14:textId="2A9BA8C3" w:rsidR="00C420AC" w:rsidRDefault="00C420AC">
      <w:pPr>
        <w:pStyle w:val="Textkomente"/>
      </w:pPr>
      <w:r>
        <w:rPr>
          <w:rStyle w:val="Odkaznakoment"/>
        </w:rPr>
        <w:annotationRef/>
      </w:r>
      <w:r>
        <w:t>did you mean the perspectives (i.e.: leanings) or what was learnt (learnings)?</w:t>
      </w:r>
    </w:p>
  </w:comment>
  <w:comment w:id="271" w:author="S B" w:date="2016-04-21T23:49:00Z" w:initials="SB">
    <w:p w14:paraId="1EE846A0" w14:textId="09EFA5BD" w:rsidR="00C420AC" w:rsidRDefault="00C420AC">
      <w:pPr>
        <w:pStyle w:val="Textkomente"/>
      </w:pPr>
      <w:r>
        <w:rPr>
          <w:rStyle w:val="Odkaznakoment"/>
        </w:rPr>
        <w:annotationRef/>
      </w:r>
      <w:r>
        <w:t>This appears misplaced here, as on either side of the sentence, you refer to discourse analysis, therefore, it would be logical to reposition this sentence/information.</w:t>
      </w:r>
    </w:p>
  </w:comment>
  <w:comment w:id="284" w:author="S B" w:date="2016-04-22T21:12:00Z" w:initials="SB">
    <w:p w14:paraId="0295583D" w14:textId="1BD1AE1C" w:rsidR="00FD4749" w:rsidRDefault="00FD4749">
      <w:pPr>
        <w:pStyle w:val="Textkomente"/>
      </w:pPr>
      <w:r>
        <w:rPr>
          <w:rStyle w:val="Odkaznakoment"/>
        </w:rPr>
        <w:annotationRef/>
      </w:r>
      <w:r>
        <w:t>Give full form upon first use</w:t>
      </w:r>
    </w:p>
  </w:comment>
  <w:comment w:id="286" w:author="S B" w:date="2016-04-22T21:12:00Z" w:initials="SB">
    <w:p w14:paraId="68AF28DD" w14:textId="4BF68464" w:rsidR="00FD4749" w:rsidRDefault="00FD4749">
      <w:pPr>
        <w:pStyle w:val="Textkomente"/>
      </w:pPr>
      <w:r>
        <w:rPr>
          <w:rStyle w:val="Odkaznakoment"/>
        </w:rPr>
        <w:annotationRef/>
      </w:r>
      <w:r>
        <w:t>Pluralise?</w:t>
      </w:r>
    </w:p>
  </w:comment>
  <w:comment w:id="287" w:author="S B" w:date="2016-04-22T21:12:00Z" w:initials="SB">
    <w:p w14:paraId="66B47627" w14:textId="77777777" w:rsidR="00FD4749" w:rsidRDefault="00FD4749">
      <w:pPr>
        <w:pStyle w:val="Textkomente"/>
      </w:pPr>
      <w:r>
        <w:rPr>
          <w:rStyle w:val="Odkaznakoment"/>
        </w:rPr>
        <w:annotationRef/>
      </w:r>
      <w:r>
        <w:t>Sounds a little odd. Consider:</w:t>
      </w:r>
    </w:p>
    <w:p w14:paraId="2439FE8D" w14:textId="77777777" w:rsidR="00FD4749" w:rsidRPr="00FD4749" w:rsidRDefault="00FD4749">
      <w:pPr>
        <w:pStyle w:val="Textkomente"/>
        <w:rPr>
          <w:color w:val="0000CC"/>
        </w:rPr>
      </w:pPr>
      <w:r w:rsidRPr="00FD4749">
        <w:rPr>
          <w:color w:val="0000CC"/>
        </w:rPr>
        <w:t>This study...</w:t>
      </w:r>
    </w:p>
    <w:p w14:paraId="4B41D209" w14:textId="70235388" w:rsidR="00FD4749" w:rsidRDefault="00FD4749">
      <w:pPr>
        <w:pStyle w:val="Textkomente"/>
      </w:pPr>
      <w:r w:rsidRPr="00FD4749">
        <w:rPr>
          <w:color w:val="0000CC"/>
        </w:rPr>
        <w:t>The study presented herein...</w:t>
      </w:r>
    </w:p>
  </w:comment>
  <w:comment w:id="292" w:author="S B" w:date="2016-04-22T22:36:00Z" w:initials="SB">
    <w:p w14:paraId="72F7D7DB" w14:textId="191F62D8" w:rsidR="006674D5" w:rsidRDefault="006674D5">
      <w:pPr>
        <w:pStyle w:val="Textkomente"/>
      </w:pPr>
      <w:r>
        <w:rPr>
          <w:rStyle w:val="Odkaznakoment"/>
        </w:rPr>
        <w:annotationRef/>
      </w:r>
      <w:r>
        <w:t xml:space="preserve">Not incorrect, but avoid phrasal verbs in academic writing where possible (e.g.: replace with </w:t>
      </w:r>
      <w:r w:rsidRPr="006674D5">
        <w:rPr>
          <w:color w:val="0000CC"/>
        </w:rPr>
        <w:t xml:space="preserve">conducted </w:t>
      </w:r>
      <w:r>
        <w:t>here)</w:t>
      </w:r>
    </w:p>
  </w:comment>
  <w:comment w:id="293" w:author="S B" w:date="2016-04-22T22:37:00Z" w:initials="SB">
    <w:p w14:paraId="6F4322DC" w14:textId="7F4B8E98" w:rsidR="006674D5" w:rsidRDefault="006674D5">
      <w:pPr>
        <w:pStyle w:val="Textkomente"/>
      </w:pPr>
      <w:r>
        <w:rPr>
          <w:rStyle w:val="Odkaznakoment"/>
        </w:rPr>
        <w:annotationRef/>
      </w:r>
      <w:r w:rsidRPr="006674D5">
        <w:rPr>
          <w:color w:val="0000CC"/>
        </w:rPr>
        <w:t xml:space="preserve">in addition to </w:t>
      </w:r>
      <w:r>
        <w:t>is slightly more formal</w:t>
      </w:r>
    </w:p>
  </w:comment>
  <w:comment w:id="296" w:author="S B" w:date="2016-04-22T22:42:00Z" w:initials="SB">
    <w:p w14:paraId="094056A0" w14:textId="7FBAF9A7" w:rsidR="00F07205" w:rsidRDefault="00F07205">
      <w:pPr>
        <w:pStyle w:val="Textkomente"/>
      </w:pPr>
      <w:r>
        <w:rPr>
          <w:rStyle w:val="Odkaznakoment"/>
        </w:rPr>
        <w:annotationRef/>
      </w:r>
      <w:r>
        <w:t xml:space="preserve">colloquial; use formal alternatives: </w:t>
      </w:r>
      <w:r w:rsidRPr="00F07205">
        <w:rPr>
          <w:color w:val="0000CC"/>
        </w:rPr>
        <w:t>considerable/sizeable/significant, etc</w:t>
      </w:r>
    </w:p>
  </w:comment>
  <w:comment w:id="301" w:author="S B" w:date="2016-04-22T22:44:00Z" w:initials="SB">
    <w:p w14:paraId="269F2399" w14:textId="088184D0" w:rsidR="003B4887" w:rsidRDefault="003B4887">
      <w:pPr>
        <w:pStyle w:val="Textkomente"/>
      </w:pPr>
      <w:r>
        <w:rPr>
          <w:rStyle w:val="Odkaznakoment"/>
        </w:rPr>
        <w:annotationRef/>
      </w:r>
      <w:r>
        <w:t>minimise repetition/repetitive words, where possible</w:t>
      </w:r>
    </w:p>
  </w:comment>
  <w:comment w:id="303" w:author="S B" w:date="2016-04-22T22:45:00Z" w:initials="SB">
    <w:p w14:paraId="498B0187" w14:textId="7C7BD7BA" w:rsidR="003B4887" w:rsidRDefault="003B4887">
      <w:pPr>
        <w:pStyle w:val="Textkomente"/>
      </w:pPr>
      <w:r>
        <w:rPr>
          <w:rStyle w:val="Odkaznakoment"/>
        </w:rPr>
        <w:annotationRef/>
      </w:r>
      <w:r>
        <w:t>colloquial</w:t>
      </w:r>
    </w:p>
  </w:comment>
  <w:comment w:id="304" w:author="S B" w:date="2016-04-22T22:45:00Z" w:initials="SB">
    <w:p w14:paraId="360FF322" w14:textId="4005876D" w:rsidR="003B4887" w:rsidRDefault="003B4887">
      <w:pPr>
        <w:pStyle w:val="Textkomente"/>
      </w:pPr>
      <w:r>
        <w:rPr>
          <w:rStyle w:val="Odkaznakoment"/>
        </w:rPr>
        <w:annotationRef/>
      </w:r>
      <w:r>
        <w:t xml:space="preserve">semi-formal; use </w:t>
      </w:r>
      <w:r w:rsidRPr="003B4887">
        <w:rPr>
          <w:color w:val="0000CC"/>
        </w:rPr>
        <w:t xml:space="preserve">difficult </w:t>
      </w:r>
      <w:r>
        <w:t>here instead</w:t>
      </w:r>
    </w:p>
  </w:comment>
  <w:comment w:id="305" w:author="S B" w:date="2016-04-22T22:48:00Z" w:initials="SB">
    <w:p w14:paraId="616CF8E9" w14:textId="0F0F9201" w:rsidR="003632F0" w:rsidRDefault="003632F0">
      <w:pPr>
        <w:pStyle w:val="Textkomente"/>
      </w:pPr>
      <w:r>
        <w:rPr>
          <w:rStyle w:val="Odkaznakoment"/>
        </w:rPr>
        <w:annotationRef/>
      </w:r>
      <w:r w:rsidRPr="003632F0">
        <w:rPr>
          <w:color w:val="0000CC"/>
        </w:rPr>
        <w:t>alternative</w:t>
      </w:r>
      <w:r>
        <w:t>?</w:t>
      </w:r>
    </w:p>
  </w:comment>
  <w:comment w:id="307" w:author="S B" w:date="2016-04-22T22:49:00Z" w:initials="SB">
    <w:p w14:paraId="15FAAD53" w14:textId="417DDCEE" w:rsidR="003632F0" w:rsidRDefault="003632F0">
      <w:pPr>
        <w:pStyle w:val="Textkomente"/>
      </w:pPr>
      <w:r>
        <w:rPr>
          <w:rStyle w:val="Odkaznakoment"/>
        </w:rPr>
        <w:annotationRef/>
      </w:r>
      <w:r>
        <w:t>Change to semi-colon</w:t>
      </w:r>
    </w:p>
  </w:comment>
  <w:comment w:id="308" w:author="S B" w:date="2016-04-22T22:49:00Z" w:initials="SB">
    <w:p w14:paraId="14916C8E" w14:textId="73D666F7" w:rsidR="003632F0" w:rsidRDefault="003632F0">
      <w:pPr>
        <w:pStyle w:val="Textkomente"/>
      </w:pPr>
      <w:r>
        <w:rPr>
          <w:rStyle w:val="Odkaznakoment"/>
        </w:rPr>
        <w:annotationRef/>
      </w:r>
      <w:r>
        <w:t>Semi-formal</w:t>
      </w:r>
    </w:p>
  </w:comment>
  <w:comment w:id="309" w:author="S B" w:date="2016-04-22T22:50:00Z" w:initials="SB">
    <w:p w14:paraId="0339080C" w14:textId="665A5580" w:rsidR="003632F0" w:rsidRDefault="003632F0">
      <w:pPr>
        <w:pStyle w:val="Textkomente"/>
      </w:pPr>
      <w:r>
        <w:rPr>
          <w:rStyle w:val="Odkaznakoment"/>
        </w:rPr>
        <w:annotationRef/>
      </w:r>
      <w:r>
        <w:t xml:space="preserve">Semi-formal (formal in spoken language); use </w:t>
      </w:r>
      <w:r w:rsidRPr="003632F0">
        <w:rPr>
          <w:color w:val="0000CC"/>
        </w:rPr>
        <w:t xml:space="preserve">rarely </w:t>
      </w:r>
      <w:r>
        <w:t>here instead</w:t>
      </w:r>
    </w:p>
  </w:comment>
  <w:comment w:id="312" w:author="S B" w:date="2016-04-22T22:50:00Z" w:initials="SB">
    <w:p w14:paraId="328F0357" w14:textId="4EA9853E" w:rsidR="003632F0" w:rsidRDefault="003632F0">
      <w:pPr>
        <w:pStyle w:val="Textkomente"/>
      </w:pPr>
      <w:r>
        <w:rPr>
          <w:rStyle w:val="Odkaznakoment"/>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10060" w15:done="0"/>
  <w15:commentEx w15:paraId="1698178D" w15:done="0"/>
  <w15:commentEx w15:paraId="63CC4A4C" w15:done="0"/>
  <w15:commentEx w15:paraId="23442E9A" w15:done="0"/>
  <w15:commentEx w15:paraId="47607D9D" w15:done="0"/>
  <w15:commentEx w15:paraId="2C8BDC06" w15:done="0"/>
  <w15:commentEx w15:paraId="3E232C67" w15:done="0"/>
  <w15:commentEx w15:paraId="6DDCC028" w15:done="0"/>
  <w15:commentEx w15:paraId="6B8B8A62" w15:done="0"/>
  <w15:commentEx w15:paraId="016976FF" w15:done="0"/>
  <w15:commentEx w15:paraId="1D789E5F" w15:done="0"/>
  <w15:commentEx w15:paraId="3CC46662" w15:done="0"/>
  <w15:commentEx w15:paraId="1C0805E6" w15:done="0"/>
  <w15:commentEx w15:paraId="65C6EAE3" w15:done="0"/>
  <w15:commentEx w15:paraId="123604CD" w15:done="0"/>
  <w15:commentEx w15:paraId="5DC11DE1" w15:done="0"/>
  <w15:commentEx w15:paraId="2361A8E0" w15:done="0"/>
  <w15:commentEx w15:paraId="48568CDC" w15:done="0"/>
  <w15:commentEx w15:paraId="1F5A8B7F" w15:done="0"/>
  <w15:commentEx w15:paraId="288EA834" w15:done="0"/>
  <w15:commentEx w15:paraId="56D21537" w15:done="0"/>
  <w15:commentEx w15:paraId="07FE46B5" w15:done="0"/>
  <w15:commentEx w15:paraId="519F3743" w15:done="0"/>
  <w15:commentEx w15:paraId="3A8A1542" w15:done="0"/>
  <w15:commentEx w15:paraId="040E5B8D" w15:done="0"/>
  <w15:commentEx w15:paraId="007E5A8F" w15:done="0"/>
  <w15:commentEx w15:paraId="6BAB1D8E" w15:done="0"/>
  <w15:commentEx w15:paraId="1E582DE0" w15:done="0"/>
  <w15:commentEx w15:paraId="4795AF36" w15:done="0"/>
  <w15:commentEx w15:paraId="159780B0" w15:done="0"/>
  <w15:commentEx w15:paraId="45E62CC1" w15:done="0"/>
  <w15:commentEx w15:paraId="09F8B302" w15:done="0"/>
  <w15:commentEx w15:paraId="573744CB" w15:done="0"/>
  <w15:commentEx w15:paraId="03133FAF" w15:done="0"/>
  <w15:commentEx w15:paraId="11E69CD4" w15:done="0"/>
  <w15:commentEx w15:paraId="635717D7" w15:done="0"/>
  <w15:commentEx w15:paraId="124391BB" w15:done="0"/>
  <w15:commentEx w15:paraId="33DAB9A3" w15:done="0"/>
  <w15:commentEx w15:paraId="7951D131" w15:done="0"/>
  <w15:commentEx w15:paraId="40D754DA" w15:done="0"/>
  <w15:commentEx w15:paraId="4C4781E7" w15:done="0"/>
  <w15:commentEx w15:paraId="12AEAC79" w15:done="0"/>
  <w15:commentEx w15:paraId="4DDE7F32" w15:done="0"/>
  <w15:commentEx w15:paraId="1EE846A0" w15:done="0"/>
  <w15:commentEx w15:paraId="0295583D" w15:done="0"/>
  <w15:commentEx w15:paraId="68AF28DD" w15:done="0"/>
  <w15:commentEx w15:paraId="4B41D209" w15:done="0"/>
  <w15:commentEx w15:paraId="72F7D7DB" w15:done="0"/>
  <w15:commentEx w15:paraId="6F4322DC" w15:done="0"/>
  <w15:commentEx w15:paraId="094056A0" w15:done="0"/>
  <w15:commentEx w15:paraId="269F2399" w15:done="0"/>
  <w15:commentEx w15:paraId="498B0187" w15:done="0"/>
  <w15:commentEx w15:paraId="360FF322" w15:done="0"/>
  <w15:commentEx w15:paraId="616CF8E9" w15:done="0"/>
  <w15:commentEx w15:paraId="15FAAD53" w15:done="0"/>
  <w15:commentEx w15:paraId="14916C8E" w15:done="0"/>
  <w15:commentEx w15:paraId="0339080C" w15:done="0"/>
  <w15:commentEx w15:paraId="328F03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75179" w14:textId="77777777" w:rsidR="006F1C60" w:rsidRDefault="006F1C60" w:rsidP="006C0550">
      <w:pPr>
        <w:spacing w:after="0" w:line="240" w:lineRule="auto"/>
      </w:pPr>
      <w:r>
        <w:separator/>
      </w:r>
    </w:p>
  </w:endnote>
  <w:endnote w:type="continuationSeparator" w:id="0">
    <w:p w14:paraId="1406955F" w14:textId="77777777" w:rsidR="006F1C60" w:rsidRDefault="006F1C60" w:rsidP="006C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272136285"/>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E8741CB" w14:textId="77777777" w:rsidR="00A70EF4" w:rsidRPr="00A70EF4" w:rsidRDefault="00A70EF4">
            <w:pPr>
              <w:pStyle w:val="Zpat"/>
              <w:jc w:val="right"/>
              <w:rPr>
                <w:rFonts w:ascii="Arial" w:hAnsi="Arial" w:cs="Arial"/>
                <w:sz w:val="18"/>
                <w:szCs w:val="18"/>
              </w:rPr>
            </w:pPr>
            <w:r w:rsidRPr="00A70EF4">
              <w:rPr>
                <w:rFonts w:ascii="Arial" w:hAnsi="Arial" w:cs="Arial"/>
                <w:sz w:val="18"/>
                <w:szCs w:val="18"/>
              </w:rPr>
              <w:t xml:space="preserve">Page </w:t>
            </w:r>
            <w:r w:rsidRPr="00A70EF4">
              <w:rPr>
                <w:rFonts w:ascii="Arial" w:hAnsi="Arial" w:cs="Arial"/>
                <w:b/>
                <w:bCs/>
                <w:sz w:val="18"/>
                <w:szCs w:val="18"/>
              </w:rPr>
              <w:fldChar w:fldCharType="begin"/>
            </w:r>
            <w:r w:rsidRPr="00A70EF4">
              <w:rPr>
                <w:rFonts w:ascii="Arial" w:hAnsi="Arial" w:cs="Arial"/>
                <w:b/>
                <w:bCs/>
                <w:sz w:val="18"/>
                <w:szCs w:val="18"/>
              </w:rPr>
              <w:instrText xml:space="preserve"> PAGE </w:instrText>
            </w:r>
            <w:r w:rsidRPr="00A70EF4">
              <w:rPr>
                <w:rFonts w:ascii="Arial" w:hAnsi="Arial" w:cs="Arial"/>
                <w:b/>
                <w:bCs/>
                <w:sz w:val="18"/>
                <w:szCs w:val="18"/>
              </w:rPr>
              <w:fldChar w:fldCharType="separate"/>
            </w:r>
            <w:r w:rsidR="00352532">
              <w:rPr>
                <w:rFonts w:ascii="Arial" w:hAnsi="Arial" w:cs="Arial"/>
                <w:b/>
                <w:bCs/>
                <w:noProof/>
                <w:sz w:val="18"/>
                <w:szCs w:val="18"/>
              </w:rPr>
              <w:t>2</w:t>
            </w:r>
            <w:r w:rsidRPr="00A70EF4">
              <w:rPr>
                <w:rFonts w:ascii="Arial" w:hAnsi="Arial" w:cs="Arial"/>
                <w:b/>
                <w:bCs/>
                <w:sz w:val="18"/>
                <w:szCs w:val="18"/>
              </w:rPr>
              <w:fldChar w:fldCharType="end"/>
            </w:r>
            <w:r w:rsidRPr="00A70EF4">
              <w:rPr>
                <w:rFonts w:ascii="Arial" w:hAnsi="Arial" w:cs="Arial"/>
                <w:sz w:val="18"/>
                <w:szCs w:val="18"/>
              </w:rPr>
              <w:t xml:space="preserve"> of </w:t>
            </w:r>
            <w:r w:rsidRPr="00A70EF4">
              <w:rPr>
                <w:rFonts w:ascii="Arial" w:hAnsi="Arial" w:cs="Arial"/>
                <w:b/>
                <w:bCs/>
                <w:sz w:val="18"/>
                <w:szCs w:val="18"/>
              </w:rPr>
              <w:fldChar w:fldCharType="begin"/>
            </w:r>
            <w:r w:rsidRPr="00A70EF4">
              <w:rPr>
                <w:rFonts w:ascii="Arial" w:hAnsi="Arial" w:cs="Arial"/>
                <w:b/>
                <w:bCs/>
                <w:sz w:val="18"/>
                <w:szCs w:val="18"/>
              </w:rPr>
              <w:instrText xml:space="preserve"> NUMPAGES  </w:instrText>
            </w:r>
            <w:r w:rsidRPr="00A70EF4">
              <w:rPr>
                <w:rFonts w:ascii="Arial" w:hAnsi="Arial" w:cs="Arial"/>
                <w:b/>
                <w:bCs/>
                <w:sz w:val="18"/>
                <w:szCs w:val="18"/>
              </w:rPr>
              <w:fldChar w:fldCharType="separate"/>
            </w:r>
            <w:r w:rsidR="00352532">
              <w:rPr>
                <w:rFonts w:ascii="Arial" w:hAnsi="Arial" w:cs="Arial"/>
                <w:b/>
                <w:bCs/>
                <w:noProof/>
                <w:sz w:val="18"/>
                <w:szCs w:val="18"/>
              </w:rPr>
              <w:t>10</w:t>
            </w:r>
            <w:r w:rsidRPr="00A70EF4">
              <w:rPr>
                <w:rFonts w:ascii="Arial" w:hAnsi="Arial" w:cs="Arial"/>
                <w:b/>
                <w:bCs/>
                <w:sz w:val="18"/>
                <w:szCs w:val="18"/>
              </w:rPr>
              <w:fldChar w:fldCharType="end"/>
            </w:r>
          </w:p>
        </w:sdtContent>
      </w:sdt>
    </w:sdtContent>
  </w:sdt>
  <w:p w14:paraId="65F3D924" w14:textId="77777777" w:rsidR="00A70EF4" w:rsidRDefault="00A70EF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E7532" w14:textId="77777777" w:rsidR="006F1C60" w:rsidRDefault="006F1C60" w:rsidP="006C0550">
      <w:pPr>
        <w:spacing w:after="0" w:line="240" w:lineRule="auto"/>
      </w:pPr>
      <w:r>
        <w:separator/>
      </w:r>
    </w:p>
  </w:footnote>
  <w:footnote w:type="continuationSeparator" w:id="0">
    <w:p w14:paraId="7ACD422B" w14:textId="77777777" w:rsidR="006F1C60" w:rsidRDefault="006F1C60" w:rsidP="006C0550">
      <w:pPr>
        <w:spacing w:after="0" w:line="240" w:lineRule="auto"/>
      </w:pPr>
      <w:r>
        <w:continuationSeparator/>
      </w:r>
    </w:p>
  </w:footnote>
  <w:footnote w:id="1">
    <w:p w14:paraId="07085EFC" w14:textId="77777777" w:rsidR="006C0550" w:rsidRPr="000C3C5F" w:rsidRDefault="006C0550" w:rsidP="006C0550">
      <w:pPr>
        <w:pStyle w:val="Textpoznpodarou"/>
        <w:jc w:val="both"/>
      </w:pPr>
      <w:r w:rsidRPr="000C3C5F">
        <w:rPr>
          <w:rStyle w:val="Znakapoznpodarou"/>
        </w:rPr>
        <w:footnoteRef/>
      </w:r>
      <w:r w:rsidRPr="000C3C5F">
        <w:t xml:space="preserve"> The term „hard case“ referes to cases in law, that can not be easily solved by simple application of legal norm, but we have to use various interpretative tools and use legal principles. The solution of the hard case has not to have only one right answer. Pleas see more in: PATTERSON, Denis. Law and Truth. Oxford: Oxford University Press. 1996, p. 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2AF7"/>
    <w:multiLevelType w:val="hybridMultilevel"/>
    <w:tmpl w:val="10EC7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B">
    <w15:presenceInfo w15:providerId="Windows Live" w15:userId="678bf19b2bbe3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48"/>
    <w:rsid w:val="0003410B"/>
    <w:rsid w:val="000B2A61"/>
    <w:rsid w:val="000B7120"/>
    <w:rsid w:val="000D3856"/>
    <w:rsid w:val="00172075"/>
    <w:rsid w:val="001742BF"/>
    <w:rsid w:val="00185DA4"/>
    <w:rsid w:val="00186CE4"/>
    <w:rsid w:val="001B6459"/>
    <w:rsid w:val="00213192"/>
    <w:rsid w:val="00220C72"/>
    <w:rsid w:val="00243F6F"/>
    <w:rsid w:val="00265761"/>
    <w:rsid w:val="002A7414"/>
    <w:rsid w:val="002D4B48"/>
    <w:rsid w:val="0030415A"/>
    <w:rsid w:val="003366BA"/>
    <w:rsid w:val="00352532"/>
    <w:rsid w:val="003632F0"/>
    <w:rsid w:val="003758C9"/>
    <w:rsid w:val="00386B74"/>
    <w:rsid w:val="00390D77"/>
    <w:rsid w:val="003B4887"/>
    <w:rsid w:val="00426B57"/>
    <w:rsid w:val="00434029"/>
    <w:rsid w:val="00453501"/>
    <w:rsid w:val="0048699B"/>
    <w:rsid w:val="004B4896"/>
    <w:rsid w:val="004C4FD6"/>
    <w:rsid w:val="004D0198"/>
    <w:rsid w:val="004E5180"/>
    <w:rsid w:val="0055127D"/>
    <w:rsid w:val="00661E7F"/>
    <w:rsid w:val="006674D5"/>
    <w:rsid w:val="006B177A"/>
    <w:rsid w:val="006C0550"/>
    <w:rsid w:val="006C11E0"/>
    <w:rsid w:val="006F1C60"/>
    <w:rsid w:val="00717F28"/>
    <w:rsid w:val="007A393C"/>
    <w:rsid w:val="007D06CA"/>
    <w:rsid w:val="00891F3A"/>
    <w:rsid w:val="008B17B5"/>
    <w:rsid w:val="008B1FF4"/>
    <w:rsid w:val="0094755B"/>
    <w:rsid w:val="00A70EF4"/>
    <w:rsid w:val="00AC4099"/>
    <w:rsid w:val="00AD1AED"/>
    <w:rsid w:val="00B15CE6"/>
    <w:rsid w:val="00B50EC5"/>
    <w:rsid w:val="00BA58E2"/>
    <w:rsid w:val="00C420AC"/>
    <w:rsid w:val="00C42BC0"/>
    <w:rsid w:val="00C567CA"/>
    <w:rsid w:val="00C735B9"/>
    <w:rsid w:val="00C749DB"/>
    <w:rsid w:val="00CF1089"/>
    <w:rsid w:val="00D1017E"/>
    <w:rsid w:val="00D17A6E"/>
    <w:rsid w:val="00D23980"/>
    <w:rsid w:val="00D66E05"/>
    <w:rsid w:val="00D94E11"/>
    <w:rsid w:val="00E42D22"/>
    <w:rsid w:val="00E86024"/>
    <w:rsid w:val="00EB427E"/>
    <w:rsid w:val="00F07205"/>
    <w:rsid w:val="00F4159D"/>
    <w:rsid w:val="00F84AB2"/>
    <w:rsid w:val="00FB4E11"/>
    <w:rsid w:val="00FD4749"/>
    <w:rsid w:val="00FD7D43"/>
    <w:rsid w:val="00FE4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BA62"/>
  <w15:chartTrackingRefBased/>
  <w15:docId w15:val="{2D7243F4-B3D5-4C2A-8071-E5045632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B48"/>
    <w:pPr>
      <w:spacing w:line="256" w:lineRule="auto"/>
    </w:pPr>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
    <w:name w:val="st"/>
    <w:basedOn w:val="Standardnpsmoodstavce"/>
    <w:rsid w:val="002D4B48"/>
  </w:style>
  <w:style w:type="paragraph" w:styleId="Textpoznpodarou">
    <w:name w:val="footnote text"/>
    <w:basedOn w:val="Normln"/>
    <w:link w:val="TextpoznpodarouChar"/>
    <w:uiPriority w:val="99"/>
    <w:unhideWhenUsed/>
    <w:rsid w:val="006C055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C0550"/>
    <w:rPr>
      <w:sz w:val="20"/>
      <w:szCs w:val="20"/>
      <w:lang w:val="cs-CZ"/>
    </w:rPr>
  </w:style>
  <w:style w:type="character" w:styleId="Znakapoznpodarou">
    <w:name w:val="footnote reference"/>
    <w:basedOn w:val="Standardnpsmoodstavce"/>
    <w:uiPriority w:val="99"/>
    <w:unhideWhenUsed/>
    <w:rsid w:val="006C0550"/>
    <w:rPr>
      <w:vertAlign w:val="superscript"/>
    </w:rPr>
  </w:style>
  <w:style w:type="paragraph" w:styleId="Normlnweb">
    <w:name w:val="Normal (Web)"/>
    <w:basedOn w:val="Normln"/>
    <w:uiPriority w:val="99"/>
    <w:semiHidden/>
    <w:unhideWhenUsed/>
    <w:rsid w:val="006C0550"/>
    <w:pPr>
      <w:spacing w:before="100" w:beforeAutospacing="1" w:after="100" w:afterAutospacing="1" w:line="240" w:lineRule="auto"/>
    </w:pPr>
    <w:rPr>
      <w:rFonts w:ascii="Times" w:eastAsiaTheme="minorEastAsia" w:hAnsi="Times" w:cs="Times New Roman"/>
      <w:sz w:val="20"/>
      <w:szCs w:val="20"/>
      <w:lang w:val="sk-SK"/>
    </w:rPr>
  </w:style>
  <w:style w:type="paragraph" w:customStyle="1" w:styleId="Zkladnodstavec">
    <w:name w:val="[Základní odstavec]"/>
    <w:basedOn w:val="Normln"/>
    <w:uiPriority w:val="99"/>
    <w:rsid w:val="006C055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Zhlav">
    <w:name w:val="header"/>
    <w:basedOn w:val="Normln"/>
    <w:link w:val="ZhlavChar"/>
    <w:uiPriority w:val="99"/>
    <w:unhideWhenUsed/>
    <w:rsid w:val="00A70EF4"/>
    <w:pPr>
      <w:tabs>
        <w:tab w:val="center" w:pos="4419"/>
        <w:tab w:val="right" w:pos="8838"/>
      </w:tabs>
      <w:spacing w:after="0" w:line="240" w:lineRule="auto"/>
    </w:pPr>
  </w:style>
  <w:style w:type="character" w:customStyle="1" w:styleId="ZhlavChar">
    <w:name w:val="Záhlaví Char"/>
    <w:basedOn w:val="Standardnpsmoodstavce"/>
    <w:link w:val="Zhlav"/>
    <w:uiPriority w:val="99"/>
    <w:rsid w:val="00A70EF4"/>
    <w:rPr>
      <w:lang w:val="cs-CZ"/>
    </w:rPr>
  </w:style>
  <w:style w:type="paragraph" w:styleId="Zpat">
    <w:name w:val="footer"/>
    <w:basedOn w:val="Normln"/>
    <w:link w:val="ZpatChar"/>
    <w:uiPriority w:val="99"/>
    <w:unhideWhenUsed/>
    <w:rsid w:val="00A70EF4"/>
    <w:pPr>
      <w:tabs>
        <w:tab w:val="center" w:pos="4419"/>
        <w:tab w:val="right" w:pos="8838"/>
      </w:tabs>
      <w:spacing w:after="0" w:line="240" w:lineRule="auto"/>
    </w:pPr>
  </w:style>
  <w:style w:type="character" w:customStyle="1" w:styleId="ZpatChar">
    <w:name w:val="Zápatí Char"/>
    <w:basedOn w:val="Standardnpsmoodstavce"/>
    <w:link w:val="Zpat"/>
    <w:uiPriority w:val="99"/>
    <w:rsid w:val="00A70EF4"/>
    <w:rPr>
      <w:lang w:val="cs-CZ"/>
    </w:rPr>
  </w:style>
  <w:style w:type="paragraph" w:styleId="Odstavecseseznamem">
    <w:name w:val="List Paragraph"/>
    <w:basedOn w:val="Normln"/>
    <w:uiPriority w:val="34"/>
    <w:qFormat/>
    <w:rsid w:val="00FB4E11"/>
    <w:pPr>
      <w:ind w:left="720"/>
      <w:contextualSpacing/>
    </w:pPr>
  </w:style>
  <w:style w:type="paragraph" w:styleId="Revize">
    <w:name w:val="Revision"/>
    <w:hidden/>
    <w:uiPriority w:val="99"/>
    <w:semiHidden/>
    <w:rsid w:val="00213192"/>
    <w:pPr>
      <w:spacing w:after="0" w:line="240" w:lineRule="auto"/>
    </w:pPr>
    <w:rPr>
      <w:lang w:val="cs-CZ"/>
    </w:rPr>
  </w:style>
  <w:style w:type="character" w:styleId="Odkaznakoment">
    <w:name w:val="annotation reference"/>
    <w:basedOn w:val="Standardnpsmoodstavce"/>
    <w:uiPriority w:val="99"/>
    <w:semiHidden/>
    <w:unhideWhenUsed/>
    <w:rsid w:val="00213192"/>
    <w:rPr>
      <w:sz w:val="16"/>
      <w:szCs w:val="16"/>
    </w:rPr>
  </w:style>
  <w:style w:type="paragraph" w:styleId="Textkomente">
    <w:name w:val="annotation text"/>
    <w:basedOn w:val="Normln"/>
    <w:link w:val="TextkomenteChar"/>
    <w:uiPriority w:val="99"/>
    <w:semiHidden/>
    <w:unhideWhenUsed/>
    <w:rsid w:val="00213192"/>
    <w:pPr>
      <w:spacing w:line="240" w:lineRule="auto"/>
    </w:pPr>
    <w:rPr>
      <w:sz w:val="20"/>
      <w:szCs w:val="20"/>
    </w:rPr>
  </w:style>
  <w:style w:type="character" w:customStyle="1" w:styleId="TextkomenteChar">
    <w:name w:val="Text komentáře Char"/>
    <w:basedOn w:val="Standardnpsmoodstavce"/>
    <w:link w:val="Textkomente"/>
    <w:uiPriority w:val="99"/>
    <w:semiHidden/>
    <w:rsid w:val="00213192"/>
    <w:rPr>
      <w:sz w:val="20"/>
      <w:szCs w:val="20"/>
      <w:lang w:val="cs-CZ"/>
    </w:rPr>
  </w:style>
  <w:style w:type="paragraph" w:styleId="Pedmtkomente">
    <w:name w:val="annotation subject"/>
    <w:basedOn w:val="Textkomente"/>
    <w:next w:val="Textkomente"/>
    <w:link w:val="PedmtkomenteChar"/>
    <w:uiPriority w:val="99"/>
    <w:semiHidden/>
    <w:unhideWhenUsed/>
    <w:rsid w:val="00213192"/>
    <w:rPr>
      <w:b/>
      <w:bCs/>
    </w:rPr>
  </w:style>
  <w:style w:type="character" w:customStyle="1" w:styleId="PedmtkomenteChar">
    <w:name w:val="Předmět komentáře Char"/>
    <w:basedOn w:val="TextkomenteChar"/>
    <w:link w:val="Pedmtkomente"/>
    <w:uiPriority w:val="99"/>
    <w:semiHidden/>
    <w:rsid w:val="00213192"/>
    <w:rPr>
      <w:b/>
      <w:bCs/>
      <w:sz w:val="20"/>
      <w:szCs w:val="20"/>
      <w:lang w:val="cs-CZ"/>
    </w:rPr>
  </w:style>
  <w:style w:type="paragraph" w:styleId="Textbubliny">
    <w:name w:val="Balloon Text"/>
    <w:basedOn w:val="Normln"/>
    <w:link w:val="TextbublinyChar"/>
    <w:uiPriority w:val="99"/>
    <w:semiHidden/>
    <w:unhideWhenUsed/>
    <w:rsid w:val="002131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3192"/>
    <w:rPr>
      <w:rFonts w:ascii="Segoe UI" w:hAnsi="Segoe UI" w:cs="Segoe UI"/>
      <w:sz w:val="18"/>
      <w:szCs w:val="18"/>
      <w:lang w:val="cs-CZ"/>
    </w:rPr>
  </w:style>
  <w:style w:type="paragraph" w:styleId="Prosttext">
    <w:name w:val="Plain Text"/>
    <w:basedOn w:val="Normln"/>
    <w:link w:val="ProsttextChar"/>
    <w:uiPriority w:val="99"/>
    <w:semiHidden/>
    <w:unhideWhenUsed/>
    <w:rsid w:val="00FD7D43"/>
    <w:pPr>
      <w:spacing w:after="0" w:line="240" w:lineRule="auto"/>
    </w:pPr>
    <w:rPr>
      <w:rFonts w:ascii="Calibri" w:hAnsi="Calibri"/>
      <w:szCs w:val="21"/>
      <w:lang w:val="en-US"/>
    </w:rPr>
  </w:style>
  <w:style w:type="character" w:customStyle="1" w:styleId="ProsttextChar">
    <w:name w:val="Prostý text Char"/>
    <w:basedOn w:val="Standardnpsmoodstavce"/>
    <w:link w:val="Prosttext"/>
    <w:uiPriority w:val="99"/>
    <w:semiHidden/>
    <w:rsid w:val="00FD7D4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4135</Words>
  <Characters>23572</Characters>
  <Application>Microsoft Office Word</Application>
  <DocSecurity>4</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Masarykova univerzita</Company>
  <LinksUpToDate>false</LinksUpToDate>
  <CharactersWithSpaces>27652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Hradilová</dc:creator>
  <cp:keywords/>
  <dc:description/>
  <cp:lastModifiedBy>Alena Hradilová</cp:lastModifiedBy>
  <cp:revision>2</cp:revision>
  <dcterms:created xsi:type="dcterms:W3CDTF">2016-04-28T13:28:00Z</dcterms:created>
  <dcterms:modified xsi:type="dcterms:W3CDTF">2016-04-28T13:28:00Z</dcterms:modified>
</cp:coreProperties>
</file>