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C" w:rsidRPr="006B7AF8" w:rsidRDefault="0046435C" w:rsidP="000A693C">
      <w:pPr>
        <w:spacing w:after="0" w:line="240" w:lineRule="auto"/>
        <w:rPr>
          <w:lang w:val="en-GB"/>
        </w:rPr>
      </w:pPr>
      <w:bookmarkStart w:id="0" w:name="_GoBack"/>
      <w:bookmarkEnd w:id="0"/>
    </w:p>
    <w:p w:rsidR="009E5CF0" w:rsidRPr="006B7AF8" w:rsidRDefault="009E5CF0" w:rsidP="000A693C">
      <w:pPr>
        <w:spacing w:after="0" w:line="240" w:lineRule="auto"/>
        <w:rPr>
          <w:b/>
          <w:lang w:val="en-GB"/>
        </w:rPr>
      </w:pPr>
    </w:p>
    <w:p w:rsidR="006C576C" w:rsidRPr="006B7AF8" w:rsidRDefault="006C576C" w:rsidP="000A693C">
      <w:pPr>
        <w:spacing w:after="0" w:line="240" w:lineRule="auto"/>
        <w:rPr>
          <w:rFonts w:asciiTheme="minorHAnsi" w:hAnsiTheme="minorHAnsi"/>
          <w:b/>
          <w:sz w:val="28"/>
          <w:szCs w:val="28"/>
          <w:lang w:val="en-GB"/>
        </w:rPr>
      </w:pPr>
      <w:r w:rsidRPr="006B7AF8">
        <w:rPr>
          <w:rFonts w:asciiTheme="minorHAnsi" w:hAnsiTheme="minorHAnsi"/>
          <w:b/>
          <w:sz w:val="28"/>
          <w:szCs w:val="28"/>
          <w:lang w:val="en-GB"/>
        </w:rPr>
        <w:t>Micro-teaching activities</w:t>
      </w:r>
    </w:p>
    <w:p w:rsidR="006C576C" w:rsidRPr="006B7AF8" w:rsidRDefault="006C576C" w:rsidP="000A693C">
      <w:pPr>
        <w:spacing w:after="0" w:line="240" w:lineRule="auto"/>
        <w:rPr>
          <w:lang w:val="en-GB"/>
        </w:rPr>
      </w:pPr>
    </w:p>
    <w:p w:rsidR="006C576C" w:rsidRPr="006B7AF8" w:rsidRDefault="00891BA3" w:rsidP="00131904">
      <w:pPr>
        <w:spacing w:after="0" w:line="240" w:lineRule="auto"/>
        <w:rPr>
          <w:rFonts w:asciiTheme="minorHAnsi" w:hAnsiTheme="minorHAnsi"/>
          <w:lang w:val="en-GB"/>
        </w:rPr>
      </w:pPr>
      <w:r w:rsidRPr="006B7AF8">
        <w:rPr>
          <w:rFonts w:asciiTheme="minorHAnsi" w:hAnsiTheme="minorHAnsi"/>
          <w:lang w:val="en-GB"/>
        </w:rPr>
        <w:t>I</w:t>
      </w:r>
      <w:r w:rsidR="009E5CF0" w:rsidRPr="006B7AF8">
        <w:rPr>
          <w:rFonts w:asciiTheme="minorHAnsi" w:hAnsiTheme="minorHAnsi"/>
          <w:lang w:val="en-GB"/>
        </w:rPr>
        <w:t>nteractive activities</w:t>
      </w:r>
      <w:r w:rsidR="006C576C" w:rsidRPr="006B7AF8">
        <w:rPr>
          <w:rFonts w:asciiTheme="minorHAnsi" w:hAnsiTheme="minorHAnsi"/>
          <w:lang w:val="en-GB"/>
        </w:rPr>
        <w:t xml:space="preserve"> </w:t>
      </w:r>
      <w:r w:rsidR="00AF44DF" w:rsidRPr="006B7AF8">
        <w:rPr>
          <w:rFonts w:asciiTheme="minorHAnsi" w:hAnsiTheme="minorHAnsi"/>
          <w:lang w:val="en-GB"/>
        </w:rPr>
        <w:t xml:space="preserve">have multiple benefits: they </w:t>
      </w:r>
      <w:r w:rsidR="009E5CF0" w:rsidRPr="006B7AF8">
        <w:rPr>
          <w:rFonts w:asciiTheme="minorHAnsi" w:hAnsiTheme="minorHAnsi"/>
          <w:lang w:val="en-GB"/>
        </w:rPr>
        <w:t>engage students</w:t>
      </w:r>
      <w:r w:rsidR="00AF44DF" w:rsidRPr="006B7AF8">
        <w:rPr>
          <w:rFonts w:asciiTheme="minorHAnsi" w:hAnsiTheme="minorHAnsi"/>
          <w:lang w:val="en-GB"/>
        </w:rPr>
        <w:t xml:space="preserve"> and thus </w:t>
      </w:r>
      <w:r w:rsidR="009E5CF0" w:rsidRPr="006B7AF8">
        <w:rPr>
          <w:rFonts w:asciiTheme="minorHAnsi" w:hAnsiTheme="minorHAnsi"/>
          <w:lang w:val="en-GB"/>
        </w:rPr>
        <w:t>support</w:t>
      </w:r>
      <w:r w:rsidR="006C576C" w:rsidRPr="006B7AF8">
        <w:rPr>
          <w:rFonts w:asciiTheme="minorHAnsi" w:hAnsiTheme="minorHAnsi"/>
          <w:lang w:val="en-GB"/>
        </w:rPr>
        <w:t xml:space="preserve"> </w:t>
      </w:r>
      <w:r w:rsidR="00AF44DF" w:rsidRPr="006B7AF8">
        <w:rPr>
          <w:rFonts w:asciiTheme="minorHAnsi" w:hAnsiTheme="minorHAnsi"/>
          <w:lang w:val="en-GB"/>
        </w:rPr>
        <w:t xml:space="preserve">their </w:t>
      </w:r>
      <w:r w:rsidR="009E5CF0" w:rsidRPr="006B7AF8">
        <w:rPr>
          <w:rFonts w:asciiTheme="minorHAnsi" w:hAnsiTheme="minorHAnsi"/>
          <w:lang w:val="en-GB"/>
        </w:rPr>
        <w:t xml:space="preserve">learning and </w:t>
      </w:r>
      <w:r w:rsidR="006C576C" w:rsidRPr="006B7AF8">
        <w:rPr>
          <w:rFonts w:asciiTheme="minorHAnsi" w:hAnsiTheme="minorHAnsi"/>
          <w:lang w:val="en-GB"/>
        </w:rPr>
        <w:t>understanding</w:t>
      </w:r>
      <w:r w:rsidR="00AF44DF" w:rsidRPr="006B7AF8">
        <w:rPr>
          <w:rFonts w:asciiTheme="minorHAnsi" w:hAnsiTheme="minorHAnsi"/>
          <w:lang w:val="en-GB"/>
        </w:rPr>
        <w:t xml:space="preserve">, and they </w:t>
      </w:r>
      <w:r w:rsidRPr="006B7AF8">
        <w:rPr>
          <w:rFonts w:asciiTheme="minorHAnsi" w:hAnsiTheme="minorHAnsi"/>
          <w:lang w:val="en-GB"/>
        </w:rPr>
        <w:t>often</w:t>
      </w:r>
      <w:r w:rsidR="00AF44DF" w:rsidRPr="006B7AF8">
        <w:rPr>
          <w:rFonts w:asciiTheme="minorHAnsi" w:hAnsiTheme="minorHAnsi"/>
          <w:lang w:val="en-GB"/>
        </w:rPr>
        <w:t xml:space="preserve"> enable the teacher to quickly assess</w:t>
      </w:r>
      <w:r w:rsidR="00131904" w:rsidRPr="006B7AF8">
        <w:rPr>
          <w:rFonts w:asciiTheme="minorHAnsi" w:hAnsiTheme="minorHAnsi"/>
          <w:lang w:val="en-GB"/>
        </w:rPr>
        <w:t xml:space="preserve"> the</w:t>
      </w:r>
      <w:r w:rsidR="00AF44DF" w:rsidRPr="006B7AF8">
        <w:rPr>
          <w:rFonts w:asciiTheme="minorHAnsi" w:hAnsiTheme="minorHAnsi"/>
          <w:lang w:val="en-GB"/>
        </w:rPr>
        <w:t xml:space="preserve"> student </w:t>
      </w:r>
      <w:r w:rsidR="00131904" w:rsidRPr="006B7AF8">
        <w:rPr>
          <w:rFonts w:asciiTheme="minorHAnsi" w:hAnsiTheme="minorHAnsi"/>
          <w:lang w:val="en-GB"/>
        </w:rPr>
        <w:t xml:space="preserve">level of knowledge, </w:t>
      </w:r>
      <w:r w:rsidR="00AF44DF" w:rsidRPr="006B7AF8">
        <w:rPr>
          <w:rFonts w:asciiTheme="minorHAnsi" w:hAnsiTheme="minorHAnsi"/>
          <w:lang w:val="en-GB"/>
        </w:rPr>
        <w:t xml:space="preserve">comprehension or mastery of the material. </w:t>
      </w:r>
      <w:r w:rsidR="00131904" w:rsidRPr="006B7AF8">
        <w:rPr>
          <w:rFonts w:asciiTheme="minorHAnsi" w:hAnsiTheme="minorHAnsi"/>
          <w:lang w:val="en-GB"/>
        </w:rPr>
        <w:t>The</w:t>
      </w:r>
      <w:r w:rsidRPr="006B7AF8">
        <w:rPr>
          <w:rFonts w:asciiTheme="minorHAnsi" w:hAnsiTheme="minorHAnsi"/>
          <w:lang w:val="en-GB"/>
        </w:rPr>
        <w:t xml:space="preserve"> </w:t>
      </w:r>
      <w:r w:rsidR="00131904" w:rsidRPr="006B7AF8">
        <w:rPr>
          <w:rFonts w:asciiTheme="minorHAnsi" w:hAnsiTheme="minorHAnsi"/>
          <w:lang w:val="en-GB"/>
        </w:rPr>
        <w:t xml:space="preserve">activities </w:t>
      </w:r>
      <w:r w:rsidRPr="006B7AF8">
        <w:rPr>
          <w:rFonts w:asciiTheme="minorHAnsi" w:hAnsiTheme="minorHAnsi"/>
          <w:lang w:val="en-GB"/>
        </w:rPr>
        <w:t xml:space="preserve">listed below </w:t>
      </w:r>
      <w:r w:rsidR="00131904" w:rsidRPr="006B7AF8">
        <w:rPr>
          <w:rFonts w:asciiTheme="minorHAnsi" w:hAnsiTheme="minorHAnsi"/>
          <w:lang w:val="en-GB"/>
        </w:rPr>
        <w:t xml:space="preserve">are not universal or strictly defined; they are to be adapted </w:t>
      </w:r>
      <w:r w:rsidR="009E5CF0" w:rsidRPr="006B7AF8">
        <w:rPr>
          <w:rFonts w:asciiTheme="minorHAnsi" w:hAnsiTheme="minorHAnsi"/>
          <w:lang w:val="en-GB"/>
        </w:rPr>
        <w:t>to various</w:t>
      </w:r>
      <w:r w:rsidR="006C576C" w:rsidRPr="006B7AF8">
        <w:rPr>
          <w:rFonts w:asciiTheme="minorHAnsi" w:hAnsiTheme="minorHAnsi"/>
          <w:lang w:val="en-GB"/>
        </w:rPr>
        <w:t xml:space="preserve"> teaching context</w:t>
      </w:r>
      <w:r w:rsidR="009E5CF0" w:rsidRPr="006B7AF8">
        <w:rPr>
          <w:rFonts w:asciiTheme="minorHAnsi" w:hAnsiTheme="minorHAnsi"/>
          <w:lang w:val="en-GB"/>
        </w:rPr>
        <w:t>s</w:t>
      </w:r>
      <w:r w:rsidR="006C576C" w:rsidRPr="006B7AF8">
        <w:rPr>
          <w:rFonts w:asciiTheme="minorHAnsi" w:hAnsiTheme="minorHAnsi"/>
          <w:lang w:val="en-GB"/>
        </w:rPr>
        <w:t xml:space="preserve"> and </w:t>
      </w:r>
      <w:r w:rsidR="009E5CF0" w:rsidRPr="006B7AF8">
        <w:rPr>
          <w:rFonts w:asciiTheme="minorHAnsi" w:hAnsiTheme="minorHAnsi"/>
          <w:lang w:val="en-GB"/>
        </w:rPr>
        <w:t xml:space="preserve">teaching </w:t>
      </w:r>
      <w:r w:rsidR="006C576C" w:rsidRPr="006B7AF8">
        <w:rPr>
          <w:rFonts w:asciiTheme="minorHAnsi" w:hAnsiTheme="minorHAnsi"/>
          <w:lang w:val="en-GB"/>
        </w:rPr>
        <w:t>style</w:t>
      </w:r>
      <w:r w:rsidR="009E5CF0" w:rsidRPr="006B7AF8">
        <w:rPr>
          <w:rFonts w:asciiTheme="minorHAnsi" w:hAnsiTheme="minorHAnsi"/>
          <w:lang w:val="en-GB"/>
        </w:rPr>
        <w:t>s</w:t>
      </w:r>
      <w:r w:rsidR="00131904" w:rsidRPr="006B7AF8">
        <w:rPr>
          <w:rFonts w:asciiTheme="minorHAnsi" w:hAnsiTheme="minorHAnsi"/>
          <w:lang w:val="en-GB"/>
        </w:rPr>
        <w:t xml:space="preserve">. </w:t>
      </w:r>
    </w:p>
    <w:p w:rsidR="006C576C" w:rsidRPr="006B7AF8" w:rsidRDefault="006C576C" w:rsidP="006C576C">
      <w:pPr>
        <w:spacing w:after="0" w:line="240" w:lineRule="auto"/>
        <w:rPr>
          <w:rFonts w:asciiTheme="minorHAnsi" w:hAnsiTheme="minorHAnsi"/>
          <w:lang w:val="en-GB"/>
        </w:rPr>
      </w:pPr>
    </w:p>
    <w:p w:rsidR="00EB2B82" w:rsidRPr="006B7AF8" w:rsidRDefault="00131904" w:rsidP="00EB2B82">
      <w:pPr>
        <w:spacing w:after="0" w:line="240" w:lineRule="auto"/>
        <w:rPr>
          <w:rFonts w:asciiTheme="minorHAnsi" w:hAnsiTheme="minorHAnsi"/>
          <w:lang w:val="en-GB"/>
        </w:rPr>
      </w:pPr>
      <w:r w:rsidRPr="006B7AF8">
        <w:rPr>
          <w:rFonts w:asciiTheme="minorHAnsi" w:hAnsiTheme="minorHAnsi"/>
          <w:lang w:val="en-GB"/>
        </w:rPr>
        <w:t xml:space="preserve">We can distinguish several basic types of </w:t>
      </w:r>
      <w:r w:rsidR="00EB2B82" w:rsidRPr="006B7AF8">
        <w:rPr>
          <w:rFonts w:asciiTheme="minorHAnsi" w:hAnsiTheme="minorHAnsi"/>
          <w:lang w:val="en-GB"/>
        </w:rPr>
        <w:t>student interaction</w:t>
      </w:r>
      <w:r w:rsidRPr="006B7AF8">
        <w:rPr>
          <w:rFonts w:asciiTheme="minorHAnsi" w:hAnsiTheme="minorHAnsi"/>
          <w:lang w:val="en-GB"/>
        </w:rPr>
        <w:t>:</w:t>
      </w:r>
      <w:r w:rsidR="00EB2B82" w:rsidRPr="006B7AF8">
        <w:rPr>
          <w:rFonts w:asciiTheme="minorHAnsi" w:hAnsiTheme="minorHAnsi"/>
          <w:lang w:val="en-GB"/>
        </w:rPr>
        <w:t xml:space="preserve"> </w:t>
      </w:r>
    </w:p>
    <w:p w:rsidR="00EB2B82" w:rsidRPr="006B7AF8" w:rsidRDefault="00EB2B82" w:rsidP="00EB2B82">
      <w:pPr>
        <w:pStyle w:val="Odstavecseseznamem"/>
        <w:numPr>
          <w:ilvl w:val="0"/>
          <w:numId w:val="2"/>
        </w:numPr>
        <w:spacing w:after="0" w:line="240" w:lineRule="auto"/>
        <w:rPr>
          <w:rFonts w:asciiTheme="minorHAnsi" w:hAnsiTheme="minorHAnsi"/>
          <w:lang w:val="en-GB"/>
        </w:rPr>
      </w:pPr>
      <w:r w:rsidRPr="006B7AF8">
        <w:rPr>
          <w:rFonts w:asciiTheme="minorHAnsi" w:hAnsiTheme="minorHAnsi"/>
          <w:lang w:val="en-GB"/>
        </w:rPr>
        <w:t>individual work escalating</w:t>
      </w:r>
      <w:r w:rsidR="00587F90" w:rsidRPr="006B7AF8">
        <w:rPr>
          <w:rFonts w:asciiTheme="minorHAnsi" w:hAnsiTheme="minorHAnsi"/>
          <w:lang w:val="en-GB"/>
        </w:rPr>
        <w:t xml:space="preserve"> to pair-</w:t>
      </w:r>
      <w:r w:rsidRPr="006B7AF8">
        <w:rPr>
          <w:rFonts w:asciiTheme="minorHAnsi" w:hAnsiTheme="minorHAnsi"/>
          <w:lang w:val="en-GB"/>
        </w:rPr>
        <w:t>work or group</w:t>
      </w:r>
      <w:r w:rsidR="00587F90" w:rsidRPr="006B7AF8">
        <w:rPr>
          <w:rFonts w:asciiTheme="minorHAnsi" w:hAnsiTheme="minorHAnsi"/>
          <w:lang w:val="en-GB"/>
        </w:rPr>
        <w:t>-</w:t>
      </w:r>
      <w:r w:rsidRPr="006B7AF8">
        <w:rPr>
          <w:rFonts w:asciiTheme="minorHAnsi" w:hAnsiTheme="minorHAnsi"/>
          <w:lang w:val="en-GB"/>
        </w:rPr>
        <w:t>work</w:t>
      </w:r>
    </w:p>
    <w:p w:rsidR="00EB2B82" w:rsidRPr="006B7AF8" w:rsidRDefault="00EB2B82" w:rsidP="00EB2B82">
      <w:pPr>
        <w:pStyle w:val="Odstavecseseznamem"/>
        <w:numPr>
          <w:ilvl w:val="0"/>
          <w:numId w:val="2"/>
        </w:numPr>
        <w:spacing w:after="0" w:line="240" w:lineRule="auto"/>
        <w:rPr>
          <w:rFonts w:asciiTheme="minorHAnsi" w:hAnsiTheme="minorHAnsi"/>
          <w:lang w:val="en-GB"/>
        </w:rPr>
      </w:pPr>
      <w:r w:rsidRPr="006B7AF8">
        <w:rPr>
          <w:rFonts w:asciiTheme="minorHAnsi" w:hAnsiTheme="minorHAnsi"/>
          <w:lang w:val="en-GB"/>
        </w:rPr>
        <w:t>pair</w:t>
      </w:r>
      <w:r w:rsidR="00587F90" w:rsidRPr="006B7AF8">
        <w:rPr>
          <w:rFonts w:asciiTheme="minorHAnsi" w:hAnsiTheme="minorHAnsi"/>
          <w:lang w:val="en-GB"/>
        </w:rPr>
        <w:t>-</w:t>
      </w:r>
      <w:r w:rsidRPr="006B7AF8">
        <w:rPr>
          <w:rFonts w:asciiTheme="minorHAnsi" w:hAnsiTheme="minorHAnsi"/>
          <w:lang w:val="en-GB"/>
        </w:rPr>
        <w:t>work</w:t>
      </w:r>
    </w:p>
    <w:p w:rsidR="00EB2B82" w:rsidRPr="006B7AF8" w:rsidRDefault="00EB2B82" w:rsidP="00EB2B82">
      <w:pPr>
        <w:pStyle w:val="Odstavecseseznamem"/>
        <w:numPr>
          <w:ilvl w:val="0"/>
          <w:numId w:val="2"/>
        </w:numPr>
        <w:spacing w:after="0" w:line="240" w:lineRule="auto"/>
        <w:rPr>
          <w:rFonts w:asciiTheme="minorHAnsi" w:hAnsiTheme="minorHAnsi"/>
          <w:lang w:val="en-GB"/>
        </w:rPr>
      </w:pPr>
      <w:r w:rsidRPr="006B7AF8">
        <w:rPr>
          <w:rFonts w:asciiTheme="minorHAnsi" w:hAnsiTheme="minorHAnsi"/>
          <w:lang w:val="en-GB"/>
        </w:rPr>
        <w:t>group</w:t>
      </w:r>
      <w:r w:rsidR="00587F90" w:rsidRPr="006B7AF8">
        <w:rPr>
          <w:rFonts w:asciiTheme="minorHAnsi" w:hAnsiTheme="minorHAnsi"/>
          <w:lang w:val="en-GB"/>
        </w:rPr>
        <w:t>-</w:t>
      </w:r>
      <w:r w:rsidRPr="006B7AF8">
        <w:rPr>
          <w:rFonts w:asciiTheme="minorHAnsi" w:hAnsiTheme="minorHAnsi"/>
          <w:lang w:val="en-GB"/>
        </w:rPr>
        <w:t>work</w:t>
      </w:r>
      <w:r w:rsidR="006152FE" w:rsidRPr="006B7AF8">
        <w:rPr>
          <w:rFonts w:asciiTheme="minorHAnsi" w:hAnsiTheme="minorHAnsi"/>
          <w:lang w:val="en-GB"/>
        </w:rPr>
        <w:t xml:space="preserve">  </w:t>
      </w:r>
    </w:p>
    <w:p w:rsidR="00EB2B82" w:rsidRPr="006B7AF8" w:rsidRDefault="00EB2B82" w:rsidP="00EB2B82">
      <w:pPr>
        <w:pStyle w:val="Odstavecseseznamem"/>
        <w:numPr>
          <w:ilvl w:val="0"/>
          <w:numId w:val="2"/>
        </w:numPr>
        <w:spacing w:after="0" w:line="240" w:lineRule="auto"/>
        <w:rPr>
          <w:rFonts w:asciiTheme="minorHAnsi" w:hAnsiTheme="minorHAnsi"/>
          <w:lang w:val="en-GB"/>
        </w:rPr>
      </w:pPr>
      <w:r w:rsidRPr="006B7AF8">
        <w:rPr>
          <w:rFonts w:asciiTheme="minorHAnsi" w:hAnsiTheme="minorHAnsi"/>
          <w:lang w:val="en-GB"/>
        </w:rPr>
        <w:t>interaction via technology – Facebook, Twitter, Youtube</w:t>
      </w:r>
      <w:r w:rsidR="00E22626" w:rsidRPr="006B7AF8">
        <w:rPr>
          <w:rFonts w:asciiTheme="minorHAnsi" w:hAnsiTheme="minorHAnsi"/>
          <w:lang w:val="en-GB"/>
        </w:rPr>
        <w:t>,</w:t>
      </w:r>
      <w:r w:rsidRPr="006B7AF8">
        <w:rPr>
          <w:rFonts w:asciiTheme="minorHAnsi" w:hAnsiTheme="minorHAnsi"/>
          <w:lang w:val="en-GB"/>
        </w:rPr>
        <w:t xml:space="preserve"> Wikis/GoogleDocs, blogs,</w:t>
      </w:r>
      <w:r w:rsidR="00891BA3" w:rsidRPr="006B7AF8">
        <w:rPr>
          <w:rFonts w:asciiTheme="minorHAnsi" w:hAnsiTheme="minorHAnsi"/>
          <w:lang w:val="en-GB"/>
        </w:rPr>
        <w:t xml:space="preserve"> chat rooms,</w:t>
      </w:r>
      <w:r w:rsidR="009661FF" w:rsidRPr="006B7AF8">
        <w:rPr>
          <w:rFonts w:asciiTheme="minorHAnsi" w:hAnsiTheme="minorHAnsi"/>
          <w:lang w:val="en-GB"/>
        </w:rPr>
        <w:t xml:space="preserve"> </w:t>
      </w:r>
      <w:r w:rsidRPr="006B7AF8">
        <w:rPr>
          <w:rFonts w:asciiTheme="minorHAnsi" w:hAnsiTheme="minorHAnsi"/>
          <w:lang w:val="en-GB"/>
        </w:rPr>
        <w:t xml:space="preserve">… </w:t>
      </w:r>
    </w:p>
    <w:p w:rsidR="006152FE" w:rsidRPr="006B7AF8" w:rsidRDefault="006152FE" w:rsidP="00EB2B82">
      <w:pPr>
        <w:pStyle w:val="Odstavecseseznamem"/>
        <w:numPr>
          <w:ilvl w:val="0"/>
          <w:numId w:val="2"/>
        </w:numPr>
        <w:spacing w:after="0" w:line="240" w:lineRule="auto"/>
        <w:rPr>
          <w:rFonts w:asciiTheme="minorHAnsi" w:hAnsiTheme="minorHAnsi"/>
          <w:lang w:val="en-GB"/>
        </w:rPr>
      </w:pPr>
      <w:r w:rsidRPr="006B7AF8">
        <w:rPr>
          <w:rFonts w:asciiTheme="minorHAnsi" w:hAnsiTheme="minorHAnsi"/>
          <w:lang w:val="en-GB"/>
        </w:rPr>
        <w:t>intera</w:t>
      </w:r>
      <w:r w:rsidR="00AB2566" w:rsidRPr="006B7AF8">
        <w:rPr>
          <w:rFonts w:asciiTheme="minorHAnsi" w:hAnsiTheme="minorHAnsi"/>
          <w:lang w:val="en-GB"/>
        </w:rPr>
        <w:t>ction through homework – learning logs, portfolios, …</w:t>
      </w:r>
    </w:p>
    <w:p w:rsidR="00B56408" w:rsidRPr="006B7AF8" w:rsidRDefault="00B56408" w:rsidP="006C576C">
      <w:pPr>
        <w:spacing w:after="0" w:line="240" w:lineRule="auto"/>
        <w:rPr>
          <w:rFonts w:asciiTheme="minorHAnsi" w:hAnsiTheme="minorHAnsi"/>
          <w:lang w:val="en-GB"/>
        </w:rPr>
      </w:pPr>
    </w:p>
    <w:p w:rsidR="00AE2BF4" w:rsidRPr="006B7AF8" w:rsidRDefault="009E5CF0" w:rsidP="006C576C">
      <w:pPr>
        <w:spacing w:after="0" w:line="240" w:lineRule="auto"/>
        <w:rPr>
          <w:rFonts w:asciiTheme="minorHAnsi" w:hAnsiTheme="minorHAnsi"/>
          <w:lang w:val="en-GB"/>
        </w:rPr>
      </w:pPr>
      <w:r w:rsidRPr="006B7AF8">
        <w:rPr>
          <w:rFonts w:asciiTheme="minorHAnsi" w:hAnsiTheme="minorHAnsi"/>
          <w:lang w:val="en-GB"/>
        </w:rPr>
        <w:t xml:space="preserve">The following activities are divided into </w:t>
      </w:r>
      <w:r w:rsidR="00B826C2" w:rsidRPr="006B7AF8">
        <w:rPr>
          <w:rFonts w:asciiTheme="minorHAnsi" w:hAnsiTheme="minorHAnsi"/>
          <w:lang w:val="en-GB"/>
        </w:rPr>
        <w:t>five</w:t>
      </w:r>
      <w:r w:rsidRPr="006B7AF8">
        <w:rPr>
          <w:rFonts w:asciiTheme="minorHAnsi" w:hAnsiTheme="minorHAnsi"/>
          <w:lang w:val="en-GB"/>
        </w:rPr>
        <w:t xml:space="preserve"> categories (</w:t>
      </w:r>
      <w:r w:rsidR="008862B6" w:rsidRPr="006B7AF8">
        <w:rPr>
          <w:rFonts w:asciiTheme="minorHAnsi" w:hAnsiTheme="minorHAnsi"/>
          <w:lang w:val="en-GB"/>
        </w:rPr>
        <w:t>introductory activities</w:t>
      </w:r>
      <w:r w:rsidRPr="006B7AF8">
        <w:rPr>
          <w:rFonts w:asciiTheme="minorHAnsi" w:hAnsiTheme="minorHAnsi"/>
          <w:lang w:val="en-GB"/>
        </w:rPr>
        <w:t xml:space="preserve">, learning a new </w:t>
      </w:r>
      <w:r w:rsidR="008862B6" w:rsidRPr="006B7AF8">
        <w:rPr>
          <w:rFonts w:asciiTheme="minorHAnsi" w:hAnsiTheme="minorHAnsi"/>
          <w:lang w:val="en-GB"/>
        </w:rPr>
        <w:t>topic or reinforcing the knowledge</w:t>
      </w:r>
      <w:r w:rsidRPr="006B7AF8">
        <w:rPr>
          <w:rFonts w:asciiTheme="minorHAnsi" w:hAnsiTheme="minorHAnsi"/>
          <w:lang w:val="en-GB"/>
        </w:rPr>
        <w:t xml:space="preserve">, checking understanding, applying the knowledge/skill, </w:t>
      </w:r>
      <w:r w:rsidR="0087180F" w:rsidRPr="006B7AF8">
        <w:rPr>
          <w:rFonts w:asciiTheme="minorHAnsi" w:hAnsiTheme="minorHAnsi"/>
          <w:lang w:val="en-GB"/>
        </w:rPr>
        <w:t>closing activities</w:t>
      </w:r>
      <w:r w:rsidRPr="006B7AF8">
        <w:rPr>
          <w:rFonts w:asciiTheme="minorHAnsi" w:hAnsiTheme="minorHAnsi"/>
          <w:lang w:val="en-GB"/>
        </w:rPr>
        <w:t>), ho</w:t>
      </w:r>
      <w:r w:rsidR="00B826C2" w:rsidRPr="006B7AF8">
        <w:rPr>
          <w:rFonts w:asciiTheme="minorHAnsi" w:hAnsiTheme="minorHAnsi"/>
          <w:lang w:val="en-GB"/>
        </w:rPr>
        <w:t>wever, each activity can be readily shifted to another category if we modify its goal</w:t>
      </w:r>
      <w:r w:rsidRPr="006B7AF8">
        <w:rPr>
          <w:rFonts w:asciiTheme="minorHAnsi" w:hAnsiTheme="minorHAnsi"/>
          <w:lang w:val="en-GB"/>
        </w:rPr>
        <w:t xml:space="preserve">.   </w:t>
      </w:r>
    </w:p>
    <w:p w:rsidR="009E5CF0" w:rsidRPr="006B7AF8" w:rsidRDefault="009E5CF0" w:rsidP="006C576C">
      <w:pPr>
        <w:spacing w:after="0" w:line="240" w:lineRule="auto"/>
        <w:rPr>
          <w:rFonts w:asciiTheme="minorHAnsi" w:hAnsiTheme="minorHAnsi"/>
          <w:lang w:val="en-GB"/>
        </w:rPr>
      </w:pPr>
    </w:p>
    <w:p w:rsidR="00BB2811" w:rsidRPr="006B7AF8" w:rsidRDefault="00B826C2" w:rsidP="006C576C">
      <w:pPr>
        <w:spacing w:after="0" w:line="240" w:lineRule="auto"/>
        <w:rPr>
          <w:rFonts w:asciiTheme="minorHAnsi" w:hAnsiTheme="minorHAnsi"/>
          <w:b/>
          <w:i/>
          <w:lang w:val="en-GB"/>
        </w:rPr>
      </w:pPr>
      <w:r w:rsidRPr="006B7AF8">
        <w:rPr>
          <w:rFonts w:asciiTheme="minorHAnsi" w:hAnsiTheme="minorHAnsi"/>
          <w:b/>
          <w:i/>
          <w:lang w:val="en-GB"/>
        </w:rPr>
        <w:t xml:space="preserve">1. </w:t>
      </w:r>
      <w:r w:rsidR="008862B6" w:rsidRPr="006B7AF8">
        <w:rPr>
          <w:rFonts w:asciiTheme="minorHAnsi" w:hAnsiTheme="minorHAnsi"/>
          <w:b/>
          <w:i/>
          <w:lang w:val="en-GB"/>
        </w:rPr>
        <w:t xml:space="preserve">Introductory activities </w:t>
      </w:r>
    </w:p>
    <w:p w:rsidR="00891BA3" w:rsidRPr="006B7AF8" w:rsidRDefault="00891BA3" w:rsidP="006C576C">
      <w:pPr>
        <w:spacing w:after="0" w:line="240" w:lineRule="auto"/>
        <w:rPr>
          <w:rFonts w:asciiTheme="minorHAnsi" w:hAnsiTheme="minorHAnsi"/>
          <w:lang w:val="en-GB"/>
        </w:rPr>
      </w:pPr>
    </w:p>
    <w:p w:rsidR="00AE2BF4" w:rsidRPr="006B7AF8" w:rsidRDefault="008862B6" w:rsidP="006C576C">
      <w:pPr>
        <w:spacing w:after="0" w:line="240" w:lineRule="auto"/>
        <w:rPr>
          <w:rFonts w:asciiTheme="minorHAnsi" w:hAnsiTheme="minorHAnsi"/>
          <w:lang w:val="en-GB"/>
        </w:rPr>
      </w:pPr>
      <w:r w:rsidRPr="006B7AF8">
        <w:rPr>
          <w:rFonts w:asciiTheme="minorHAnsi" w:hAnsiTheme="minorHAnsi"/>
          <w:lang w:val="en-GB"/>
        </w:rPr>
        <w:t>Activities</w:t>
      </w:r>
      <w:r w:rsidR="00BB2811" w:rsidRPr="006B7AF8">
        <w:rPr>
          <w:rFonts w:asciiTheme="minorHAnsi" w:hAnsiTheme="minorHAnsi"/>
          <w:lang w:val="en-GB"/>
        </w:rPr>
        <w:t xml:space="preserve"> that help </w:t>
      </w:r>
      <w:r w:rsidR="00E22626" w:rsidRPr="006B7AF8">
        <w:rPr>
          <w:rFonts w:asciiTheme="minorHAnsi" w:hAnsiTheme="minorHAnsi"/>
          <w:lang w:val="en-GB"/>
        </w:rPr>
        <w:t>motivate and</w:t>
      </w:r>
      <w:r w:rsidR="002717D6" w:rsidRPr="006B7AF8">
        <w:rPr>
          <w:rFonts w:asciiTheme="minorHAnsi" w:hAnsiTheme="minorHAnsi"/>
          <w:lang w:val="en-GB"/>
        </w:rPr>
        <w:t xml:space="preserve"> focus on a new topic</w:t>
      </w:r>
      <w:r w:rsidR="00BB2811" w:rsidRPr="006B7AF8">
        <w:rPr>
          <w:rFonts w:asciiTheme="minorHAnsi" w:hAnsiTheme="minorHAnsi"/>
          <w:lang w:val="en-GB"/>
        </w:rPr>
        <w:t xml:space="preserve">: </w:t>
      </w:r>
    </w:p>
    <w:p w:rsidR="006152FE" w:rsidRPr="006B7AF8" w:rsidRDefault="002717D6" w:rsidP="006152FE">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picture</w:t>
      </w:r>
      <w:r w:rsidR="006152FE" w:rsidRPr="006B7AF8">
        <w:rPr>
          <w:rFonts w:asciiTheme="minorHAnsi" w:hAnsiTheme="minorHAnsi"/>
          <w:i/>
          <w:lang w:val="en-GB"/>
        </w:rPr>
        <w:t>s, movie clips</w:t>
      </w:r>
      <w:r w:rsidR="006152FE" w:rsidRPr="006B7AF8">
        <w:rPr>
          <w:rFonts w:asciiTheme="minorHAnsi" w:hAnsiTheme="minorHAnsi"/>
          <w:lang w:val="en-GB"/>
        </w:rPr>
        <w:t xml:space="preserve"> </w:t>
      </w:r>
      <w:r w:rsidR="00D06ECA" w:rsidRPr="006B7AF8">
        <w:rPr>
          <w:rFonts w:asciiTheme="minorHAnsi" w:hAnsiTheme="minorHAnsi"/>
          <w:lang w:val="en-GB"/>
        </w:rPr>
        <w:t xml:space="preserve">– </w:t>
      </w:r>
      <w:r w:rsidR="00EC64DF" w:rsidRPr="006B7AF8">
        <w:rPr>
          <w:rFonts w:asciiTheme="minorHAnsi" w:hAnsiTheme="minorHAnsi"/>
          <w:lang w:val="en-GB"/>
        </w:rPr>
        <w:t>the t</w:t>
      </w:r>
      <w:r w:rsidR="00D06ECA" w:rsidRPr="006B7AF8">
        <w:rPr>
          <w:rFonts w:asciiTheme="minorHAnsi" w:hAnsiTheme="minorHAnsi"/>
          <w:lang w:val="en-GB"/>
        </w:rPr>
        <w:t>eacher shows a p</w:t>
      </w:r>
      <w:r w:rsidR="009C1D35">
        <w:rPr>
          <w:rFonts w:asciiTheme="minorHAnsi" w:hAnsiTheme="minorHAnsi"/>
          <w:lang w:val="en-GB"/>
        </w:rPr>
        <w:t>icture, or a brief segment of a</w:t>
      </w:r>
      <w:r w:rsidR="00D06ECA" w:rsidRPr="006B7AF8">
        <w:rPr>
          <w:rFonts w:asciiTheme="minorHAnsi" w:hAnsiTheme="minorHAnsi"/>
          <w:lang w:val="en-GB"/>
        </w:rPr>
        <w:t xml:space="preserve"> movie to illustrate a point/start a discussion/point out a common misconception/…</w:t>
      </w:r>
      <w:r w:rsidR="009C1D35">
        <w:rPr>
          <w:rFonts w:asciiTheme="minorHAnsi" w:hAnsiTheme="minorHAnsi"/>
          <w:lang w:val="en-GB"/>
        </w:rPr>
        <w:t xml:space="preserve"> </w:t>
      </w:r>
    </w:p>
    <w:p w:rsidR="009661FF" w:rsidRPr="006B7AF8" w:rsidRDefault="002717D6" w:rsidP="00EC64DF">
      <w:pPr>
        <w:pStyle w:val="Odstavecseseznamem"/>
        <w:numPr>
          <w:ilvl w:val="0"/>
          <w:numId w:val="2"/>
        </w:numPr>
        <w:spacing w:after="0" w:line="240" w:lineRule="auto"/>
        <w:rPr>
          <w:rFonts w:asciiTheme="minorHAnsi" w:hAnsiTheme="minorHAnsi"/>
          <w:i/>
          <w:lang w:val="en-GB"/>
        </w:rPr>
      </w:pPr>
      <w:r w:rsidRPr="006B7AF8">
        <w:rPr>
          <w:rFonts w:asciiTheme="minorHAnsi" w:hAnsiTheme="minorHAnsi"/>
          <w:i/>
          <w:lang w:val="en-GB"/>
        </w:rPr>
        <w:t>controversial question</w:t>
      </w:r>
      <w:r w:rsidR="008862B6" w:rsidRPr="006B7AF8">
        <w:rPr>
          <w:rFonts w:asciiTheme="minorHAnsi" w:hAnsiTheme="minorHAnsi"/>
          <w:i/>
          <w:lang w:val="en-GB"/>
        </w:rPr>
        <w:t xml:space="preserve">, personalizing a topic </w:t>
      </w:r>
      <w:r w:rsidR="00484E17" w:rsidRPr="006B7AF8">
        <w:rPr>
          <w:rFonts w:asciiTheme="minorHAnsi" w:hAnsiTheme="minorHAnsi"/>
          <w:lang w:val="en-GB"/>
        </w:rPr>
        <w:t>– the teacher poses a controversial question related to the day’s topic, or asks for a personal experience connected to the topic</w:t>
      </w:r>
    </w:p>
    <w:p w:rsidR="009661FF" w:rsidRPr="006B7AF8" w:rsidRDefault="009661FF" w:rsidP="002717D6">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brainstorming on the board</w:t>
      </w:r>
      <w:r w:rsidR="00EC64DF" w:rsidRPr="006B7AF8">
        <w:rPr>
          <w:rFonts w:asciiTheme="minorHAnsi" w:hAnsiTheme="minorHAnsi"/>
          <w:i/>
          <w:lang w:val="en-GB"/>
        </w:rPr>
        <w:t xml:space="preserve"> or in groups</w:t>
      </w:r>
      <w:r w:rsidR="00EC64DF" w:rsidRPr="006B7AF8">
        <w:rPr>
          <w:rFonts w:asciiTheme="minorHAnsi" w:hAnsiTheme="minorHAnsi"/>
          <w:lang w:val="en-GB"/>
        </w:rPr>
        <w:t xml:space="preserve"> – the teacher invites students to call out concepts and terms related to a new topic; the students work as a class (the teacher writes words on the board) or in groups with a person responsible for noting down the words</w:t>
      </w:r>
      <w:r w:rsidR="009C1D35">
        <w:rPr>
          <w:rFonts w:asciiTheme="minorHAnsi" w:hAnsiTheme="minorHAnsi"/>
          <w:lang w:val="en-US"/>
        </w:rPr>
        <w:t xml:space="preserve">; there can be </w:t>
      </w:r>
      <w:r w:rsidR="002D0FDC" w:rsidRPr="006B7AF8">
        <w:rPr>
          <w:rFonts w:asciiTheme="minorHAnsi" w:hAnsiTheme="minorHAnsi"/>
          <w:lang w:val="en-GB"/>
        </w:rPr>
        <w:t xml:space="preserve">a lot of variation – </w:t>
      </w:r>
      <w:r w:rsidR="00EC64DF" w:rsidRPr="006B7AF8">
        <w:rPr>
          <w:rFonts w:asciiTheme="minorHAnsi" w:hAnsiTheme="minorHAnsi"/>
          <w:lang w:val="en-GB"/>
        </w:rPr>
        <w:t xml:space="preserve">putting the concepts into categories, circling the main concepts, writing the words for the letters of the </w:t>
      </w:r>
      <w:r w:rsidR="002D0FDC" w:rsidRPr="006B7AF8">
        <w:rPr>
          <w:rFonts w:asciiTheme="minorHAnsi" w:hAnsiTheme="minorHAnsi"/>
          <w:lang w:val="en-GB"/>
        </w:rPr>
        <w:t>alphabet</w:t>
      </w:r>
      <w:r w:rsidR="00EC64DF" w:rsidRPr="006B7AF8">
        <w:rPr>
          <w:rFonts w:asciiTheme="minorHAnsi" w:hAnsiTheme="minorHAnsi"/>
          <w:lang w:val="en-GB"/>
        </w:rPr>
        <w:t>, …</w:t>
      </w:r>
    </w:p>
    <w:p w:rsidR="00DC195A" w:rsidRPr="006B7AF8" w:rsidRDefault="00DC195A" w:rsidP="00DC195A">
      <w:pPr>
        <w:pStyle w:val="Odstavecseseznamem"/>
        <w:numPr>
          <w:ilvl w:val="0"/>
          <w:numId w:val="2"/>
        </w:numPr>
        <w:spacing w:after="0" w:line="240" w:lineRule="auto"/>
        <w:rPr>
          <w:rFonts w:asciiTheme="minorHAnsi" w:hAnsiTheme="minorHAnsi"/>
          <w:i/>
          <w:lang w:val="en-GB"/>
        </w:rPr>
      </w:pPr>
      <w:r w:rsidRPr="006B7AF8">
        <w:rPr>
          <w:rFonts w:asciiTheme="minorHAnsi" w:hAnsiTheme="minorHAnsi"/>
          <w:i/>
          <w:lang w:val="en-GB"/>
        </w:rPr>
        <w:t xml:space="preserve">entry tickets </w:t>
      </w:r>
      <w:r w:rsidRPr="006B7AF8">
        <w:rPr>
          <w:rFonts w:asciiTheme="minorHAnsi" w:hAnsiTheme="minorHAnsi"/>
          <w:lang w:val="en-GB"/>
        </w:rPr>
        <w:t>(prompts which provide teachers with student diagnostic at the beginning of a lesson) – students write answers to the teacher’s question (e.g. “Based on the reading for class today, what</w:t>
      </w:r>
      <w:r w:rsidR="009C1D35">
        <w:rPr>
          <w:rFonts w:asciiTheme="minorHAnsi" w:hAnsiTheme="minorHAnsi"/>
          <w:lang w:val="en-GB"/>
        </w:rPr>
        <w:t xml:space="preserve"> is your understanding of ….”) o</w:t>
      </w:r>
      <w:r w:rsidRPr="006B7AF8">
        <w:rPr>
          <w:rFonts w:asciiTheme="minorHAnsi" w:hAnsiTheme="minorHAnsi"/>
          <w:lang w:val="en-GB"/>
        </w:rPr>
        <w:t>n sma</w:t>
      </w:r>
      <w:r w:rsidR="009C1D35">
        <w:rPr>
          <w:rFonts w:asciiTheme="minorHAnsi" w:hAnsiTheme="minorHAnsi"/>
          <w:lang w:val="en-GB"/>
        </w:rPr>
        <w:t>ll pieces of paper, the teacher</w:t>
      </w:r>
      <w:r w:rsidRPr="006B7AF8">
        <w:rPr>
          <w:rFonts w:asciiTheme="minorHAnsi" w:hAnsiTheme="minorHAnsi"/>
          <w:lang w:val="en-GB"/>
        </w:rPr>
        <w:t xml:space="preserve"> collect</w:t>
      </w:r>
      <w:r w:rsidR="009C1D35">
        <w:rPr>
          <w:rFonts w:asciiTheme="minorHAnsi" w:hAnsiTheme="minorHAnsi"/>
          <w:lang w:val="en-GB"/>
        </w:rPr>
        <w:t>s</w:t>
      </w:r>
      <w:r w:rsidR="00EF3093">
        <w:rPr>
          <w:rFonts w:asciiTheme="minorHAnsi" w:hAnsiTheme="minorHAnsi"/>
          <w:lang w:val="en-GB"/>
        </w:rPr>
        <w:t xml:space="preserve"> the answers</w:t>
      </w:r>
    </w:p>
    <w:p w:rsidR="00DC195A" w:rsidRPr="006B7AF8" w:rsidRDefault="00DC195A" w:rsidP="00DC195A">
      <w:pPr>
        <w:pStyle w:val="Odstavecseseznamem"/>
        <w:spacing w:after="0" w:line="240" w:lineRule="auto"/>
        <w:rPr>
          <w:rFonts w:asciiTheme="minorHAnsi" w:hAnsiTheme="minorHAnsi"/>
          <w:lang w:val="en-GB"/>
        </w:rPr>
      </w:pPr>
    </w:p>
    <w:p w:rsidR="005D23E8" w:rsidRPr="006B7AF8" w:rsidRDefault="005D23E8" w:rsidP="00DC195A">
      <w:pPr>
        <w:pStyle w:val="Odstavecseseznamem"/>
        <w:spacing w:after="0" w:line="240" w:lineRule="auto"/>
        <w:rPr>
          <w:rFonts w:asciiTheme="minorHAnsi" w:hAnsiTheme="minorHAnsi"/>
          <w:lang w:val="en-GB"/>
        </w:rPr>
      </w:pPr>
    </w:p>
    <w:p w:rsidR="005D23E8" w:rsidRDefault="005D23E8" w:rsidP="00DC195A">
      <w:pPr>
        <w:pStyle w:val="Odstavecseseznamem"/>
        <w:spacing w:after="0" w:line="240" w:lineRule="auto"/>
        <w:rPr>
          <w:rFonts w:asciiTheme="minorHAnsi" w:hAnsiTheme="minorHAnsi"/>
          <w:lang w:val="en-GB"/>
        </w:rPr>
      </w:pPr>
    </w:p>
    <w:p w:rsidR="009C1D35" w:rsidRPr="006B7AF8" w:rsidRDefault="009C1D35" w:rsidP="00DC195A">
      <w:pPr>
        <w:pStyle w:val="Odstavecseseznamem"/>
        <w:spacing w:after="0" w:line="240" w:lineRule="auto"/>
        <w:rPr>
          <w:rFonts w:asciiTheme="minorHAnsi" w:hAnsiTheme="minorHAnsi"/>
          <w:lang w:val="en-GB"/>
        </w:rPr>
      </w:pPr>
    </w:p>
    <w:p w:rsidR="002717D6" w:rsidRPr="006B7AF8" w:rsidRDefault="008862B6" w:rsidP="002717D6">
      <w:pPr>
        <w:spacing w:after="0" w:line="240" w:lineRule="auto"/>
        <w:rPr>
          <w:rFonts w:asciiTheme="minorHAnsi" w:hAnsiTheme="minorHAnsi"/>
          <w:lang w:val="en-GB"/>
        </w:rPr>
      </w:pPr>
      <w:r w:rsidRPr="006B7AF8">
        <w:rPr>
          <w:rFonts w:asciiTheme="minorHAnsi" w:hAnsiTheme="minorHAnsi"/>
          <w:lang w:val="en-GB"/>
        </w:rPr>
        <w:lastRenderedPageBreak/>
        <w:t>Activities</w:t>
      </w:r>
      <w:r w:rsidR="00BB2811" w:rsidRPr="006B7AF8">
        <w:rPr>
          <w:rFonts w:asciiTheme="minorHAnsi" w:hAnsiTheme="minorHAnsi"/>
          <w:lang w:val="en-GB"/>
        </w:rPr>
        <w:t xml:space="preserve"> that </w:t>
      </w:r>
      <w:r w:rsidR="002717D6" w:rsidRPr="006B7AF8">
        <w:rPr>
          <w:rFonts w:asciiTheme="minorHAnsi" w:hAnsiTheme="minorHAnsi"/>
          <w:lang w:val="en-GB"/>
        </w:rPr>
        <w:t>revise</w:t>
      </w:r>
      <w:r w:rsidR="00BB2811" w:rsidRPr="006B7AF8">
        <w:rPr>
          <w:rFonts w:asciiTheme="minorHAnsi" w:hAnsiTheme="minorHAnsi"/>
          <w:lang w:val="en-GB"/>
        </w:rPr>
        <w:t xml:space="preserve"> previous lessons: </w:t>
      </w:r>
    </w:p>
    <w:p w:rsidR="002717D6" w:rsidRPr="006B7AF8" w:rsidRDefault="00B017F1" w:rsidP="002717D6">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student pictures</w:t>
      </w:r>
      <w:r w:rsidRPr="006B7AF8">
        <w:rPr>
          <w:rFonts w:asciiTheme="minorHAnsi" w:hAnsiTheme="minorHAnsi"/>
          <w:lang w:val="en-GB"/>
        </w:rPr>
        <w:t xml:space="preserve"> – the teacher asks stud</w:t>
      </w:r>
      <w:r w:rsidR="006D2CB1" w:rsidRPr="006B7AF8">
        <w:rPr>
          <w:rFonts w:asciiTheme="minorHAnsi" w:hAnsiTheme="minorHAnsi"/>
          <w:lang w:val="en-GB"/>
        </w:rPr>
        <w:t>ents to bring their own photos</w:t>
      </w:r>
      <w:r w:rsidRPr="006B7AF8">
        <w:rPr>
          <w:rFonts w:asciiTheme="minorHAnsi" w:hAnsiTheme="minorHAnsi"/>
          <w:lang w:val="en-GB"/>
        </w:rPr>
        <w:t xml:space="preserve"> (in mobil</w:t>
      </w:r>
      <w:r w:rsidR="006D2CB1" w:rsidRPr="006B7AF8">
        <w:rPr>
          <w:rFonts w:asciiTheme="minorHAnsi" w:hAnsiTheme="minorHAnsi"/>
          <w:lang w:val="en-GB"/>
        </w:rPr>
        <w:t>e</w:t>
      </w:r>
      <w:r w:rsidR="009C1D35">
        <w:rPr>
          <w:rFonts w:asciiTheme="minorHAnsi" w:hAnsiTheme="minorHAnsi"/>
          <w:lang w:val="en-GB"/>
        </w:rPr>
        <w:t xml:space="preserve"> devises</w:t>
      </w:r>
      <w:r w:rsidR="006D2CB1" w:rsidRPr="006B7AF8">
        <w:rPr>
          <w:rFonts w:asciiTheme="minorHAnsi" w:hAnsiTheme="minorHAnsi"/>
          <w:lang w:val="en-GB"/>
        </w:rPr>
        <w:t xml:space="preserve"> or </w:t>
      </w:r>
      <w:r w:rsidR="009C1D35">
        <w:rPr>
          <w:rFonts w:asciiTheme="minorHAnsi" w:hAnsiTheme="minorHAnsi"/>
          <w:lang w:val="en-GB"/>
        </w:rPr>
        <w:t xml:space="preserve">on </w:t>
      </w:r>
      <w:r w:rsidR="006D2CB1" w:rsidRPr="006B7AF8">
        <w:rPr>
          <w:rFonts w:asciiTheme="minorHAnsi" w:hAnsiTheme="minorHAnsi"/>
          <w:lang w:val="en-GB"/>
        </w:rPr>
        <w:t>paper) which illustrate a</w:t>
      </w:r>
      <w:r w:rsidRPr="006B7AF8">
        <w:rPr>
          <w:rFonts w:asciiTheme="minorHAnsi" w:hAnsiTheme="minorHAnsi"/>
          <w:lang w:val="en-GB"/>
        </w:rPr>
        <w:t xml:space="preserve"> concept learnt</w:t>
      </w:r>
      <w:r w:rsidR="006D2CB1" w:rsidRPr="006B7AF8">
        <w:rPr>
          <w:rFonts w:asciiTheme="minorHAnsi" w:hAnsiTheme="minorHAnsi"/>
          <w:lang w:val="en-GB"/>
        </w:rPr>
        <w:t xml:space="preserve"> or a problem debated</w:t>
      </w:r>
      <w:r w:rsidR="009C1D35">
        <w:rPr>
          <w:rFonts w:asciiTheme="minorHAnsi" w:hAnsiTheme="minorHAnsi"/>
          <w:lang w:val="en-GB"/>
        </w:rPr>
        <w:t xml:space="preserve">, </w:t>
      </w:r>
      <w:r w:rsidRPr="006B7AF8">
        <w:rPr>
          <w:rFonts w:asciiTheme="minorHAnsi" w:hAnsiTheme="minorHAnsi"/>
          <w:lang w:val="en-GB"/>
        </w:rPr>
        <w:t xml:space="preserve">their peers </w:t>
      </w:r>
      <w:r w:rsidR="006D2CB1" w:rsidRPr="006B7AF8">
        <w:rPr>
          <w:rFonts w:asciiTheme="minorHAnsi" w:hAnsiTheme="minorHAnsi"/>
          <w:lang w:val="en-GB"/>
        </w:rPr>
        <w:t xml:space="preserve">in groups </w:t>
      </w:r>
      <w:r w:rsidRPr="006B7AF8">
        <w:rPr>
          <w:rFonts w:asciiTheme="minorHAnsi" w:hAnsiTheme="minorHAnsi"/>
          <w:lang w:val="en-GB"/>
        </w:rPr>
        <w:t>discuss the</w:t>
      </w:r>
      <w:r w:rsidR="006D2CB1" w:rsidRPr="006B7AF8">
        <w:rPr>
          <w:rFonts w:asciiTheme="minorHAnsi" w:hAnsiTheme="minorHAnsi"/>
          <w:lang w:val="en-GB"/>
        </w:rPr>
        <w:t xml:space="preserve"> meaning of the picture </w:t>
      </w:r>
      <w:r w:rsidR="009C1D35">
        <w:rPr>
          <w:rFonts w:asciiTheme="minorHAnsi" w:hAnsiTheme="minorHAnsi"/>
          <w:lang w:val="en-GB"/>
        </w:rPr>
        <w:t>first, and only then the author reveals</w:t>
      </w:r>
      <w:r w:rsidR="006D2CB1" w:rsidRPr="006B7AF8">
        <w:rPr>
          <w:rFonts w:asciiTheme="minorHAnsi" w:hAnsiTheme="minorHAnsi"/>
          <w:lang w:val="en-GB"/>
        </w:rPr>
        <w:t xml:space="preserve"> the</w:t>
      </w:r>
      <w:r w:rsidR="009C1D35">
        <w:rPr>
          <w:rFonts w:asciiTheme="minorHAnsi" w:hAnsiTheme="minorHAnsi"/>
          <w:lang w:val="en-GB"/>
        </w:rPr>
        <w:t xml:space="preserve">ir original idea behind the picture </w:t>
      </w:r>
    </w:p>
    <w:p w:rsidR="00B56408" w:rsidRPr="006B7AF8" w:rsidRDefault="00B017F1" w:rsidP="002717D6">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imaginary show and tell</w:t>
      </w:r>
      <w:r w:rsidRPr="006B7AF8">
        <w:rPr>
          <w:rFonts w:asciiTheme="minorHAnsi" w:hAnsiTheme="minorHAnsi"/>
          <w:lang w:val="en-GB"/>
        </w:rPr>
        <w:t xml:space="preserve"> – students pretend they have brought an object/concept relevant to th</w:t>
      </w:r>
      <w:r w:rsidR="00E22626" w:rsidRPr="006B7AF8">
        <w:rPr>
          <w:rFonts w:asciiTheme="minorHAnsi" w:hAnsiTheme="minorHAnsi"/>
          <w:lang w:val="en-GB"/>
        </w:rPr>
        <w:t>e topic learnt and “display” it</w:t>
      </w:r>
      <w:r w:rsidRPr="006B7AF8">
        <w:rPr>
          <w:rFonts w:asciiTheme="minorHAnsi" w:hAnsiTheme="minorHAnsi"/>
          <w:lang w:val="en-GB"/>
        </w:rPr>
        <w:t xml:space="preserve"> to the class while talking about its properties/features</w:t>
      </w:r>
    </w:p>
    <w:p w:rsidR="006152FE" w:rsidRPr="006B7AF8" w:rsidRDefault="00B017F1" w:rsidP="002717D6">
      <w:pPr>
        <w:pStyle w:val="Odstavecseseznamem"/>
        <w:numPr>
          <w:ilvl w:val="0"/>
          <w:numId w:val="2"/>
        </w:numPr>
        <w:spacing w:after="0" w:line="240" w:lineRule="auto"/>
        <w:rPr>
          <w:rFonts w:asciiTheme="minorHAnsi" w:hAnsiTheme="minorHAnsi" w:cs="Times New Roman"/>
          <w:lang w:val="en-GB"/>
        </w:rPr>
      </w:pPr>
      <w:r w:rsidRPr="006B7AF8">
        <w:rPr>
          <w:rFonts w:asciiTheme="minorHAnsi" w:hAnsiTheme="minorHAnsi"/>
          <w:i/>
          <w:lang w:val="en-GB"/>
        </w:rPr>
        <w:t>jigsaw crossword puzzle</w:t>
      </w:r>
      <w:r w:rsidRPr="006B7AF8">
        <w:rPr>
          <w:rFonts w:asciiTheme="minorHAnsi" w:hAnsiTheme="minorHAnsi"/>
          <w:lang w:val="en-GB"/>
        </w:rPr>
        <w:t xml:space="preserve"> – the teacher creates</w:t>
      </w:r>
      <w:r w:rsidR="00E22626" w:rsidRPr="006B7AF8">
        <w:rPr>
          <w:rFonts w:asciiTheme="minorHAnsi" w:hAnsiTheme="minorHAnsi"/>
          <w:lang w:val="en-GB"/>
        </w:rPr>
        <w:t xml:space="preserve"> a crossword puzzle from words important for the topic, however, prepares two handouts which complement each other, each with half of the words filled in; students work in pairs (each having a different half) and ask </w:t>
      </w:r>
      <w:r w:rsidR="00E22626" w:rsidRPr="006B7AF8">
        <w:rPr>
          <w:rFonts w:asciiTheme="minorHAnsi" w:hAnsiTheme="minorHAnsi" w:cs="Times New Roman"/>
          <w:lang w:val="en-GB"/>
        </w:rPr>
        <w:t xml:space="preserve">for explanations of words they need to fill in (this type of crossword puzzle can be created online, e.g. </w:t>
      </w:r>
      <w:hyperlink r:id="rId8" w:history="1">
        <w:r w:rsidR="000367CF" w:rsidRPr="006B7AF8">
          <w:rPr>
            <w:rStyle w:val="Hypertextovodkaz"/>
            <w:rFonts w:asciiTheme="minorHAnsi" w:hAnsiTheme="minorHAnsi" w:cs="Times New Roman"/>
            <w:color w:val="1155CC"/>
            <w:lang w:val="en-GB"/>
          </w:rPr>
          <w:t>http://www.armoredpenguin.com/crossword/</w:t>
        </w:r>
      </w:hyperlink>
      <w:r w:rsidR="000367CF" w:rsidRPr="006B7AF8">
        <w:rPr>
          <w:rFonts w:asciiTheme="minorHAnsi" w:hAnsiTheme="minorHAnsi" w:cs="Times New Roman"/>
          <w:color w:val="000000"/>
          <w:lang w:val="en-GB"/>
        </w:rPr>
        <w:t xml:space="preserve"> </w:t>
      </w:r>
      <w:r w:rsidR="006D2CB1" w:rsidRPr="006B7AF8">
        <w:rPr>
          <w:rFonts w:asciiTheme="minorHAnsi" w:hAnsiTheme="minorHAnsi" w:cs="Times New Roman"/>
          <w:color w:val="000000"/>
          <w:lang w:val="en-GB"/>
        </w:rPr>
        <w:t xml:space="preserve">using the </w:t>
      </w:r>
      <w:r w:rsidR="000367CF" w:rsidRPr="006B7AF8">
        <w:rPr>
          <w:rFonts w:asciiTheme="minorHAnsi" w:hAnsiTheme="minorHAnsi" w:cs="Times New Roman"/>
          <w:color w:val="000000"/>
          <w:lang w:val="en-GB"/>
        </w:rPr>
        <w:t xml:space="preserve">“information gap puzzle” </w:t>
      </w:r>
      <w:r w:rsidR="006D2CB1" w:rsidRPr="006B7AF8">
        <w:rPr>
          <w:rFonts w:asciiTheme="minorHAnsi" w:hAnsiTheme="minorHAnsi" w:cs="Times New Roman"/>
          <w:color w:val="000000"/>
          <w:lang w:val="en-GB"/>
        </w:rPr>
        <w:t>option)</w:t>
      </w:r>
      <w:r w:rsidRPr="006B7AF8">
        <w:rPr>
          <w:rFonts w:asciiTheme="minorHAnsi" w:hAnsiTheme="minorHAnsi" w:cs="Times New Roman"/>
          <w:lang w:val="en-GB"/>
        </w:rPr>
        <w:t xml:space="preserve"> </w:t>
      </w:r>
    </w:p>
    <w:p w:rsidR="006152FE" w:rsidRPr="006B7AF8" w:rsidRDefault="006152FE" w:rsidP="006D2CB1">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definition cards</w:t>
      </w:r>
      <w:r w:rsidR="006D2CB1" w:rsidRPr="006B7AF8">
        <w:rPr>
          <w:rFonts w:asciiTheme="minorHAnsi" w:hAnsiTheme="minorHAnsi"/>
          <w:lang w:val="en-GB"/>
        </w:rPr>
        <w:t xml:space="preserve"> – the teacher prepares cards with key terms (a term for a card) and hands them out to students who then mingle creating pairs; in a pair each student </w:t>
      </w:r>
      <w:r w:rsidR="0002770D" w:rsidRPr="006B7AF8">
        <w:rPr>
          <w:rFonts w:asciiTheme="minorHAnsi" w:hAnsiTheme="minorHAnsi"/>
          <w:lang w:val="en-GB"/>
        </w:rPr>
        <w:t>explains the term in a card – if the other student identifies the term he/she takes this card</w:t>
      </w:r>
      <w:r w:rsidR="009C1D35">
        <w:rPr>
          <w:rFonts w:asciiTheme="minorHAnsi" w:hAnsiTheme="minorHAnsi"/>
          <w:lang w:val="en-GB"/>
        </w:rPr>
        <w:t>,</w:t>
      </w:r>
      <w:r w:rsidR="0002770D" w:rsidRPr="006B7AF8">
        <w:rPr>
          <w:rFonts w:asciiTheme="minorHAnsi" w:hAnsiTheme="minorHAnsi"/>
          <w:lang w:val="en-GB"/>
        </w:rPr>
        <w:t xml:space="preserve"> </w:t>
      </w:r>
      <w:r w:rsidR="009C1D35">
        <w:rPr>
          <w:rFonts w:asciiTheme="minorHAnsi" w:hAnsiTheme="minorHAnsi"/>
          <w:lang w:val="en-GB"/>
        </w:rPr>
        <w:t xml:space="preserve">after exchanging the explanations, they </w:t>
      </w:r>
      <w:r w:rsidR="0002770D" w:rsidRPr="006B7AF8">
        <w:rPr>
          <w:rFonts w:asciiTheme="minorHAnsi" w:hAnsiTheme="minorHAnsi"/>
          <w:lang w:val="en-GB"/>
        </w:rPr>
        <w:t>search for a new pair</w:t>
      </w:r>
    </w:p>
    <w:p w:rsidR="002717D6" w:rsidRPr="006B7AF8" w:rsidRDefault="002717D6" w:rsidP="006C576C">
      <w:pPr>
        <w:spacing w:after="0" w:line="240" w:lineRule="auto"/>
        <w:rPr>
          <w:rFonts w:asciiTheme="minorHAnsi" w:hAnsiTheme="minorHAnsi"/>
          <w:lang w:val="en-GB"/>
        </w:rPr>
      </w:pPr>
    </w:p>
    <w:p w:rsidR="00AE2BF4" w:rsidRPr="006B7AF8" w:rsidRDefault="00B826C2" w:rsidP="006C576C">
      <w:pPr>
        <w:spacing w:after="0" w:line="240" w:lineRule="auto"/>
        <w:rPr>
          <w:rFonts w:asciiTheme="minorHAnsi" w:hAnsiTheme="minorHAnsi"/>
          <w:b/>
          <w:i/>
          <w:lang w:val="en-GB"/>
        </w:rPr>
      </w:pPr>
      <w:r w:rsidRPr="006B7AF8">
        <w:rPr>
          <w:rFonts w:asciiTheme="minorHAnsi" w:hAnsiTheme="minorHAnsi"/>
          <w:b/>
          <w:i/>
          <w:lang w:val="en-GB"/>
        </w:rPr>
        <w:t xml:space="preserve">2. </w:t>
      </w:r>
      <w:r w:rsidR="00D42CD7" w:rsidRPr="006B7AF8">
        <w:rPr>
          <w:rFonts w:asciiTheme="minorHAnsi" w:hAnsiTheme="minorHAnsi"/>
          <w:b/>
          <w:i/>
          <w:lang w:val="en-GB"/>
        </w:rPr>
        <w:t>Learning a new topic or reinforcing the knowledge</w:t>
      </w:r>
    </w:p>
    <w:p w:rsidR="005D23E8" w:rsidRPr="006B7AF8" w:rsidRDefault="005D23E8" w:rsidP="006C576C">
      <w:pPr>
        <w:spacing w:after="0" w:line="240" w:lineRule="auto"/>
        <w:rPr>
          <w:rFonts w:asciiTheme="minorHAnsi" w:hAnsiTheme="minorHAnsi"/>
          <w:b/>
          <w:i/>
          <w:lang w:val="en-GB"/>
        </w:rPr>
      </w:pPr>
    </w:p>
    <w:p w:rsidR="003039E3" w:rsidRPr="006B7AF8" w:rsidRDefault="00EB2B82" w:rsidP="00F85581">
      <w:pPr>
        <w:pStyle w:val="Odstavecseseznamem"/>
        <w:numPr>
          <w:ilvl w:val="0"/>
          <w:numId w:val="2"/>
        </w:numPr>
        <w:spacing w:after="0" w:line="240" w:lineRule="auto"/>
        <w:rPr>
          <w:rFonts w:asciiTheme="minorHAnsi" w:hAnsiTheme="minorHAnsi"/>
          <w:i/>
          <w:lang w:val="en-GB"/>
        </w:rPr>
      </w:pPr>
      <w:r w:rsidRPr="006B7AF8">
        <w:rPr>
          <w:rFonts w:asciiTheme="minorHAnsi" w:hAnsiTheme="minorHAnsi"/>
          <w:i/>
          <w:lang w:val="en-GB"/>
        </w:rPr>
        <w:t>student presentation</w:t>
      </w:r>
      <w:r w:rsidR="006152FE" w:rsidRPr="006B7AF8">
        <w:rPr>
          <w:rFonts w:asciiTheme="minorHAnsi" w:hAnsiTheme="minorHAnsi"/>
          <w:i/>
          <w:lang w:val="en-GB"/>
        </w:rPr>
        <w:t>s</w:t>
      </w:r>
      <w:r w:rsidRPr="006B7AF8">
        <w:rPr>
          <w:rFonts w:asciiTheme="minorHAnsi" w:hAnsiTheme="minorHAnsi"/>
          <w:i/>
          <w:lang w:val="en-GB"/>
        </w:rPr>
        <w:t xml:space="preserve"> </w:t>
      </w:r>
      <w:r w:rsidR="0002770D" w:rsidRPr="006B7AF8">
        <w:rPr>
          <w:rFonts w:asciiTheme="minorHAnsi" w:hAnsiTheme="minorHAnsi"/>
          <w:lang w:val="en-GB"/>
        </w:rPr>
        <w:t>– students work in groups, each group is gi</w:t>
      </w:r>
      <w:r w:rsidR="00FE2023">
        <w:rPr>
          <w:rFonts w:asciiTheme="minorHAnsi" w:hAnsiTheme="minorHAnsi"/>
          <w:lang w:val="en-GB"/>
        </w:rPr>
        <w:t>ven a different topic or source material</w:t>
      </w:r>
      <w:r w:rsidR="0002770D" w:rsidRPr="006B7AF8">
        <w:rPr>
          <w:rFonts w:asciiTheme="minorHAnsi" w:hAnsiTheme="minorHAnsi"/>
          <w:lang w:val="en-GB"/>
        </w:rPr>
        <w:t xml:space="preserve">, the teams work together to understand the </w:t>
      </w:r>
      <w:r w:rsidR="00FE2023">
        <w:rPr>
          <w:rFonts w:asciiTheme="minorHAnsi" w:hAnsiTheme="minorHAnsi"/>
          <w:lang w:val="en-GB"/>
        </w:rPr>
        <w:t>assigned topic</w:t>
      </w:r>
      <w:r w:rsidR="00FC7446" w:rsidRPr="006B7AF8">
        <w:rPr>
          <w:rFonts w:asciiTheme="minorHAnsi" w:hAnsiTheme="minorHAnsi"/>
          <w:lang w:val="en-GB"/>
        </w:rPr>
        <w:t xml:space="preserve"> and to pre</w:t>
      </w:r>
      <w:r w:rsidR="00FE2023">
        <w:rPr>
          <w:rFonts w:asciiTheme="minorHAnsi" w:hAnsiTheme="minorHAnsi"/>
          <w:lang w:val="en-GB"/>
        </w:rPr>
        <w:t>sent it</w:t>
      </w:r>
      <w:r w:rsidR="00FC7446" w:rsidRPr="006B7AF8">
        <w:rPr>
          <w:rFonts w:asciiTheme="minorHAnsi" w:hAnsiTheme="minorHAnsi"/>
          <w:lang w:val="en-GB"/>
        </w:rPr>
        <w:t xml:space="preserve"> to the whole class; the audience is expected to take notes and ask questions</w:t>
      </w:r>
    </w:p>
    <w:p w:rsidR="00EB2B82" w:rsidRPr="006B7AF8" w:rsidRDefault="003039E3" w:rsidP="003039E3">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student videos</w:t>
      </w:r>
      <w:r w:rsidRPr="006B7AF8">
        <w:rPr>
          <w:rFonts w:asciiTheme="minorHAnsi" w:hAnsiTheme="minorHAnsi"/>
          <w:lang w:val="en-GB"/>
        </w:rPr>
        <w:t xml:space="preserve"> – instead of presenting a new topic in the class, students can make videos and upload them for others to watch </w:t>
      </w:r>
      <w:r w:rsidR="00FC7446" w:rsidRPr="006B7AF8">
        <w:rPr>
          <w:rFonts w:asciiTheme="minorHAnsi" w:hAnsiTheme="minorHAnsi"/>
          <w:lang w:val="en-GB"/>
        </w:rPr>
        <w:t xml:space="preserve">  </w:t>
      </w:r>
    </w:p>
    <w:p w:rsidR="00F85581" w:rsidRPr="006B7AF8" w:rsidRDefault="00F85581" w:rsidP="00F85581">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 xml:space="preserve">jigsaw </w:t>
      </w:r>
      <w:r w:rsidR="0002770D" w:rsidRPr="006B7AF8">
        <w:rPr>
          <w:rFonts w:asciiTheme="minorHAnsi" w:hAnsiTheme="minorHAnsi"/>
          <w:i/>
          <w:lang w:val="en-GB"/>
        </w:rPr>
        <w:t xml:space="preserve">reading </w:t>
      </w:r>
      <w:r w:rsidRPr="006B7AF8">
        <w:rPr>
          <w:rFonts w:asciiTheme="minorHAnsi" w:hAnsiTheme="minorHAnsi"/>
          <w:i/>
          <w:lang w:val="en-GB"/>
        </w:rPr>
        <w:t>(group experts)</w:t>
      </w:r>
      <w:r w:rsidRPr="006B7AF8">
        <w:rPr>
          <w:rFonts w:asciiTheme="minorHAnsi" w:hAnsiTheme="minorHAnsi"/>
          <w:lang w:val="en-GB"/>
        </w:rPr>
        <w:t xml:space="preserve"> </w:t>
      </w:r>
      <w:r w:rsidR="00FC7446" w:rsidRPr="006B7AF8">
        <w:rPr>
          <w:rFonts w:asciiTheme="minorHAnsi" w:hAnsiTheme="minorHAnsi"/>
          <w:lang w:val="en-GB"/>
        </w:rPr>
        <w:t>- students work in groups, each group is given a different topic, the teams work together to understand the topic and to be ready to explain it; the teacher then re-mixes groups with one “expert” for each topic who has to teach his new group</w:t>
      </w:r>
    </w:p>
    <w:p w:rsidR="00F85581" w:rsidRPr="006B7AF8" w:rsidRDefault="00FC7446" w:rsidP="00F85581">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board rotation</w:t>
      </w:r>
      <w:r w:rsidRPr="006B7AF8">
        <w:rPr>
          <w:rFonts w:asciiTheme="minorHAnsi" w:hAnsiTheme="minorHAnsi"/>
          <w:lang w:val="en-GB"/>
        </w:rPr>
        <w:t xml:space="preserve"> – the teacher assigns groups of students </w:t>
      </w:r>
      <w:r w:rsidR="00CC242D" w:rsidRPr="006B7AF8">
        <w:rPr>
          <w:rFonts w:asciiTheme="minorHAnsi" w:hAnsiTheme="minorHAnsi"/>
          <w:lang w:val="en-GB"/>
        </w:rPr>
        <w:t>to each of the b</w:t>
      </w:r>
      <w:r w:rsidR="00FE2023">
        <w:rPr>
          <w:rFonts w:asciiTheme="minorHAnsi" w:hAnsiTheme="minorHAnsi"/>
          <w:lang w:val="en-GB"/>
        </w:rPr>
        <w:t>oards (posters) which has been</w:t>
      </w:r>
      <w:r w:rsidR="00CC242D" w:rsidRPr="006B7AF8">
        <w:rPr>
          <w:rFonts w:asciiTheme="minorHAnsi" w:hAnsiTheme="minorHAnsi"/>
          <w:lang w:val="en-GB"/>
        </w:rPr>
        <w:t xml:space="preserve"> set up in the room, and assigns </w:t>
      </w:r>
      <w:r w:rsidRPr="006B7AF8">
        <w:rPr>
          <w:rFonts w:asciiTheme="minorHAnsi" w:hAnsiTheme="minorHAnsi"/>
          <w:lang w:val="en-GB"/>
        </w:rPr>
        <w:t>one topic/question</w:t>
      </w:r>
      <w:r w:rsidR="00CC242D" w:rsidRPr="006B7AF8">
        <w:rPr>
          <w:rFonts w:asciiTheme="minorHAnsi" w:hAnsiTheme="minorHAnsi"/>
          <w:lang w:val="en-GB"/>
        </w:rPr>
        <w:t xml:space="preserve"> per board; each group search for the answer and write it down within a time limit, then they rotate to the next board, study what is already written, they can make corrections and they continue with answers; after each group complete the round and gets to their original board, they check the answer and report to the class   </w:t>
      </w:r>
    </w:p>
    <w:p w:rsidR="00F85581" w:rsidRPr="006B7AF8" w:rsidRDefault="00F85581" w:rsidP="00F85581">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compar</w:t>
      </w:r>
      <w:r w:rsidR="00A658A7" w:rsidRPr="006B7AF8">
        <w:rPr>
          <w:rFonts w:asciiTheme="minorHAnsi" w:hAnsiTheme="minorHAnsi"/>
          <w:i/>
          <w:lang w:val="en-GB"/>
        </w:rPr>
        <w:t>e the results</w:t>
      </w:r>
      <w:r w:rsidR="00D42CD7" w:rsidRPr="006B7AF8">
        <w:rPr>
          <w:rFonts w:asciiTheme="minorHAnsi" w:hAnsiTheme="minorHAnsi"/>
          <w:i/>
          <w:lang w:val="en-GB"/>
        </w:rPr>
        <w:t xml:space="preserve"> (</w:t>
      </w:r>
      <w:r w:rsidR="00A658A7" w:rsidRPr="006B7AF8">
        <w:rPr>
          <w:rFonts w:asciiTheme="minorHAnsi" w:hAnsiTheme="minorHAnsi"/>
          <w:i/>
          <w:lang w:val="en-GB"/>
        </w:rPr>
        <w:t>pick the winner</w:t>
      </w:r>
      <w:r w:rsidR="00D42CD7" w:rsidRPr="006B7AF8">
        <w:rPr>
          <w:rFonts w:asciiTheme="minorHAnsi" w:hAnsiTheme="minorHAnsi"/>
          <w:i/>
          <w:lang w:val="en-GB"/>
        </w:rPr>
        <w:t>)</w:t>
      </w:r>
      <w:r w:rsidR="00A658A7" w:rsidRPr="006B7AF8">
        <w:rPr>
          <w:rFonts w:asciiTheme="minorHAnsi" w:hAnsiTheme="minorHAnsi"/>
          <w:lang w:val="en-GB"/>
        </w:rPr>
        <w:t xml:space="preserve"> – the teacher divides the class into groups and </w:t>
      </w:r>
      <w:r w:rsidR="00D42CD7" w:rsidRPr="006B7AF8">
        <w:rPr>
          <w:rFonts w:asciiTheme="minorHAnsi" w:hAnsiTheme="minorHAnsi"/>
          <w:lang w:val="en-GB"/>
        </w:rPr>
        <w:t>assigns all groups the same problem; the groups record their answers on paper which is then switched and the groups evaluate the answers of other groups; the groups then merge and select the best answers which are then presented to the class</w:t>
      </w:r>
    </w:p>
    <w:p w:rsidR="00587F90" w:rsidRPr="006B7AF8" w:rsidRDefault="00587F90" w:rsidP="00587F90">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mind-mapping</w:t>
      </w:r>
      <w:r w:rsidR="00D42CD7" w:rsidRPr="006B7AF8">
        <w:rPr>
          <w:rFonts w:asciiTheme="minorHAnsi" w:hAnsiTheme="minorHAnsi"/>
          <w:i/>
          <w:lang w:val="en-GB"/>
        </w:rPr>
        <w:t xml:space="preserve"> (concept mapping)</w:t>
      </w:r>
      <w:r w:rsidRPr="006B7AF8">
        <w:rPr>
          <w:rFonts w:asciiTheme="minorHAnsi" w:hAnsiTheme="minorHAnsi"/>
          <w:lang w:val="en-GB"/>
        </w:rPr>
        <w:t xml:space="preserve"> </w:t>
      </w:r>
      <w:r w:rsidR="00D42CD7" w:rsidRPr="006B7AF8">
        <w:rPr>
          <w:rFonts w:asciiTheme="minorHAnsi" w:hAnsiTheme="minorHAnsi"/>
          <w:lang w:val="en-GB"/>
        </w:rPr>
        <w:t>– students are asked to organize</w:t>
      </w:r>
      <w:r w:rsidR="003039E3" w:rsidRPr="006B7AF8">
        <w:rPr>
          <w:rFonts w:asciiTheme="minorHAnsi" w:hAnsiTheme="minorHAnsi"/>
          <w:lang w:val="en-GB"/>
        </w:rPr>
        <w:t xml:space="preserve"> key words into a map indicating connections between them (the key words can be provided in full or </w:t>
      </w:r>
      <w:r w:rsidR="003039E3" w:rsidRPr="006B7AF8">
        <w:rPr>
          <w:rFonts w:asciiTheme="minorHAnsi" w:hAnsiTheme="minorHAnsi"/>
          <w:lang w:val="en-GB"/>
        </w:rPr>
        <w:lastRenderedPageBreak/>
        <w:t>partly); the connections are then explained to the class</w:t>
      </w:r>
      <w:r w:rsidR="00D42CD7" w:rsidRPr="006B7AF8">
        <w:rPr>
          <w:rFonts w:asciiTheme="minorHAnsi" w:hAnsiTheme="minorHAnsi"/>
          <w:lang w:val="en-GB"/>
        </w:rPr>
        <w:t xml:space="preserve"> </w:t>
      </w:r>
      <w:r w:rsidR="00FE2023">
        <w:rPr>
          <w:rFonts w:asciiTheme="minorHAnsi" w:hAnsiTheme="minorHAnsi"/>
          <w:lang w:val="en-GB"/>
        </w:rPr>
        <w:t>(especially if</w:t>
      </w:r>
      <w:r w:rsidR="003039E3" w:rsidRPr="006B7AF8">
        <w:rPr>
          <w:rFonts w:asciiTheme="minorHAnsi" w:hAnsiTheme="minorHAnsi"/>
          <w:lang w:val="en-GB"/>
        </w:rPr>
        <w:t xml:space="preserve"> there are more correct options)</w:t>
      </w:r>
    </w:p>
    <w:p w:rsidR="00A178BC" w:rsidRPr="006B7AF8" w:rsidRDefault="00E22285" w:rsidP="00F85581">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describing</w:t>
      </w:r>
      <w:r w:rsidR="0033252D" w:rsidRPr="006B7AF8">
        <w:rPr>
          <w:rFonts w:asciiTheme="minorHAnsi" w:hAnsiTheme="minorHAnsi"/>
          <w:i/>
          <w:lang w:val="en-GB"/>
        </w:rPr>
        <w:t xml:space="preserve"> a process</w:t>
      </w:r>
      <w:r w:rsidR="00A178BC" w:rsidRPr="006B7AF8">
        <w:rPr>
          <w:rFonts w:asciiTheme="minorHAnsi" w:hAnsiTheme="minorHAnsi"/>
          <w:lang w:val="en-GB"/>
        </w:rPr>
        <w:t xml:space="preserve"> </w:t>
      </w:r>
      <w:r w:rsidR="003039E3" w:rsidRPr="006B7AF8">
        <w:rPr>
          <w:rFonts w:asciiTheme="minorHAnsi" w:hAnsiTheme="minorHAnsi"/>
          <w:lang w:val="en-GB"/>
        </w:rPr>
        <w:t>–</w:t>
      </w:r>
      <w:r w:rsidR="00A178BC" w:rsidRPr="006B7AF8">
        <w:rPr>
          <w:rFonts w:asciiTheme="minorHAnsi" w:hAnsiTheme="minorHAnsi"/>
          <w:lang w:val="en-GB"/>
        </w:rPr>
        <w:t xml:space="preserve"> </w:t>
      </w:r>
      <w:r w:rsidR="003039E3" w:rsidRPr="006B7AF8">
        <w:rPr>
          <w:rFonts w:asciiTheme="minorHAnsi" w:hAnsiTheme="minorHAnsi"/>
          <w:lang w:val="en-GB"/>
        </w:rPr>
        <w:t>teacher selects two processes which may be related (e.g. making beer and making wine)</w:t>
      </w:r>
      <w:r w:rsidR="0033252D" w:rsidRPr="006B7AF8">
        <w:rPr>
          <w:rFonts w:asciiTheme="minorHAnsi" w:hAnsiTheme="minorHAnsi"/>
          <w:lang w:val="en-GB"/>
        </w:rPr>
        <w:t xml:space="preserve"> and prepares </w:t>
      </w:r>
      <w:r w:rsidR="00FE2023">
        <w:rPr>
          <w:rFonts w:asciiTheme="minorHAnsi" w:hAnsiTheme="minorHAnsi"/>
          <w:lang w:val="en-GB"/>
        </w:rPr>
        <w:t xml:space="preserve">the main </w:t>
      </w:r>
      <w:r w:rsidR="0033252D" w:rsidRPr="006B7AF8">
        <w:rPr>
          <w:rFonts w:asciiTheme="minorHAnsi" w:hAnsiTheme="minorHAnsi"/>
          <w:lang w:val="en-GB"/>
        </w:rPr>
        <w:t>steps on slips of paper; groups of students are given the same sets of steps, first they identify the two process, then they decide which steps belong to each of them; the teacher then asks half of the group</w:t>
      </w:r>
      <w:r w:rsidR="00FE2023">
        <w:rPr>
          <w:rFonts w:asciiTheme="minorHAnsi" w:hAnsiTheme="minorHAnsi"/>
          <w:lang w:val="en-GB"/>
        </w:rPr>
        <w:t>s</w:t>
      </w:r>
      <w:r w:rsidR="0033252D" w:rsidRPr="006B7AF8">
        <w:rPr>
          <w:rFonts w:asciiTheme="minorHAnsi" w:hAnsiTheme="minorHAnsi"/>
          <w:lang w:val="en-GB"/>
        </w:rPr>
        <w:t xml:space="preserve"> to focus on one procedure and the other half on the other procedure organizing the steps into correct order and then </w:t>
      </w:r>
      <w:r w:rsidRPr="006B7AF8">
        <w:rPr>
          <w:rFonts w:asciiTheme="minorHAnsi" w:hAnsiTheme="minorHAnsi"/>
          <w:lang w:val="en-GB"/>
        </w:rPr>
        <w:t>describing</w:t>
      </w:r>
      <w:r w:rsidR="0033252D" w:rsidRPr="006B7AF8">
        <w:rPr>
          <w:rFonts w:asciiTheme="minorHAnsi" w:hAnsiTheme="minorHAnsi"/>
          <w:lang w:val="en-GB"/>
        </w:rPr>
        <w:t xml:space="preserve"> the process</w:t>
      </w:r>
      <w:r w:rsidR="00FE2023">
        <w:rPr>
          <w:rFonts w:asciiTheme="minorHAnsi" w:hAnsiTheme="minorHAnsi"/>
          <w:lang w:val="en-GB"/>
        </w:rPr>
        <w:t xml:space="preserve"> in class</w:t>
      </w:r>
      <w:r w:rsidR="0033252D" w:rsidRPr="006B7AF8">
        <w:rPr>
          <w:rFonts w:asciiTheme="minorHAnsi" w:hAnsiTheme="minorHAnsi"/>
          <w:lang w:val="en-GB"/>
        </w:rPr>
        <w:t xml:space="preserve"> </w:t>
      </w:r>
    </w:p>
    <w:p w:rsidR="00AE2BF4" w:rsidRPr="006B7AF8" w:rsidRDefault="00AE2BF4" w:rsidP="006C576C">
      <w:pPr>
        <w:spacing w:after="0" w:line="240" w:lineRule="auto"/>
        <w:rPr>
          <w:rFonts w:asciiTheme="minorHAnsi" w:hAnsiTheme="minorHAnsi"/>
          <w:lang w:val="en-GB"/>
        </w:rPr>
      </w:pPr>
    </w:p>
    <w:p w:rsidR="00AE2BF4" w:rsidRPr="006B7AF8" w:rsidRDefault="00B826C2" w:rsidP="006C576C">
      <w:pPr>
        <w:spacing w:after="0" w:line="240" w:lineRule="auto"/>
        <w:rPr>
          <w:rFonts w:asciiTheme="minorHAnsi" w:hAnsiTheme="minorHAnsi"/>
          <w:b/>
          <w:i/>
          <w:lang w:val="en-GB"/>
        </w:rPr>
      </w:pPr>
      <w:r w:rsidRPr="006B7AF8">
        <w:rPr>
          <w:rFonts w:asciiTheme="minorHAnsi" w:hAnsiTheme="minorHAnsi"/>
          <w:b/>
          <w:i/>
          <w:lang w:val="en-GB"/>
        </w:rPr>
        <w:t xml:space="preserve">3. </w:t>
      </w:r>
      <w:r w:rsidR="00AE2BF4" w:rsidRPr="006B7AF8">
        <w:rPr>
          <w:rFonts w:asciiTheme="minorHAnsi" w:hAnsiTheme="minorHAnsi"/>
          <w:b/>
          <w:i/>
          <w:lang w:val="en-GB"/>
        </w:rPr>
        <w:t>Checking understanding</w:t>
      </w:r>
    </w:p>
    <w:p w:rsidR="005D23E8" w:rsidRPr="006B7AF8" w:rsidRDefault="005D23E8" w:rsidP="006C576C">
      <w:pPr>
        <w:spacing w:after="0" w:line="240" w:lineRule="auto"/>
        <w:rPr>
          <w:rFonts w:asciiTheme="minorHAnsi" w:hAnsiTheme="minorHAnsi"/>
          <w:b/>
          <w:i/>
          <w:lang w:val="en-GB"/>
        </w:rPr>
      </w:pPr>
    </w:p>
    <w:p w:rsidR="00AE2BF4" w:rsidRPr="006B7AF8" w:rsidRDefault="00FE2023" w:rsidP="00AE2BF4">
      <w:pPr>
        <w:pStyle w:val="Odstavecseseznamem"/>
        <w:numPr>
          <w:ilvl w:val="0"/>
          <w:numId w:val="2"/>
        </w:numPr>
        <w:spacing w:after="0" w:line="240" w:lineRule="auto"/>
        <w:rPr>
          <w:rFonts w:asciiTheme="minorHAnsi" w:hAnsiTheme="minorHAnsi"/>
          <w:lang w:val="en-GB"/>
        </w:rPr>
      </w:pPr>
      <w:r>
        <w:rPr>
          <w:rFonts w:asciiTheme="minorHAnsi" w:hAnsiTheme="minorHAnsi"/>
          <w:i/>
          <w:lang w:val="en-GB"/>
        </w:rPr>
        <w:t xml:space="preserve">true or </w:t>
      </w:r>
      <w:r w:rsidR="00AE2BF4" w:rsidRPr="006B7AF8">
        <w:rPr>
          <w:rFonts w:asciiTheme="minorHAnsi" w:hAnsiTheme="minorHAnsi"/>
          <w:i/>
          <w:lang w:val="en-GB"/>
        </w:rPr>
        <w:t>false</w:t>
      </w:r>
      <w:r w:rsidR="00E22285" w:rsidRPr="006B7AF8">
        <w:rPr>
          <w:rFonts w:asciiTheme="minorHAnsi" w:hAnsiTheme="minorHAnsi"/>
          <w:i/>
          <w:lang w:val="en-GB"/>
        </w:rPr>
        <w:t>?</w:t>
      </w:r>
      <w:r w:rsidR="00E22285" w:rsidRPr="006B7AF8">
        <w:rPr>
          <w:rFonts w:asciiTheme="minorHAnsi" w:hAnsiTheme="minorHAnsi"/>
          <w:lang w:val="en-GB"/>
        </w:rPr>
        <w:t xml:space="preserve"> – a popular activity with a lot variations, e.g. the teacher prepares a card with a statement for each student (if possible, half of the statements are true, the other half false), students decide if theirs is one of the true statements or not and go to the assigned part of the classroom – if there are e.g. more truths, the “true” students should reconsider the answer </w:t>
      </w:r>
      <w:r w:rsidR="00AE2BF4" w:rsidRPr="006B7AF8">
        <w:rPr>
          <w:rFonts w:asciiTheme="minorHAnsi" w:hAnsiTheme="minorHAnsi"/>
          <w:lang w:val="en-GB"/>
        </w:rPr>
        <w:t xml:space="preserve">  </w:t>
      </w:r>
    </w:p>
    <w:p w:rsidR="00AE2BF4" w:rsidRPr="006B7AF8" w:rsidRDefault="00F164AD"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one-sentence summary/rephrasing/</w:t>
      </w:r>
      <w:r w:rsidR="002717D6" w:rsidRPr="006B7AF8">
        <w:rPr>
          <w:rFonts w:asciiTheme="minorHAnsi" w:hAnsiTheme="minorHAnsi"/>
          <w:i/>
          <w:lang w:val="en-GB"/>
        </w:rPr>
        <w:t>TV commercial</w:t>
      </w:r>
      <w:r w:rsidR="002717D6" w:rsidRPr="006B7AF8">
        <w:rPr>
          <w:rFonts w:asciiTheme="minorHAnsi" w:hAnsiTheme="minorHAnsi"/>
          <w:lang w:val="en-GB"/>
        </w:rPr>
        <w:t xml:space="preserve"> </w:t>
      </w:r>
      <w:r w:rsidR="00E22285" w:rsidRPr="006B7AF8">
        <w:rPr>
          <w:rFonts w:asciiTheme="minorHAnsi" w:hAnsiTheme="minorHAnsi"/>
          <w:lang w:val="en-GB"/>
        </w:rPr>
        <w:t>– students are asked to summarize the topic into one sentence that incorporates who/what/when/where/why/how</w:t>
      </w:r>
      <w:r w:rsidRPr="006B7AF8">
        <w:rPr>
          <w:rFonts w:asciiTheme="minorHAnsi" w:hAnsiTheme="minorHAnsi"/>
          <w:lang w:val="en-GB"/>
        </w:rPr>
        <w:t xml:space="preserve"> OR students are to rephrase the topic for a layperson, e.g. a grandparent OR students</w:t>
      </w:r>
      <w:r w:rsidR="007E314C">
        <w:rPr>
          <w:rFonts w:asciiTheme="minorHAnsi" w:hAnsiTheme="minorHAnsi"/>
          <w:lang w:val="en-GB"/>
        </w:rPr>
        <w:t xml:space="preserve"> are asked to create a 30-second</w:t>
      </w:r>
      <w:r w:rsidRPr="006B7AF8">
        <w:rPr>
          <w:rFonts w:asciiTheme="minorHAnsi" w:hAnsiTheme="minorHAnsi"/>
          <w:lang w:val="en-GB"/>
        </w:rPr>
        <w:t xml:space="preserve"> commercial for a topic being discussed in class </w:t>
      </w:r>
      <w:r w:rsidR="00E22285" w:rsidRPr="006B7AF8">
        <w:rPr>
          <w:rFonts w:asciiTheme="minorHAnsi" w:hAnsiTheme="minorHAnsi"/>
          <w:lang w:val="en-GB"/>
        </w:rPr>
        <w:t xml:space="preserve"> </w:t>
      </w:r>
    </w:p>
    <w:p w:rsidR="00AE2BF4" w:rsidRPr="006B7AF8" w:rsidRDefault="00F164AD"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defining features matrix</w:t>
      </w:r>
      <w:r w:rsidRPr="006B7AF8">
        <w:rPr>
          <w:rFonts w:asciiTheme="minorHAnsi" w:hAnsiTheme="minorHAnsi"/>
          <w:lang w:val="en-GB"/>
        </w:rPr>
        <w:t xml:space="preserve"> – if the course involves definitions, the teacher can prepare a simple table for students to decide </w:t>
      </w:r>
      <w:r w:rsidR="007E314C">
        <w:rPr>
          <w:rFonts w:asciiTheme="minorHAnsi" w:hAnsiTheme="minorHAnsi"/>
          <w:lang w:val="en-GB"/>
        </w:rPr>
        <w:t>if a defining feature is present or absent</w:t>
      </w:r>
      <w:r w:rsidRPr="006B7AF8">
        <w:rPr>
          <w:rFonts w:asciiTheme="minorHAnsi" w:hAnsiTheme="minorHAnsi"/>
          <w:lang w:val="en-GB"/>
        </w:rPr>
        <w:t xml:space="preserve">, e.g. whether the given theories refer to behaviorist or constructivist model </w:t>
      </w:r>
    </w:p>
    <w:p w:rsidR="002248B6" w:rsidRPr="006B7AF8" w:rsidRDefault="00AE2BF4"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think-pair-share</w:t>
      </w:r>
      <w:r w:rsidRPr="006B7AF8">
        <w:rPr>
          <w:rFonts w:asciiTheme="minorHAnsi" w:hAnsiTheme="minorHAnsi"/>
          <w:lang w:val="en-GB"/>
        </w:rPr>
        <w:t xml:space="preserve"> </w:t>
      </w:r>
      <w:r w:rsidR="002248B6" w:rsidRPr="006B7AF8">
        <w:rPr>
          <w:rFonts w:asciiTheme="minorHAnsi" w:hAnsiTheme="minorHAnsi"/>
          <w:lang w:val="en-GB"/>
        </w:rPr>
        <w:t xml:space="preserve">– students </w:t>
      </w:r>
      <w:r w:rsidR="007E314C">
        <w:rPr>
          <w:rFonts w:asciiTheme="minorHAnsi" w:hAnsiTheme="minorHAnsi"/>
          <w:lang w:val="en-GB"/>
        </w:rPr>
        <w:t xml:space="preserve">work individually, then </w:t>
      </w:r>
      <w:r w:rsidR="002248B6" w:rsidRPr="006B7AF8">
        <w:rPr>
          <w:rFonts w:asciiTheme="minorHAnsi" w:hAnsiTheme="minorHAnsi"/>
          <w:lang w:val="en-GB"/>
        </w:rPr>
        <w:t>share and compare possible answers to a question with a partner before addressing the larger class</w:t>
      </w:r>
      <w:r w:rsidRPr="006B7AF8">
        <w:rPr>
          <w:rFonts w:asciiTheme="minorHAnsi" w:hAnsiTheme="minorHAnsi"/>
          <w:lang w:val="en-GB"/>
        </w:rPr>
        <w:t xml:space="preserve"> </w:t>
      </w:r>
    </w:p>
    <w:p w:rsidR="00AE2BF4" w:rsidRPr="006B7AF8" w:rsidRDefault="00AE2BF4" w:rsidP="004F1EA0">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pair-share-repeat</w:t>
      </w:r>
      <w:r w:rsidRPr="006B7AF8">
        <w:rPr>
          <w:rFonts w:asciiTheme="minorHAnsi" w:hAnsiTheme="minorHAnsi"/>
          <w:lang w:val="en-GB"/>
        </w:rPr>
        <w:t xml:space="preserve"> </w:t>
      </w:r>
      <w:r w:rsidR="002248B6" w:rsidRPr="006B7AF8">
        <w:rPr>
          <w:rFonts w:asciiTheme="minorHAnsi" w:hAnsiTheme="minorHAnsi"/>
          <w:lang w:val="en-GB"/>
        </w:rPr>
        <w:t>– each student</w:t>
      </w:r>
      <w:r w:rsidR="00914833" w:rsidRPr="006B7AF8">
        <w:rPr>
          <w:rFonts w:asciiTheme="minorHAnsi" w:hAnsiTheme="minorHAnsi"/>
          <w:lang w:val="en-GB"/>
        </w:rPr>
        <w:t xml:space="preserve"> has a different question, after preparing the answer they pair and share their answers, then they are asked to find a new partner and share the wisdom of the old partner to the new partner</w:t>
      </w:r>
    </w:p>
    <w:p w:rsidR="00F85581" w:rsidRPr="006B7AF8" w:rsidRDefault="00F85581" w:rsidP="004F1EA0">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pass a question</w:t>
      </w:r>
      <w:r w:rsidR="004F1EA0" w:rsidRPr="006B7AF8">
        <w:rPr>
          <w:rFonts w:asciiTheme="minorHAnsi" w:hAnsiTheme="minorHAnsi"/>
          <w:lang w:val="en-GB"/>
        </w:rPr>
        <w:t xml:space="preserve"> – the teacher distributes a sheet of paper to pairs of students; </w:t>
      </w:r>
      <w:r w:rsidRPr="006B7AF8">
        <w:rPr>
          <w:rFonts w:asciiTheme="minorHAnsi" w:hAnsiTheme="minorHAnsi"/>
          <w:lang w:val="en-GB"/>
        </w:rPr>
        <w:t xml:space="preserve">pairs write </w:t>
      </w:r>
      <w:r w:rsidR="007E314C">
        <w:rPr>
          <w:rFonts w:asciiTheme="minorHAnsi" w:hAnsiTheme="minorHAnsi"/>
          <w:lang w:val="en-GB"/>
        </w:rPr>
        <w:t xml:space="preserve">2 or </w:t>
      </w:r>
      <w:r w:rsidRPr="006B7AF8">
        <w:rPr>
          <w:rFonts w:asciiTheme="minorHAnsi" w:hAnsiTheme="minorHAnsi"/>
          <w:lang w:val="en-GB"/>
        </w:rPr>
        <w:t xml:space="preserve">3 questions related to the </w:t>
      </w:r>
      <w:r w:rsidR="004F1EA0" w:rsidRPr="006B7AF8">
        <w:rPr>
          <w:rFonts w:asciiTheme="minorHAnsi" w:hAnsiTheme="minorHAnsi"/>
          <w:lang w:val="en-GB"/>
        </w:rPr>
        <w:t>topic</w:t>
      </w:r>
      <w:r w:rsidRPr="006B7AF8">
        <w:rPr>
          <w:rFonts w:asciiTheme="minorHAnsi" w:hAnsiTheme="minorHAnsi"/>
          <w:lang w:val="en-GB"/>
        </w:rPr>
        <w:t xml:space="preserve"> and pass them to another pair who will write answers, then they pass them to another pair who will check if the answers are correct</w:t>
      </w:r>
    </w:p>
    <w:p w:rsidR="00AE2BF4" w:rsidRPr="006B7AF8" w:rsidRDefault="00AE2BF4" w:rsidP="00AE2BF4">
      <w:pPr>
        <w:spacing w:after="0" w:line="240" w:lineRule="auto"/>
        <w:rPr>
          <w:rFonts w:asciiTheme="minorHAnsi" w:hAnsiTheme="minorHAnsi"/>
          <w:lang w:val="en-GB"/>
        </w:rPr>
      </w:pPr>
    </w:p>
    <w:p w:rsidR="00AE2BF4" w:rsidRPr="006B7AF8" w:rsidRDefault="00B826C2" w:rsidP="00AE2BF4">
      <w:pPr>
        <w:spacing w:after="0" w:line="240" w:lineRule="auto"/>
        <w:rPr>
          <w:rFonts w:asciiTheme="minorHAnsi" w:hAnsiTheme="minorHAnsi"/>
          <w:b/>
          <w:i/>
          <w:lang w:val="en-GB"/>
        </w:rPr>
      </w:pPr>
      <w:r w:rsidRPr="006B7AF8">
        <w:rPr>
          <w:rFonts w:asciiTheme="minorHAnsi" w:hAnsiTheme="minorHAnsi"/>
          <w:b/>
          <w:i/>
          <w:lang w:val="en-GB"/>
        </w:rPr>
        <w:t xml:space="preserve">4. </w:t>
      </w:r>
      <w:r w:rsidR="00AE2BF4" w:rsidRPr="006B7AF8">
        <w:rPr>
          <w:rFonts w:asciiTheme="minorHAnsi" w:hAnsiTheme="minorHAnsi"/>
          <w:b/>
          <w:i/>
          <w:lang w:val="en-GB"/>
        </w:rPr>
        <w:t>Applying the knowledge/skill</w:t>
      </w:r>
    </w:p>
    <w:p w:rsidR="005D23E8" w:rsidRPr="006B7AF8" w:rsidRDefault="005D23E8" w:rsidP="00AE2BF4">
      <w:pPr>
        <w:spacing w:after="0" w:line="240" w:lineRule="auto"/>
        <w:rPr>
          <w:rFonts w:asciiTheme="minorHAnsi" w:hAnsiTheme="minorHAnsi"/>
          <w:b/>
          <w:i/>
          <w:lang w:val="en-GB"/>
        </w:rPr>
      </w:pPr>
    </w:p>
    <w:p w:rsidR="009661FF" w:rsidRPr="006B7AF8" w:rsidRDefault="009661FF"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role-playing</w:t>
      </w:r>
      <w:r w:rsidRPr="006B7AF8">
        <w:rPr>
          <w:rFonts w:asciiTheme="minorHAnsi" w:hAnsiTheme="minorHAnsi"/>
          <w:lang w:val="en-GB"/>
        </w:rPr>
        <w:t xml:space="preserve"> </w:t>
      </w:r>
      <w:r w:rsidR="00A36B4A" w:rsidRPr="006B7AF8">
        <w:rPr>
          <w:rFonts w:asciiTheme="minorHAnsi" w:hAnsiTheme="minorHAnsi"/>
          <w:lang w:val="en-GB"/>
        </w:rPr>
        <w:t>– depending on a topic the teacher assigns roles and scenarios, e.g. a doctor explaining a diagnosis to a patient</w:t>
      </w:r>
      <w:r w:rsidR="00A92B8A" w:rsidRPr="006B7AF8">
        <w:rPr>
          <w:rFonts w:asciiTheme="minorHAnsi" w:hAnsiTheme="minorHAnsi"/>
          <w:lang w:val="en-GB"/>
        </w:rPr>
        <w:t xml:space="preserve">; in order to have the role play more efficient, there can be another person evaluating the performance, e.g. a novice doctor talking a patient and a supervising doctor who is listening, making notes for the feedback (it is advisable to prepare a short evaluation form) and then giving feedback </w:t>
      </w:r>
    </w:p>
    <w:p w:rsidR="005D23E8" w:rsidRPr="006B7AF8" w:rsidRDefault="00AE2BF4"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debate</w:t>
      </w:r>
      <w:r w:rsidRPr="006B7AF8">
        <w:rPr>
          <w:rFonts w:asciiTheme="minorHAnsi" w:hAnsiTheme="minorHAnsi"/>
          <w:lang w:val="en-GB"/>
        </w:rPr>
        <w:t xml:space="preserve"> </w:t>
      </w:r>
      <w:r w:rsidR="00A36B4A" w:rsidRPr="006B7AF8">
        <w:rPr>
          <w:rFonts w:asciiTheme="minorHAnsi" w:hAnsiTheme="minorHAnsi"/>
          <w:lang w:val="en-GB"/>
        </w:rPr>
        <w:t xml:space="preserve">– students debate </w:t>
      </w:r>
      <w:r w:rsidR="005D23E8" w:rsidRPr="006B7AF8">
        <w:rPr>
          <w:rFonts w:asciiTheme="minorHAnsi" w:hAnsiTheme="minorHAnsi"/>
          <w:lang w:val="en-GB"/>
        </w:rPr>
        <w:t>in class (with the set rules for speaker</w:t>
      </w:r>
      <w:r w:rsidR="0024065A" w:rsidRPr="006B7AF8">
        <w:rPr>
          <w:rFonts w:asciiTheme="minorHAnsi" w:hAnsiTheme="minorHAnsi"/>
          <w:lang w:val="en-GB"/>
        </w:rPr>
        <w:t>s</w:t>
      </w:r>
      <w:r w:rsidR="005D23E8" w:rsidRPr="006B7AF8">
        <w:rPr>
          <w:rFonts w:asciiTheme="minorHAnsi" w:hAnsiTheme="minorHAnsi"/>
          <w:lang w:val="en-GB"/>
        </w:rPr>
        <w:t>) or in pairs (</w:t>
      </w:r>
      <w:r w:rsidR="00A36B4A" w:rsidRPr="006B7AF8">
        <w:rPr>
          <w:rFonts w:asciiTheme="minorHAnsi" w:hAnsiTheme="minorHAnsi"/>
          <w:lang w:val="en-GB"/>
        </w:rPr>
        <w:t xml:space="preserve">each is assigned </w:t>
      </w:r>
      <w:r w:rsidR="005D23E8" w:rsidRPr="006B7AF8">
        <w:rPr>
          <w:rFonts w:asciiTheme="minorHAnsi" w:hAnsiTheme="minorHAnsi"/>
          <w:lang w:val="en-GB"/>
        </w:rPr>
        <w:t xml:space="preserve">a position, </w:t>
      </w:r>
      <w:r w:rsidR="00F426B2" w:rsidRPr="006B7AF8">
        <w:rPr>
          <w:rFonts w:asciiTheme="minorHAnsi" w:hAnsiTheme="minorHAnsi"/>
          <w:lang w:val="en-GB"/>
        </w:rPr>
        <w:t>e.g. pros or</w:t>
      </w:r>
      <w:r w:rsidR="00EA3203" w:rsidRPr="006B7AF8">
        <w:rPr>
          <w:rFonts w:asciiTheme="minorHAnsi" w:hAnsiTheme="minorHAnsi"/>
          <w:lang w:val="en-GB"/>
        </w:rPr>
        <w:t xml:space="preserve"> cons of a jury trial</w:t>
      </w:r>
      <w:r w:rsidR="00A36B4A" w:rsidRPr="006B7AF8">
        <w:rPr>
          <w:rFonts w:asciiTheme="minorHAnsi" w:hAnsiTheme="minorHAnsi"/>
          <w:lang w:val="en-GB"/>
        </w:rPr>
        <w:t>, students defending the same side</w:t>
      </w:r>
      <w:r w:rsidR="00EA3203" w:rsidRPr="006B7AF8">
        <w:rPr>
          <w:rFonts w:asciiTheme="minorHAnsi" w:hAnsiTheme="minorHAnsi"/>
          <w:lang w:val="en-GB"/>
        </w:rPr>
        <w:t xml:space="preserve"> can prepare arguments together, then each is paired with an opposing partner</w:t>
      </w:r>
      <w:r w:rsidR="005D23E8" w:rsidRPr="006B7AF8">
        <w:rPr>
          <w:rFonts w:asciiTheme="minorHAnsi" w:hAnsiTheme="minorHAnsi"/>
          <w:lang w:val="en-GB"/>
        </w:rPr>
        <w:t>)</w:t>
      </w:r>
    </w:p>
    <w:p w:rsidR="00A92B8A" w:rsidRPr="006B7AF8" w:rsidRDefault="00A92B8A"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reported discussion</w:t>
      </w:r>
      <w:r w:rsidR="00BE3A44" w:rsidRPr="006B7AF8">
        <w:rPr>
          <w:rFonts w:asciiTheme="minorHAnsi" w:hAnsiTheme="minorHAnsi"/>
          <w:lang w:val="en-GB"/>
        </w:rPr>
        <w:t xml:space="preserve"> – students in groups of five discuss the same problem, 2 students are assigned special roles: 1) a spokesperson doesn’t take part in the discussion, just listens, makes notes and after the discussion reports the results back to the class, 2) a discussion leader is in charge of the discussion, must make sure that everybody (except the spokesperson) has a chance to express their opinions and that the group arrives at a conclusion</w:t>
      </w:r>
    </w:p>
    <w:p w:rsidR="009661FF" w:rsidRPr="006B7AF8" w:rsidRDefault="009661FF" w:rsidP="00EA3203">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press conference</w:t>
      </w:r>
      <w:r w:rsidR="00EA3203" w:rsidRPr="006B7AF8">
        <w:rPr>
          <w:rFonts w:asciiTheme="minorHAnsi" w:hAnsiTheme="minorHAnsi"/>
          <w:i/>
          <w:lang w:val="en-GB"/>
        </w:rPr>
        <w:t>/panel discussion</w:t>
      </w:r>
      <w:r w:rsidR="00EA3203" w:rsidRPr="006B7AF8">
        <w:rPr>
          <w:rFonts w:asciiTheme="minorHAnsi" w:hAnsiTheme="minorHAnsi"/>
          <w:lang w:val="en-GB"/>
        </w:rPr>
        <w:t xml:space="preserve"> – the teacher assigns roles (or the roles can be drawn): reporters/lay  audience ask, experts give answers</w:t>
      </w:r>
    </w:p>
    <w:p w:rsidR="00C15A40" w:rsidRPr="006B7AF8" w:rsidRDefault="00C15A40"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ranking alternatives</w:t>
      </w:r>
      <w:r w:rsidR="00EA3203" w:rsidRPr="006B7AF8">
        <w:rPr>
          <w:rFonts w:asciiTheme="minorHAnsi" w:hAnsiTheme="minorHAnsi"/>
          <w:lang w:val="en-GB"/>
        </w:rPr>
        <w:t xml:space="preserve"> – the teacher gives a situation/problem, everyone thinks up as many alternative courses of action/explanations/solutions as possible; students in groups compile a list and rank them by preference</w:t>
      </w:r>
    </w:p>
    <w:p w:rsidR="00C15A40" w:rsidRPr="006B7AF8" w:rsidRDefault="00EA3203"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simulation</w:t>
      </w:r>
      <w:r w:rsidR="008546EB" w:rsidRPr="006B7AF8">
        <w:rPr>
          <w:rFonts w:asciiTheme="minorHAnsi" w:hAnsiTheme="minorHAnsi"/>
          <w:i/>
          <w:lang w:val="en-GB"/>
        </w:rPr>
        <w:t>/problem solving</w:t>
      </w:r>
      <w:r w:rsidRPr="006B7AF8">
        <w:rPr>
          <w:rFonts w:asciiTheme="minorHAnsi" w:hAnsiTheme="minorHAnsi"/>
          <w:lang w:val="en-GB"/>
        </w:rPr>
        <w:t xml:space="preserve"> – this activity is usually long-term: student</w:t>
      </w:r>
      <w:r w:rsidR="007F7BBB" w:rsidRPr="006B7AF8">
        <w:rPr>
          <w:rFonts w:asciiTheme="minorHAnsi" w:hAnsiTheme="minorHAnsi"/>
          <w:lang w:val="en-GB"/>
        </w:rPr>
        <w:t xml:space="preserve">s </w:t>
      </w:r>
      <w:r w:rsidR="007E314C">
        <w:rPr>
          <w:rFonts w:asciiTheme="minorHAnsi" w:hAnsiTheme="minorHAnsi"/>
          <w:lang w:val="en-GB"/>
        </w:rPr>
        <w:t>are</w:t>
      </w:r>
      <w:r w:rsidR="007F7BBB" w:rsidRPr="006B7AF8">
        <w:rPr>
          <w:rFonts w:asciiTheme="minorHAnsi" w:hAnsiTheme="minorHAnsi"/>
          <w:lang w:val="en-GB"/>
        </w:rPr>
        <w:t xml:space="preserve"> placed into simulating a situation and solving problems which arise, e.g. setting up a business </w:t>
      </w:r>
    </w:p>
    <w:p w:rsidR="007F7BBB" w:rsidRPr="006B7AF8" w:rsidRDefault="007F7BBB"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case study</w:t>
      </w:r>
      <w:r w:rsidR="00D67E93" w:rsidRPr="006B7AF8">
        <w:rPr>
          <w:rFonts w:asciiTheme="minorHAnsi" w:hAnsiTheme="minorHAnsi"/>
          <w:i/>
          <w:lang w:val="en-GB"/>
        </w:rPr>
        <w:t xml:space="preserve"> </w:t>
      </w:r>
      <w:r w:rsidR="008546EB" w:rsidRPr="006B7AF8">
        <w:rPr>
          <w:rFonts w:asciiTheme="minorHAnsi" w:hAnsiTheme="minorHAnsi"/>
          <w:lang w:val="en-GB"/>
        </w:rPr>
        <w:t>–</w:t>
      </w:r>
      <w:r w:rsidR="00D67E93" w:rsidRPr="006B7AF8">
        <w:rPr>
          <w:rFonts w:asciiTheme="minorHAnsi" w:hAnsiTheme="minorHAnsi"/>
          <w:lang w:val="en-GB"/>
        </w:rPr>
        <w:t xml:space="preserve"> </w:t>
      </w:r>
      <w:r w:rsidR="008546EB" w:rsidRPr="006B7AF8">
        <w:rPr>
          <w:rFonts w:asciiTheme="minorHAnsi" w:hAnsiTheme="minorHAnsi"/>
          <w:lang w:val="en-GB"/>
        </w:rPr>
        <w:t>students follow “real-life” scenarios from their discipline, they analyse a problem and arrive at a solution</w:t>
      </w:r>
    </w:p>
    <w:p w:rsidR="00DD038B" w:rsidRPr="006B7AF8" w:rsidRDefault="00DD038B" w:rsidP="00DD038B">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Switch it up!</w:t>
      </w:r>
      <w:r w:rsidRPr="006B7AF8">
        <w:rPr>
          <w:rFonts w:asciiTheme="minorHAnsi" w:hAnsiTheme="minorHAnsi"/>
          <w:lang w:val="en-GB"/>
        </w:rPr>
        <w:t xml:space="preserve"> - students are asked to work on one problem for a few minutes and then move to a second problem without debriefing the first one, solve the second one and only then return to the first one for more work. A carefully chosen second problem can shed light on the first problem, but this also works well if the problems are not directly related to each other. </w:t>
      </w:r>
    </w:p>
    <w:p w:rsidR="00DD038B" w:rsidRPr="006B7AF8" w:rsidRDefault="00DD038B" w:rsidP="00DD038B">
      <w:pPr>
        <w:pStyle w:val="Odstavecseseznamem"/>
        <w:spacing w:after="0" w:line="240" w:lineRule="auto"/>
        <w:rPr>
          <w:rFonts w:asciiTheme="minorHAnsi" w:hAnsiTheme="minorHAnsi"/>
          <w:lang w:val="en-GB"/>
        </w:rPr>
      </w:pPr>
    </w:p>
    <w:p w:rsidR="00AE2BF4" w:rsidRPr="006B7AF8" w:rsidRDefault="00B826C2" w:rsidP="00AE2BF4">
      <w:pPr>
        <w:spacing w:after="0" w:line="240" w:lineRule="auto"/>
        <w:rPr>
          <w:rFonts w:asciiTheme="minorHAnsi" w:hAnsiTheme="minorHAnsi"/>
          <w:b/>
          <w:i/>
          <w:lang w:val="en-GB"/>
        </w:rPr>
      </w:pPr>
      <w:r w:rsidRPr="006B7AF8">
        <w:rPr>
          <w:rFonts w:asciiTheme="minorHAnsi" w:hAnsiTheme="minorHAnsi"/>
          <w:b/>
          <w:i/>
          <w:lang w:val="en-GB"/>
        </w:rPr>
        <w:t xml:space="preserve">5. </w:t>
      </w:r>
      <w:r w:rsidR="0024065A" w:rsidRPr="006B7AF8">
        <w:rPr>
          <w:rFonts w:asciiTheme="minorHAnsi" w:hAnsiTheme="minorHAnsi"/>
          <w:b/>
          <w:i/>
          <w:lang w:val="en-GB"/>
        </w:rPr>
        <w:t>Closing activities</w:t>
      </w:r>
    </w:p>
    <w:p w:rsidR="005D23E8" w:rsidRPr="006B7AF8" w:rsidRDefault="005D23E8" w:rsidP="00AE2BF4">
      <w:pPr>
        <w:spacing w:after="0" w:line="240" w:lineRule="auto"/>
        <w:rPr>
          <w:rFonts w:asciiTheme="minorHAnsi" w:hAnsiTheme="minorHAnsi"/>
          <w:b/>
          <w:i/>
          <w:lang w:val="en-GB"/>
        </w:rPr>
      </w:pPr>
    </w:p>
    <w:p w:rsidR="008862B6" w:rsidRPr="006B7AF8" w:rsidRDefault="008862B6" w:rsidP="00AE2BF4">
      <w:pPr>
        <w:pStyle w:val="Odstavecseseznamem"/>
        <w:numPr>
          <w:ilvl w:val="0"/>
          <w:numId w:val="2"/>
        </w:numPr>
        <w:spacing w:after="0" w:line="240" w:lineRule="auto"/>
        <w:rPr>
          <w:rFonts w:asciiTheme="minorHAnsi" w:hAnsiTheme="minorHAnsi"/>
          <w:i/>
          <w:lang w:val="en-GB"/>
        </w:rPr>
      </w:pPr>
      <w:r w:rsidRPr="006B7AF8">
        <w:rPr>
          <w:rFonts w:asciiTheme="minorHAnsi" w:hAnsiTheme="minorHAnsi"/>
          <w:i/>
          <w:lang w:val="en-GB"/>
        </w:rPr>
        <w:t>exit ticket</w:t>
      </w:r>
      <w:r w:rsidR="00DC195A" w:rsidRPr="006B7AF8">
        <w:rPr>
          <w:rFonts w:asciiTheme="minorHAnsi" w:hAnsiTheme="minorHAnsi"/>
          <w:i/>
          <w:lang w:val="en-GB"/>
        </w:rPr>
        <w:t xml:space="preserve"> </w:t>
      </w:r>
      <w:r w:rsidR="00DC195A" w:rsidRPr="006B7AF8">
        <w:rPr>
          <w:rFonts w:asciiTheme="minorHAnsi" w:hAnsiTheme="minorHAnsi"/>
          <w:lang w:val="en-GB"/>
        </w:rPr>
        <w:t>– students write answers to the teacher’s question (e.g. “What was the mudd</w:t>
      </w:r>
      <w:r w:rsidR="007E314C">
        <w:rPr>
          <w:rFonts w:asciiTheme="minorHAnsi" w:hAnsiTheme="minorHAnsi"/>
          <w:lang w:val="en-GB"/>
        </w:rPr>
        <w:t>iest point in today’s class?”) o</w:t>
      </w:r>
      <w:r w:rsidR="00DC195A" w:rsidRPr="006B7AF8">
        <w:rPr>
          <w:rFonts w:asciiTheme="minorHAnsi" w:hAnsiTheme="minorHAnsi"/>
          <w:lang w:val="en-GB"/>
        </w:rPr>
        <w:t>n small pieces of paper, the teacher collect</w:t>
      </w:r>
      <w:r w:rsidR="007E314C">
        <w:rPr>
          <w:rFonts w:asciiTheme="minorHAnsi" w:hAnsiTheme="minorHAnsi"/>
          <w:lang w:val="en-GB"/>
        </w:rPr>
        <w:t>s the answers</w:t>
      </w:r>
    </w:p>
    <w:p w:rsidR="00AE2BF4" w:rsidRPr="006B7AF8" w:rsidRDefault="00411083"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one-minute paper</w:t>
      </w:r>
      <w:r w:rsidRPr="006B7AF8">
        <w:rPr>
          <w:rFonts w:asciiTheme="minorHAnsi" w:hAnsiTheme="minorHAnsi"/>
          <w:lang w:val="en-GB"/>
        </w:rPr>
        <w:t xml:space="preserve"> – students </w:t>
      </w:r>
      <w:r w:rsidR="0087180F" w:rsidRPr="006B7AF8">
        <w:rPr>
          <w:rFonts w:asciiTheme="minorHAnsi" w:hAnsiTheme="minorHAnsi"/>
          <w:lang w:val="en-GB"/>
        </w:rPr>
        <w:t xml:space="preserve">write for one minute on a </w:t>
      </w:r>
      <w:r w:rsidR="00DC195A" w:rsidRPr="006B7AF8">
        <w:rPr>
          <w:rFonts w:asciiTheme="minorHAnsi" w:hAnsiTheme="minorHAnsi"/>
          <w:lang w:val="en-GB"/>
        </w:rPr>
        <w:t>specific question (which might b</w:t>
      </w:r>
      <w:r w:rsidR="0087180F" w:rsidRPr="006B7AF8">
        <w:rPr>
          <w:rFonts w:asciiTheme="minorHAnsi" w:hAnsiTheme="minorHAnsi"/>
          <w:lang w:val="en-GB"/>
        </w:rPr>
        <w:t>e generalized to “what was the most important thing you learnt today”)</w:t>
      </w:r>
    </w:p>
    <w:p w:rsidR="00AE2BF4" w:rsidRPr="006B7AF8" w:rsidRDefault="0087180F"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 xml:space="preserve">harvesting </w:t>
      </w:r>
      <w:r w:rsidRPr="006B7AF8">
        <w:rPr>
          <w:rFonts w:asciiTheme="minorHAnsi" w:hAnsiTheme="minorHAnsi"/>
          <w:lang w:val="en-GB"/>
        </w:rPr>
        <w:t>– students are ask</w:t>
      </w:r>
      <w:r w:rsidR="00EF3093">
        <w:rPr>
          <w:rFonts w:asciiTheme="minorHAnsi" w:hAnsiTheme="minorHAnsi"/>
          <w:lang w:val="en-GB"/>
        </w:rPr>
        <w:t>ed to write reflectively about</w:t>
      </w:r>
      <w:r w:rsidRPr="006B7AF8">
        <w:rPr>
          <w:rFonts w:asciiTheme="minorHAnsi" w:hAnsiTheme="minorHAnsi"/>
          <w:lang w:val="en-GB"/>
        </w:rPr>
        <w:t xml:space="preserve"> the implications of what they learnt, e.g. why it</w:t>
      </w:r>
      <w:r w:rsidR="00EF3093">
        <w:rPr>
          <w:rFonts w:asciiTheme="minorHAnsi" w:hAnsiTheme="minorHAnsi"/>
          <w:lang w:val="en-GB"/>
        </w:rPr>
        <w:t xml:space="preserve"> is</w:t>
      </w:r>
      <w:r w:rsidRPr="006B7AF8">
        <w:rPr>
          <w:rFonts w:asciiTheme="minorHAnsi" w:hAnsiTheme="minorHAnsi"/>
          <w:lang w:val="en-GB"/>
        </w:rPr>
        <w:t xml:space="preserve"> important, how they can apply it, how it relates to their thesis/other subjects </w:t>
      </w:r>
    </w:p>
    <w:p w:rsidR="00AE2BF4" w:rsidRPr="006B7AF8" w:rsidRDefault="00AE2BF4" w:rsidP="00AE2BF4">
      <w:pPr>
        <w:pStyle w:val="Odstavecseseznamem"/>
        <w:numPr>
          <w:ilvl w:val="0"/>
          <w:numId w:val="2"/>
        </w:numPr>
        <w:spacing w:after="0" w:line="240" w:lineRule="auto"/>
        <w:rPr>
          <w:rFonts w:asciiTheme="minorHAnsi" w:hAnsiTheme="minorHAnsi"/>
          <w:lang w:val="en-GB"/>
        </w:rPr>
      </w:pPr>
      <w:r w:rsidRPr="006B7AF8">
        <w:rPr>
          <w:rFonts w:asciiTheme="minorHAnsi" w:hAnsiTheme="minorHAnsi"/>
          <w:i/>
          <w:lang w:val="en-GB"/>
        </w:rPr>
        <w:t>advice letter</w:t>
      </w:r>
      <w:r w:rsidRPr="006B7AF8">
        <w:rPr>
          <w:rFonts w:asciiTheme="minorHAnsi" w:hAnsiTheme="minorHAnsi"/>
          <w:lang w:val="en-GB"/>
        </w:rPr>
        <w:t xml:space="preserve"> </w:t>
      </w:r>
      <w:r w:rsidR="0087180F" w:rsidRPr="006B7AF8">
        <w:rPr>
          <w:rFonts w:asciiTheme="minorHAnsi" w:hAnsiTheme="minorHAnsi"/>
          <w:lang w:val="en-GB"/>
        </w:rPr>
        <w:t>– the whole course closing activity - students write a letter of advice to future students on how to be successful students in that course</w:t>
      </w:r>
    </w:p>
    <w:p w:rsidR="007256E6" w:rsidRPr="006B7AF8" w:rsidRDefault="007256E6" w:rsidP="007256E6">
      <w:pPr>
        <w:spacing w:after="0" w:line="240" w:lineRule="auto"/>
        <w:rPr>
          <w:rFonts w:asciiTheme="minorHAnsi" w:hAnsiTheme="minorHAnsi"/>
          <w:lang w:val="en-GB"/>
        </w:rPr>
      </w:pPr>
    </w:p>
    <w:p w:rsidR="0024065A" w:rsidRPr="006B7AF8" w:rsidRDefault="0024065A" w:rsidP="007256E6">
      <w:pPr>
        <w:spacing w:after="0" w:line="240" w:lineRule="auto"/>
        <w:rPr>
          <w:rFonts w:asciiTheme="minorHAnsi" w:hAnsiTheme="minorHAnsi"/>
          <w:b/>
          <w:lang w:val="en-GB"/>
        </w:rPr>
      </w:pPr>
    </w:p>
    <w:p w:rsidR="006B7AF8" w:rsidRPr="006B7AF8" w:rsidRDefault="00EF3093" w:rsidP="006B7AF8">
      <w:pPr>
        <w:pStyle w:val="Normlnweb"/>
        <w:spacing w:before="0" w:beforeAutospacing="0" w:after="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w:t>
      </w:r>
      <w:r w:rsidR="006B7AF8" w:rsidRPr="006B7AF8">
        <w:rPr>
          <w:rFonts w:asciiTheme="minorHAnsi" w:hAnsiTheme="minorHAnsi" w:cs="Arial"/>
          <w:color w:val="000000"/>
          <w:sz w:val="22"/>
          <w:szCs w:val="22"/>
          <w:lang w:val="en-GB"/>
        </w:rPr>
        <w:t xml:space="preserve">Adapted from: </w:t>
      </w:r>
    </w:p>
    <w:p w:rsidR="006B7AF8" w:rsidRPr="006B7AF8" w:rsidRDefault="00FD6C58" w:rsidP="006B7AF8">
      <w:pPr>
        <w:pStyle w:val="Normlnweb"/>
        <w:spacing w:before="0" w:beforeAutospacing="0" w:after="0" w:afterAutospacing="0"/>
        <w:rPr>
          <w:rFonts w:asciiTheme="minorHAnsi" w:hAnsiTheme="minorHAnsi"/>
          <w:sz w:val="22"/>
          <w:szCs w:val="22"/>
          <w:lang w:val="en-GB"/>
        </w:rPr>
      </w:pPr>
      <w:hyperlink r:id="rId9" w:history="1">
        <w:r w:rsidR="006B7AF8" w:rsidRPr="006B7AF8">
          <w:rPr>
            <w:rStyle w:val="Hypertextovodkaz"/>
            <w:rFonts w:asciiTheme="minorHAnsi" w:hAnsiTheme="minorHAnsi" w:cs="Arial"/>
            <w:color w:val="1155CC"/>
            <w:sz w:val="22"/>
            <w:szCs w:val="22"/>
            <w:lang w:val="en-GB"/>
          </w:rPr>
          <w:t>https://www.brown.edu/about/administration/sheridan-center/teaching-learning/effective-classroom-practices/interactive-classroom-activities</w:t>
        </w:r>
      </w:hyperlink>
      <w:r w:rsidR="006B7AF8" w:rsidRPr="006B7AF8">
        <w:rPr>
          <w:rFonts w:asciiTheme="minorHAnsi" w:hAnsiTheme="minorHAnsi" w:cs="Arial"/>
          <w:color w:val="000000"/>
          <w:sz w:val="22"/>
          <w:szCs w:val="22"/>
          <w:lang w:val="en-GB"/>
        </w:rPr>
        <w:t xml:space="preserve"> </w:t>
      </w:r>
    </w:p>
    <w:p w:rsidR="006B7AF8" w:rsidRPr="006B7AF8" w:rsidRDefault="00FD6C58" w:rsidP="006B7AF8">
      <w:pPr>
        <w:spacing w:after="0" w:line="240" w:lineRule="auto"/>
        <w:rPr>
          <w:rFonts w:asciiTheme="minorHAnsi" w:hAnsiTheme="minorHAnsi"/>
          <w:lang w:val="en-GB"/>
        </w:rPr>
      </w:pPr>
      <w:hyperlink r:id="rId10" w:history="1">
        <w:r w:rsidR="006B7AF8" w:rsidRPr="00EF3093">
          <w:rPr>
            <w:rStyle w:val="Hypertextovodkaz"/>
            <w:rFonts w:asciiTheme="minorHAnsi" w:eastAsia="Times New Roman" w:hAnsiTheme="minorHAnsi" w:cs="Times New Roman"/>
            <w:bCs/>
            <w:lang w:val="en-GB" w:eastAsia="cs-CZ"/>
          </w:rPr>
          <w:t>http://www.fctl.ucf.edu/TeachingAndLearningResources/CourseDesign/Assessment/content/101_Tips.pdf</w:t>
        </w:r>
      </w:hyperlink>
      <w:r w:rsidR="00EF3093">
        <w:rPr>
          <w:rFonts w:asciiTheme="minorHAnsi" w:hAnsiTheme="minorHAnsi"/>
          <w:lang w:val="en-GB"/>
        </w:rPr>
        <w:t>]</w:t>
      </w:r>
    </w:p>
    <w:p w:rsidR="0024065A" w:rsidRDefault="0024065A" w:rsidP="007256E6">
      <w:pPr>
        <w:spacing w:after="0" w:line="240" w:lineRule="auto"/>
        <w:rPr>
          <w:rFonts w:asciiTheme="minorHAnsi" w:hAnsiTheme="minorHAnsi"/>
          <w:b/>
          <w:lang w:val="en-GB"/>
        </w:rPr>
      </w:pPr>
    </w:p>
    <w:p w:rsidR="00611C8C" w:rsidRDefault="00611C8C" w:rsidP="007256E6">
      <w:pPr>
        <w:spacing w:after="0" w:line="240" w:lineRule="auto"/>
        <w:rPr>
          <w:rFonts w:asciiTheme="minorHAnsi" w:hAnsiTheme="minorHAnsi"/>
          <w:b/>
          <w:lang w:val="en-GB"/>
        </w:rPr>
      </w:pPr>
    </w:p>
    <w:p w:rsidR="00611C8C" w:rsidRDefault="00611C8C" w:rsidP="007256E6">
      <w:pPr>
        <w:spacing w:after="0" w:line="240" w:lineRule="auto"/>
        <w:rPr>
          <w:rFonts w:asciiTheme="minorHAnsi" w:hAnsiTheme="minorHAnsi"/>
          <w:b/>
          <w:lang w:val="en-GB"/>
        </w:rPr>
      </w:pPr>
    </w:p>
    <w:p w:rsidR="00EF3093" w:rsidRPr="006B7AF8" w:rsidRDefault="00EF3093" w:rsidP="007256E6">
      <w:pPr>
        <w:spacing w:after="0" w:line="240" w:lineRule="auto"/>
        <w:rPr>
          <w:rFonts w:asciiTheme="minorHAnsi" w:hAnsiTheme="minorHAnsi"/>
          <w:b/>
          <w:lang w:val="en-GB"/>
        </w:rPr>
      </w:pPr>
    </w:p>
    <w:p w:rsidR="007256E6" w:rsidRPr="00EF3093" w:rsidRDefault="00EF3093" w:rsidP="007256E6">
      <w:pPr>
        <w:spacing w:after="0" w:line="240" w:lineRule="auto"/>
        <w:rPr>
          <w:rFonts w:asciiTheme="minorHAnsi" w:hAnsiTheme="minorHAnsi"/>
          <w:b/>
          <w:sz w:val="24"/>
          <w:szCs w:val="24"/>
          <w:lang w:val="en-GB"/>
        </w:rPr>
      </w:pPr>
      <w:r w:rsidRPr="00EF3093">
        <w:rPr>
          <w:rFonts w:asciiTheme="minorHAnsi" w:hAnsiTheme="minorHAnsi"/>
          <w:b/>
          <w:sz w:val="24"/>
          <w:szCs w:val="24"/>
          <w:lang w:val="en-GB"/>
        </w:rPr>
        <w:t>Class talk - u</w:t>
      </w:r>
      <w:r w:rsidR="007256E6" w:rsidRPr="00EF3093">
        <w:rPr>
          <w:rFonts w:asciiTheme="minorHAnsi" w:hAnsiTheme="minorHAnsi"/>
          <w:b/>
          <w:sz w:val="24"/>
          <w:szCs w:val="24"/>
          <w:lang w:val="en-GB"/>
        </w:rPr>
        <w:t>seful phrases</w:t>
      </w:r>
    </w:p>
    <w:p w:rsidR="00305158" w:rsidRPr="006B7AF8" w:rsidRDefault="00305158" w:rsidP="007256E6">
      <w:pPr>
        <w:spacing w:after="0" w:line="240" w:lineRule="auto"/>
        <w:rPr>
          <w:rFonts w:asciiTheme="minorHAnsi" w:hAnsiTheme="minorHAnsi"/>
          <w:b/>
          <w:lang w:val="en-GB"/>
        </w:rPr>
      </w:pPr>
    </w:p>
    <w:p w:rsidR="00305158" w:rsidRPr="006B7AF8" w:rsidRDefault="00E36602" w:rsidP="007256E6">
      <w:pPr>
        <w:spacing w:after="0" w:line="240" w:lineRule="auto"/>
        <w:rPr>
          <w:rFonts w:asciiTheme="minorHAnsi" w:hAnsiTheme="minorHAnsi"/>
          <w:b/>
          <w:lang w:val="en-GB"/>
        </w:rPr>
      </w:pPr>
      <w:r w:rsidRPr="006B7AF8">
        <w:rPr>
          <w:rFonts w:asciiTheme="minorHAnsi" w:hAnsiTheme="minorHAnsi"/>
          <w:b/>
          <w:lang w:val="en-GB"/>
        </w:rPr>
        <w:t>Introducing</w:t>
      </w:r>
      <w:r w:rsidR="00305158" w:rsidRPr="006B7AF8">
        <w:rPr>
          <w:rFonts w:asciiTheme="minorHAnsi" w:hAnsiTheme="minorHAnsi"/>
          <w:b/>
          <w:lang w:val="en-GB"/>
        </w:rPr>
        <w:t xml:space="preserve"> </w:t>
      </w:r>
      <w:r w:rsidR="00EF3093">
        <w:rPr>
          <w:rFonts w:asciiTheme="minorHAnsi" w:hAnsiTheme="minorHAnsi"/>
          <w:b/>
          <w:lang w:val="en-GB"/>
        </w:rPr>
        <w:t>next steps/Signposting</w:t>
      </w:r>
      <w:r w:rsidR="00305158" w:rsidRPr="006B7AF8">
        <w:rPr>
          <w:rFonts w:asciiTheme="minorHAnsi" w:hAnsiTheme="minorHAnsi"/>
          <w:b/>
          <w:lang w:val="en-GB"/>
        </w:rPr>
        <w:t>:</w:t>
      </w:r>
    </w:p>
    <w:p w:rsidR="006B7AF8" w:rsidRDefault="006B7AF8" w:rsidP="007256E6">
      <w:pPr>
        <w:spacing w:after="0" w:line="240" w:lineRule="auto"/>
        <w:rPr>
          <w:rFonts w:asciiTheme="minorHAnsi" w:hAnsiTheme="minorHAnsi"/>
          <w:lang w:val="en-GB"/>
        </w:rPr>
      </w:pPr>
    </w:p>
    <w:p w:rsidR="00305158" w:rsidRPr="006B7AF8" w:rsidRDefault="00E36602" w:rsidP="007256E6">
      <w:pPr>
        <w:spacing w:after="0" w:line="240" w:lineRule="auto"/>
        <w:rPr>
          <w:rFonts w:asciiTheme="minorHAnsi" w:hAnsiTheme="minorHAnsi"/>
          <w:lang w:val="en-GB"/>
        </w:rPr>
      </w:pPr>
      <w:r w:rsidRPr="006B7AF8">
        <w:rPr>
          <w:rFonts w:asciiTheme="minorHAnsi" w:hAnsiTheme="minorHAnsi"/>
          <w:lang w:val="en-GB"/>
        </w:rPr>
        <w:t>Let’s revise the main points</w:t>
      </w:r>
      <w:r w:rsidR="00305158" w:rsidRPr="006B7AF8">
        <w:rPr>
          <w:rFonts w:asciiTheme="minorHAnsi" w:hAnsiTheme="minorHAnsi"/>
          <w:lang w:val="en-GB"/>
        </w:rPr>
        <w:t xml:space="preserve"> from last week.</w:t>
      </w:r>
    </w:p>
    <w:p w:rsidR="00305158" w:rsidRPr="006B7AF8" w:rsidRDefault="00E36602" w:rsidP="007256E6">
      <w:pPr>
        <w:spacing w:after="0" w:line="240" w:lineRule="auto"/>
        <w:rPr>
          <w:rFonts w:asciiTheme="minorHAnsi" w:hAnsiTheme="minorHAnsi"/>
          <w:lang w:val="en-GB"/>
        </w:rPr>
      </w:pPr>
      <w:r w:rsidRPr="006B7AF8">
        <w:rPr>
          <w:rFonts w:asciiTheme="minorHAnsi" w:hAnsiTheme="minorHAnsi"/>
          <w:lang w:val="en-GB"/>
        </w:rPr>
        <w:t xml:space="preserve">Now </w:t>
      </w:r>
      <w:r w:rsidR="00305158" w:rsidRPr="006B7AF8">
        <w:rPr>
          <w:rFonts w:asciiTheme="minorHAnsi" w:hAnsiTheme="minorHAnsi"/>
          <w:lang w:val="en-GB"/>
        </w:rPr>
        <w:t>I’d like you to imagine that …</w:t>
      </w:r>
    </w:p>
    <w:p w:rsidR="00305158" w:rsidRPr="006B7AF8" w:rsidRDefault="00E36602" w:rsidP="007256E6">
      <w:pPr>
        <w:spacing w:after="0" w:line="240" w:lineRule="auto"/>
        <w:rPr>
          <w:rFonts w:asciiTheme="minorHAnsi" w:hAnsiTheme="minorHAnsi"/>
          <w:lang w:val="en-GB"/>
        </w:rPr>
      </w:pPr>
      <w:r w:rsidRPr="006B7AF8">
        <w:rPr>
          <w:rFonts w:asciiTheme="minorHAnsi" w:hAnsiTheme="minorHAnsi"/>
          <w:lang w:val="en-GB"/>
        </w:rPr>
        <w:t>You’re going to read a short text explaining …</w:t>
      </w:r>
    </w:p>
    <w:p w:rsidR="00305158"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What I’d like to do now is …</w:t>
      </w:r>
    </w:p>
    <w:p w:rsidR="00DA2FDC" w:rsidRPr="006B7AF8" w:rsidRDefault="00DA2FDC" w:rsidP="00DA2FDC">
      <w:pPr>
        <w:spacing w:after="0" w:line="240" w:lineRule="auto"/>
        <w:rPr>
          <w:rFonts w:asciiTheme="minorHAnsi" w:hAnsiTheme="minorHAnsi"/>
          <w:lang w:val="en-GB"/>
        </w:rPr>
      </w:pPr>
      <w:r w:rsidRPr="006B7AF8">
        <w:rPr>
          <w:rFonts w:asciiTheme="minorHAnsi" w:hAnsiTheme="minorHAnsi"/>
          <w:lang w:val="en-GB"/>
        </w:rPr>
        <w:t>What comes to your mind when you hear the word …?</w:t>
      </w:r>
    </w:p>
    <w:p w:rsidR="00DA2FDC" w:rsidRPr="006B7AF8" w:rsidRDefault="00DA2FDC" w:rsidP="00DA2FDC">
      <w:pPr>
        <w:spacing w:after="0" w:line="240" w:lineRule="auto"/>
        <w:rPr>
          <w:rFonts w:asciiTheme="minorHAnsi" w:hAnsiTheme="minorHAnsi"/>
          <w:lang w:val="en-GB"/>
        </w:rPr>
      </w:pPr>
      <w:r w:rsidRPr="006B7AF8">
        <w:rPr>
          <w:rFonts w:asciiTheme="minorHAnsi" w:hAnsiTheme="minorHAnsi"/>
          <w:lang w:val="en-GB"/>
        </w:rPr>
        <w:t>We have already covered the theory, now let’s work on the practice.</w:t>
      </w:r>
    </w:p>
    <w:p w:rsidR="00DA2FDC" w:rsidRPr="006B7AF8" w:rsidRDefault="00DA2FDC" w:rsidP="007256E6">
      <w:pPr>
        <w:spacing w:after="0" w:line="240" w:lineRule="auto"/>
        <w:rPr>
          <w:rFonts w:asciiTheme="minorHAnsi" w:hAnsiTheme="minorHAnsi"/>
          <w:lang w:val="en-GB"/>
        </w:rPr>
      </w:pPr>
    </w:p>
    <w:p w:rsidR="00305158" w:rsidRPr="006B7AF8" w:rsidRDefault="00305158" w:rsidP="007256E6">
      <w:pPr>
        <w:spacing w:after="0" w:line="240" w:lineRule="auto"/>
        <w:rPr>
          <w:rFonts w:asciiTheme="minorHAnsi" w:hAnsiTheme="minorHAnsi"/>
          <w:b/>
          <w:lang w:val="en-GB"/>
        </w:rPr>
      </w:pPr>
      <w:r w:rsidRPr="006B7AF8">
        <w:rPr>
          <w:rFonts w:asciiTheme="minorHAnsi" w:hAnsiTheme="minorHAnsi"/>
          <w:b/>
          <w:lang w:val="en-GB"/>
        </w:rPr>
        <w:t>Class management:</w:t>
      </w:r>
    </w:p>
    <w:p w:rsidR="006B7AF8" w:rsidRDefault="006B7AF8" w:rsidP="007256E6">
      <w:pPr>
        <w:spacing w:after="0" w:line="240" w:lineRule="auto"/>
        <w:rPr>
          <w:rFonts w:asciiTheme="minorHAnsi" w:hAnsiTheme="minorHAnsi"/>
          <w:lang w:val="en-GB"/>
        </w:rPr>
      </w:pPr>
    </w:p>
    <w:p w:rsidR="00305158" w:rsidRPr="006B7AF8" w:rsidRDefault="00305158" w:rsidP="007256E6">
      <w:pPr>
        <w:spacing w:after="0" w:line="240" w:lineRule="auto"/>
        <w:rPr>
          <w:rFonts w:asciiTheme="minorHAnsi" w:hAnsiTheme="minorHAnsi"/>
          <w:lang w:val="en-GB"/>
        </w:rPr>
      </w:pPr>
      <w:r w:rsidRPr="006B7AF8">
        <w:rPr>
          <w:rFonts w:asciiTheme="minorHAnsi" w:hAnsiTheme="minorHAnsi"/>
          <w:lang w:val="en-GB"/>
        </w:rPr>
        <w:t xml:space="preserve">Work on the task on your own. </w:t>
      </w:r>
    </w:p>
    <w:p w:rsidR="00305158" w:rsidRPr="006B7AF8" w:rsidRDefault="00305158" w:rsidP="007256E6">
      <w:pPr>
        <w:spacing w:after="0" w:line="240" w:lineRule="auto"/>
        <w:rPr>
          <w:rFonts w:asciiTheme="minorHAnsi" w:hAnsiTheme="minorHAnsi"/>
          <w:lang w:val="en-GB"/>
        </w:rPr>
      </w:pPr>
      <w:r w:rsidRPr="006B7AF8">
        <w:rPr>
          <w:rFonts w:asciiTheme="minorHAnsi" w:hAnsiTheme="minorHAnsi"/>
          <w:lang w:val="en-GB"/>
        </w:rPr>
        <w:t>Work together with the person sitting beside you.</w:t>
      </w:r>
    </w:p>
    <w:p w:rsidR="00305158" w:rsidRPr="006B7AF8" w:rsidRDefault="00305158" w:rsidP="007256E6">
      <w:pPr>
        <w:spacing w:after="0" w:line="240" w:lineRule="auto"/>
        <w:rPr>
          <w:rFonts w:asciiTheme="minorHAnsi" w:hAnsiTheme="minorHAnsi"/>
          <w:lang w:val="en-GB"/>
        </w:rPr>
      </w:pPr>
      <w:r w:rsidRPr="006B7AF8">
        <w:rPr>
          <w:rFonts w:asciiTheme="minorHAnsi" w:hAnsiTheme="minorHAnsi"/>
          <w:lang w:val="en-GB"/>
        </w:rPr>
        <w:t>Work in pairs.</w:t>
      </w:r>
    </w:p>
    <w:p w:rsidR="00305158" w:rsidRPr="006B7AF8" w:rsidRDefault="00EF3093" w:rsidP="007256E6">
      <w:pPr>
        <w:spacing w:after="0" w:line="240" w:lineRule="auto"/>
        <w:rPr>
          <w:rFonts w:asciiTheme="minorHAnsi" w:hAnsiTheme="minorHAnsi"/>
          <w:lang w:val="en-GB"/>
        </w:rPr>
      </w:pPr>
      <w:r>
        <w:rPr>
          <w:rFonts w:asciiTheme="minorHAnsi" w:hAnsiTheme="minorHAnsi"/>
          <w:lang w:val="en-GB"/>
        </w:rPr>
        <w:t>Form groups of five</w:t>
      </w:r>
      <w:r w:rsidR="00305158" w:rsidRPr="006B7AF8">
        <w:rPr>
          <w:rFonts w:asciiTheme="minorHAnsi" w:hAnsiTheme="minorHAnsi"/>
          <w:lang w:val="en-GB"/>
        </w:rPr>
        <w:t>.</w:t>
      </w:r>
    </w:p>
    <w:p w:rsidR="00305158" w:rsidRPr="006B7AF8" w:rsidRDefault="00305158" w:rsidP="007256E6">
      <w:pPr>
        <w:spacing w:after="0" w:line="240" w:lineRule="auto"/>
        <w:rPr>
          <w:rFonts w:asciiTheme="minorHAnsi" w:hAnsiTheme="minorHAnsi"/>
          <w:lang w:val="en-GB"/>
        </w:rPr>
      </w:pPr>
      <w:r w:rsidRPr="006B7AF8">
        <w:rPr>
          <w:rFonts w:asciiTheme="minorHAnsi" w:hAnsiTheme="minorHAnsi"/>
          <w:lang w:val="en-GB"/>
        </w:rPr>
        <w:t>Here are some tasks for you to work on in groups of four.</w:t>
      </w:r>
    </w:p>
    <w:p w:rsidR="00305158" w:rsidRPr="006B7AF8" w:rsidRDefault="00305158" w:rsidP="007256E6">
      <w:pPr>
        <w:spacing w:after="0" w:line="240" w:lineRule="auto"/>
        <w:rPr>
          <w:rFonts w:asciiTheme="minorHAnsi" w:hAnsiTheme="minorHAnsi"/>
          <w:lang w:val="en-GB"/>
        </w:rPr>
      </w:pPr>
      <w:r w:rsidRPr="006B7AF8">
        <w:rPr>
          <w:rFonts w:asciiTheme="minorHAnsi" w:hAnsiTheme="minorHAnsi"/>
          <w:lang w:val="en-GB"/>
        </w:rPr>
        <w:t>Each group should appoint a spokesperson.</w:t>
      </w:r>
    </w:p>
    <w:p w:rsidR="00305158" w:rsidRPr="006B7AF8" w:rsidRDefault="00305158" w:rsidP="007256E6">
      <w:pPr>
        <w:spacing w:after="0" w:line="240" w:lineRule="auto"/>
        <w:rPr>
          <w:rFonts w:asciiTheme="minorHAnsi" w:hAnsiTheme="minorHAnsi"/>
          <w:lang w:val="en-GB"/>
        </w:rPr>
      </w:pPr>
      <w:r w:rsidRPr="006B7AF8">
        <w:rPr>
          <w:rFonts w:asciiTheme="minorHAnsi" w:hAnsiTheme="minorHAnsi"/>
          <w:lang w:val="en-GB"/>
        </w:rPr>
        <w:t xml:space="preserve">Brainstorm your ideas. Meanwhile, one of you should write down your ideas. </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 xml:space="preserve">Go through each question as a group and write down the results. </w:t>
      </w:r>
    </w:p>
    <w:p w:rsidR="00EC059A" w:rsidRPr="006B7AF8" w:rsidRDefault="00A92B8A" w:rsidP="007256E6">
      <w:pPr>
        <w:spacing w:after="0" w:line="240" w:lineRule="auto"/>
        <w:rPr>
          <w:rFonts w:asciiTheme="minorHAnsi" w:hAnsiTheme="minorHAnsi"/>
          <w:lang w:val="en-GB"/>
        </w:rPr>
      </w:pPr>
      <w:r w:rsidRPr="006B7AF8">
        <w:rPr>
          <w:rFonts w:asciiTheme="minorHAnsi" w:hAnsiTheme="minorHAnsi"/>
          <w:lang w:val="en-GB"/>
        </w:rPr>
        <w:t>Divide out the work among the members of the team.</w:t>
      </w:r>
    </w:p>
    <w:p w:rsidR="00DA2FDC" w:rsidRPr="006B7AF8" w:rsidRDefault="00DA2FDC" w:rsidP="007256E6">
      <w:pPr>
        <w:spacing w:after="0" w:line="240" w:lineRule="auto"/>
        <w:rPr>
          <w:rFonts w:asciiTheme="minorHAnsi" w:hAnsiTheme="minorHAnsi"/>
          <w:lang w:val="en-GB"/>
        </w:rPr>
      </w:pPr>
    </w:p>
    <w:p w:rsidR="00EC059A" w:rsidRPr="006B7AF8" w:rsidRDefault="00EC059A" w:rsidP="007256E6">
      <w:pPr>
        <w:spacing w:after="0" w:line="240" w:lineRule="auto"/>
        <w:rPr>
          <w:rFonts w:asciiTheme="minorHAnsi" w:hAnsiTheme="minorHAnsi"/>
          <w:b/>
          <w:lang w:val="en-GB"/>
        </w:rPr>
      </w:pPr>
      <w:r w:rsidRPr="006B7AF8">
        <w:rPr>
          <w:rFonts w:asciiTheme="minorHAnsi" w:hAnsiTheme="minorHAnsi"/>
          <w:b/>
          <w:lang w:val="en-GB"/>
        </w:rPr>
        <w:t xml:space="preserve">Monitoring/Problem solving </w:t>
      </w:r>
    </w:p>
    <w:p w:rsidR="006B7AF8" w:rsidRDefault="006B7AF8" w:rsidP="007256E6">
      <w:pPr>
        <w:spacing w:after="0" w:line="240" w:lineRule="auto"/>
        <w:rPr>
          <w:rFonts w:asciiTheme="minorHAnsi" w:hAnsiTheme="minorHAnsi"/>
          <w:lang w:val="en-GB"/>
        </w:rPr>
      </w:pP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How are you getting on?</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What question are you on?</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So far so good?</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May I make a suggestion?</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Wouldn’t it be better if you applied a different formula?</w:t>
      </w:r>
    </w:p>
    <w:p w:rsidR="00A92B8A" w:rsidRPr="006B7AF8" w:rsidRDefault="00A92B8A" w:rsidP="00A92B8A">
      <w:pPr>
        <w:spacing w:after="0" w:line="240" w:lineRule="auto"/>
        <w:rPr>
          <w:rFonts w:asciiTheme="minorHAnsi" w:hAnsiTheme="minorHAnsi"/>
          <w:lang w:val="en-GB"/>
        </w:rPr>
      </w:pPr>
      <w:r w:rsidRPr="006B7AF8">
        <w:rPr>
          <w:rFonts w:asciiTheme="minorHAnsi" w:hAnsiTheme="minorHAnsi"/>
          <w:lang w:val="en-GB"/>
        </w:rPr>
        <w:t>To solve this problem, I recommend you look at your class notes.</w:t>
      </w:r>
    </w:p>
    <w:p w:rsidR="00EF3093" w:rsidRPr="006B7AF8" w:rsidRDefault="00EF3093" w:rsidP="00EF3093">
      <w:pPr>
        <w:spacing w:after="0" w:line="240" w:lineRule="auto"/>
        <w:rPr>
          <w:rFonts w:asciiTheme="minorHAnsi" w:hAnsiTheme="minorHAnsi"/>
          <w:lang w:val="en-GB"/>
        </w:rPr>
      </w:pPr>
      <w:r w:rsidRPr="006B7AF8">
        <w:rPr>
          <w:rFonts w:asciiTheme="minorHAnsi" w:hAnsiTheme="minorHAnsi"/>
          <w:lang w:val="en-GB"/>
        </w:rPr>
        <w:t>Where did you get stuck?</w:t>
      </w:r>
    </w:p>
    <w:p w:rsidR="004624F1" w:rsidRPr="006B7AF8" w:rsidRDefault="004624F1" w:rsidP="007256E6">
      <w:pPr>
        <w:spacing w:after="0" w:line="240" w:lineRule="auto"/>
        <w:rPr>
          <w:rFonts w:asciiTheme="minorHAnsi" w:hAnsiTheme="minorHAnsi"/>
          <w:lang w:val="en-GB"/>
        </w:rPr>
      </w:pPr>
    </w:p>
    <w:p w:rsidR="00EC059A" w:rsidRPr="006B7AF8" w:rsidRDefault="00EC059A" w:rsidP="007256E6">
      <w:pPr>
        <w:spacing w:after="0" w:line="240" w:lineRule="auto"/>
        <w:rPr>
          <w:rFonts w:asciiTheme="minorHAnsi" w:hAnsiTheme="minorHAnsi"/>
          <w:b/>
          <w:lang w:val="en-GB"/>
        </w:rPr>
      </w:pPr>
      <w:r w:rsidRPr="006B7AF8">
        <w:rPr>
          <w:rFonts w:asciiTheme="minorHAnsi" w:hAnsiTheme="minorHAnsi"/>
          <w:b/>
          <w:lang w:val="en-GB"/>
        </w:rPr>
        <w:t>Results</w:t>
      </w:r>
    </w:p>
    <w:p w:rsidR="006B7AF8" w:rsidRDefault="006B7AF8" w:rsidP="007256E6">
      <w:pPr>
        <w:spacing w:after="0" w:line="240" w:lineRule="auto"/>
        <w:rPr>
          <w:rFonts w:asciiTheme="minorHAnsi" w:hAnsiTheme="minorHAnsi"/>
          <w:lang w:val="en-GB"/>
        </w:rPr>
      </w:pP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It’s time for your feedback.</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Who would like to present the solution?</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Any volunteer?</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Whose turn is it to explain the answer?</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 xml:space="preserve">What conclusions have </w:t>
      </w:r>
      <w:r w:rsidR="00EF3093">
        <w:rPr>
          <w:rFonts w:asciiTheme="minorHAnsi" w:hAnsiTheme="minorHAnsi"/>
          <w:lang w:val="en-GB"/>
        </w:rPr>
        <w:t xml:space="preserve">you </w:t>
      </w:r>
      <w:r w:rsidRPr="006B7AF8">
        <w:rPr>
          <w:rFonts w:asciiTheme="minorHAnsi" w:hAnsiTheme="minorHAnsi"/>
          <w:lang w:val="en-GB"/>
        </w:rPr>
        <w:t>reached?</w:t>
      </w:r>
    </w:p>
    <w:p w:rsidR="00EC059A" w:rsidRPr="006B7AF8" w:rsidRDefault="008C74E7" w:rsidP="007256E6">
      <w:pPr>
        <w:spacing w:after="0" w:line="240" w:lineRule="auto"/>
        <w:rPr>
          <w:rFonts w:asciiTheme="minorHAnsi" w:hAnsiTheme="minorHAnsi"/>
          <w:lang w:val="en-GB"/>
        </w:rPr>
      </w:pPr>
      <w:r w:rsidRPr="006B7AF8">
        <w:rPr>
          <w:rFonts w:asciiTheme="minorHAnsi" w:hAnsiTheme="minorHAnsi"/>
          <w:lang w:val="en-GB"/>
        </w:rPr>
        <w:t>Did you use the same method to get the result?</w:t>
      </w:r>
    </w:p>
    <w:p w:rsidR="008C74E7" w:rsidRPr="006B7AF8" w:rsidRDefault="008C74E7" w:rsidP="007256E6">
      <w:pPr>
        <w:spacing w:after="0" w:line="240" w:lineRule="auto"/>
        <w:rPr>
          <w:rFonts w:asciiTheme="minorHAnsi" w:hAnsiTheme="minorHAnsi"/>
          <w:lang w:val="en-GB"/>
        </w:rPr>
      </w:pPr>
      <w:r w:rsidRPr="006B7AF8">
        <w:rPr>
          <w:rFonts w:asciiTheme="minorHAnsi" w:hAnsiTheme="minorHAnsi"/>
          <w:lang w:val="en-GB"/>
        </w:rPr>
        <w:t>Did anyone come up with a different answer?</w:t>
      </w:r>
    </w:p>
    <w:p w:rsidR="008C74E7" w:rsidRPr="006B7AF8" w:rsidRDefault="008C74E7" w:rsidP="007256E6">
      <w:pPr>
        <w:spacing w:after="0" w:line="240" w:lineRule="auto"/>
        <w:rPr>
          <w:rFonts w:asciiTheme="minorHAnsi" w:hAnsiTheme="minorHAnsi"/>
          <w:lang w:val="en-GB"/>
        </w:rPr>
      </w:pPr>
      <w:r w:rsidRPr="006B7AF8">
        <w:rPr>
          <w:rFonts w:asciiTheme="minorHAnsi" w:hAnsiTheme="minorHAnsi"/>
          <w:lang w:val="en-GB"/>
        </w:rPr>
        <w:t xml:space="preserve">Those of you with this result, please raise your hands. </w:t>
      </w:r>
    </w:p>
    <w:p w:rsidR="00EC059A" w:rsidRPr="006B7AF8" w:rsidRDefault="00EC059A" w:rsidP="007256E6">
      <w:pPr>
        <w:spacing w:after="0" w:line="240" w:lineRule="auto"/>
        <w:rPr>
          <w:rFonts w:asciiTheme="minorHAnsi" w:hAnsiTheme="minorHAnsi"/>
          <w:lang w:val="en-GB"/>
        </w:rPr>
      </w:pPr>
      <w:r w:rsidRPr="006B7AF8">
        <w:rPr>
          <w:rFonts w:asciiTheme="minorHAnsi" w:hAnsiTheme="minorHAnsi"/>
          <w:lang w:val="en-GB"/>
        </w:rPr>
        <w:t>Let’s see what approach each group took.</w:t>
      </w:r>
    </w:p>
    <w:p w:rsidR="00EC059A" w:rsidRPr="006B7AF8" w:rsidRDefault="00EC059A" w:rsidP="007256E6">
      <w:pPr>
        <w:spacing w:after="0" w:line="240" w:lineRule="auto"/>
        <w:rPr>
          <w:rFonts w:asciiTheme="minorHAnsi" w:hAnsiTheme="minorHAnsi"/>
          <w:lang w:val="en-GB"/>
        </w:rPr>
      </w:pPr>
    </w:p>
    <w:p w:rsidR="00DA2FDC" w:rsidRPr="006B7AF8" w:rsidRDefault="00DA2FDC" w:rsidP="007256E6">
      <w:pPr>
        <w:spacing w:after="0" w:line="240" w:lineRule="auto"/>
        <w:rPr>
          <w:rFonts w:asciiTheme="minorHAnsi" w:hAnsiTheme="minorHAnsi"/>
          <w:b/>
          <w:lang w:val="en-GB"/>
        </w:rPr>
      </w:pPr>
      <w:r w:rsidRPr="006B7AF8">
        <w:rPr>
          <w:rFonts w:asciiTheme="minorHAnsi" w:hAnsiTheme="minorHAnsi"/>
          <w:b/>
          <w:lang w:val="en-GB"/>
        </w:rPr>
        <w:t>Checking answers</w:t>
      </w:r>
    </w:p>
    <w:p w:rsidR="006B7AF8" w:rsidRDefault="006B7AF8" w:rsidP="007256E6">
      <w:pPr>
        <w:spacing w:after="0" w:line="240" w:lineRule="auto"/>
        <w:rPr>
          <w:rFonts w:asciiTheme="minorHAnsi" w:hAnsiTheme="minorHAnsi"/>
          <w:lang w:val="en-GB"/>
        </w:rPr>
      </w:pPr>
    </w:p>
    <w:p w:rsidR="00DA2FDC"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Exactly. Excellent answer.</w:t>
      </w:r>
    </w:p>
    <w:p w:rsidR="00DA2FDC"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Both answers are correct.</w:t>
      </w:r>
    </w:p>
    <w:p w:rsidR="00DA2FDC" w:rsidRPr="006B7AF8" w:rsidRDefault="00EF3093" w:rsidP="007256E6">
      <w:pPr>
        <w:spacing w:after="0" w:line="240" w:lineRule="auto"/>
        <w:rPr>
          <w:rFonts w:asciiTheme="minorHAnsi" w:hAnsiTheme="minorHAnsi"/>
          <w:lang w:val="en-GB"/>
        </w:rPr>
      </w:pPr>
      <w:r>
        <w:rPr>
          <w:rFonts w:asciiTheme="minorHAnsi" w:hAnsiTheme="minorHAnsi"/>
          <w:lang w:val="en-GB"/>
        </w:rPr>
        <w:t>Well done.</w:t>
      </w:r>
      <w:r w:rsidR="00DA2FDC" w:rsidRPr="006B7AF8">
        <w:rPr>
          <w:rFonts w:asciiTheme="minorHAnsi" w:hAnsiTheme="minorHAnsi"/>
          <w:lang w:val="en-GB"/>
        </w:rPr>
        <w:t xml:space="preserve"> That’s a good answer.</w:t>
      </w:r>
    </w:p>
    <w:p w:rsidR="00DA2FDC"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That’s a good point. I’m glad you brought it up.</w:t>
      </w:r>
    </w:p>
    <w:p w:rsidR="00DA2FDC"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You aren’t quite there yet. Keep trying.</w:t>
      </w:r>
    </w:p>
    <w:p w:rsidR="00DA2FDC"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It’s not exactly correct, but you’re on the right track.</w:t>
      </w:r>
    </w:p>
    <w:p w:rsidR="00DA2FDC"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I’m afraid that’s not the right answer.</w:t>
      </w:r>
    </w:p>
    <w:p w:rsidR="00DA2FDC" w:rsidRPr="006B7AF8" w:rsidRDefault="00DA2FDC" w:rsidP="007256E6">
      <w:pPr>
        <w:spacing w:after="0" w:line="240" w:lineRule="auto"/>
        <w:rPr>
          <w:rFonts w:asciiTheme="minorHAnsi" w:hAnsiTheme="minorHAnsi"/>
          <w:lang w:val="en-GB"/>
        </w:rPr>
      </w:pPr>
      <w:r w:rsidRPr="006B7AF8">
        <w:rPr>
          <w:rFonts w:asciiTheme="minorHAnsi" w:hAnsiTheme="minorHAnsi"/>
          <w:lang w:val="en-GB"/>
        </w:rPr>
        <w:t xml:space="preserve"> </w:t>
      </w:r>
    </w:p>
    <w:p w:rsidR="00D06ECA" w:rsidRPr="006B7AF8" w:rsidRDefault="00EF3093" w:rsidP="007256E6">
      <w:pPr>
        <w:spacing w:after="0" w:line="240" w:lineRule="auto"/>
        <w:rPr>
          <w:rFonts w:asciiTheme="minorHAnsi" w:hAnsiTheme="minorHAnsi"/>
          <w:lang w:val="en-GB"/>
        </w:rPr>
      </w:pPr>
      <w:r>
        <w:rPr>
          <w:rFonts w:asciiTheme="minorHAnsi" w:eastAsia="Times New Roman" w:hAnsiTheme="minorHAnsi" w:cs="Times New Roman"/>
          <w:lang w:val="en-GB" w:eastAsia="cs-CZ"/>
        </w:rPr>
        <w:t>[A</w:t>
      </w:r>
      <w:r w:rsidR="006B7AF8" w:rsidRPr="006B7AF8">
        <w:rPr>
          <w:rFonts w:asciiTheme="minorHAnsi" w:eastAsia="Times New Roman" w:hAnsiTheme="minorHAnsi" w:cs="Times New Roman"/>
          <w:lang w:val="en-GB" w:eastAsia="cs-CZ"/>
        </w:rPr>
        <w:t>dapted from</w:t>
      </w:r>
      <w:r w:rsidR="00D06ECA" w:rsidRPr="006B7AF8">
        <w:rPr>
          <w:rFonts w:asciiTheme="minorHAnsi" w:eastAsia="Times New Roman" w:hAnsiTheme="minorHAnsi" w:cs="Times New Roman"/>
          <w:lang w:val="en-GB" w:eastAsia="cs-CZ"/>
        </w:rPr>
        <w:t xml:space="preserve">: </w:t>
      </w:r>
      <w:hyperlink r:id="rId11" w:history="1">
        <w:r w:rsidR="00D06ECA" w:rsidRPr="006B7AF8">
          <w:rPr>
            <w:rStyle w:val="Hypertextovodkaz"/>
            <w:rFonts w:asciiTheme="minorHAnsi" w:eastAsia="Times New Roman" w:hAnsiTheme="minorHAnsi" w:cs="Times New Roman"/>
            <w:lang w:val="en-GB" w:eastAsia="cs-CZ"/>
          </w:rPr>
          <w:t>http://www.upc.edu/slt/classtalk/</w:t>
        </w:r>
      </w:hyperlink>
      <w:r w:rsidR="00D06ECA" w:rsidRPr="006B7AF8">
        <w:rPr>
          <w:rFonts w:asciiTheme="minorHAnsi" w:eastAsia="Times New Roman" w:hAnsiTheme="minorHAnsi" w:cs="Times New Roman"/>
          <w:lang w:val="en-GB" w:eastAsia="cs-CZ"/>
        </w:rPr>
        <w:t xml:space="preserve"> </w:t>
      </w:r>
      <w:r>
        <w:rPr>
          <w:rFonts w:asciiTheme="minorHAnsi" w:hAnsiTheme="minorHAnsi"/>
          <w:lang w:val="en-GB"/>
        </w:rPr>
        <w:t>]</w:t>
      </w:r>
    </w:p>
    <w:p w:rsidR="006B7AF8" w:rsidRDefault="006B7AF8" w:rsidP="007256E6">
      <w:pPr>
        <w:spacing w:after="0" w:line="240" w:lineRule="auto"/>
        <w:rPr>
          <w:rFonts w:asciiTheme="minorHAnsi" w:hAnsiTheme="minorHAnsi"/>
          <w:lang w:val="en-GB"/>
        </w:rPr>
      </w:pPr>
    </w:p>
    <w:p w:rsidR="00EF3093" w:rsidRDefault="00EF3093" w:rsidP="007256E6">
      <w:pPr>
        <w:spacing w:after="0" w:line="240" w:lineRule="auto"/>
        <w:rPr>
          <w:rFonts w:asciiTheme="minorHAnsi" w:hAnsiTheme="minorHAnsi"/>
          <w:b/>
          <w:sz w:val="20"/>
          <w:szCs w:val="20"/>
          <w:lang w:val="en-GB"/>
        </w:rPr>
      </w:pPr>
    </w:p>
    <w:p w:rsidR="004624F1" w:rsidRPr="006B7AF8" w:rsidRDefault="006B7AF8" w:rsidP="007256E6">
      <w:pPr>
        <w:spacing w:after="0" w:line="240" w:lineRule="auto"/>
        <w:rPr>
          <w:rFonts w:asciiTheme="minorHAnsi" w:hAnsiTheme="minorHAnsi"/>
          <w:b/>
          <w:sz w:val="20"/>
          <w:szCs w:val="20"/>
          <w:lang w:val="en-GB"/>
        </w:rPr>
      </w:pPr>
      <w:r w:rsidRPr="006B7AF8">
        <w:rPr>
          <w:rFonts w:asciiTheme="minorHAnsi" w:hAnsiTheme="minorHAnsi"/>
          <w:b/>
          <w:sz w:val="20"/>
          <w:szCs w:val="20"/>
          <w:lang w:val="en-GB"/>
        </w:rPr>
        <w:t>Further reading</w:t>
      </w:r>
      <w:r w:rsidR="004624F1" w:rsidRPr="006B7AF8">
        <w:rPr>
          <w:rFonts w:asciiTheme="minorHAnsi" w:hAnsiTheme="minorHAnsi"/>
          <w:b/>
          <w:sz w:val="20"/>
          <w:szCs w:val="20"/>
          <w:lang w:val="en-GB"/>
        </w:rPr>
        <w:t>:</w:t>
      </w:r>
    </w:p>
    <w:p w:rsidR="00487466" w:rsidRPr="006B7AF8" w:rsidRDefault="00487466" w:rsidP="007256E6">
      <w:pPr>
        <w:spacing w:after="0" w:line="240" w:lineRule="auto"/>
        <w:rPr>
          <w:rFonts w:asciiTheme="minorHAnsi" w:hAnsiTheme="minorHAnsi"/>
          <w:sz w:val="20"/>
          <w:szCs w:val="20"/>
          <w:lang w:val="en-GB"/>
        </w:rPr>
      </w:pPr>
    </w:p>
    <w:p w:rsidR="00487466" w:rsidRPr="006B7AF8" w:rsidRDefault="00487466" w:rsidP="007256E6">
      <w:pPr>
        <w:spacing w:after="0" w:line="240" w:lineRule="auto"/>
        <w:rPr>
          <w:rFonts w:asciiTheme="minorHAnsi" w:eastAsia="Times New Roman" w:hAnsiTheme="minorHAnsi" w:cs="Times New Roman"/>
          <w:sz w:val="20"/>
          <w:szCs w:val="20"/>
          <w:lang w:val="en-GB" w:eastAsia="cs-CZ"/>
        </w:rPr>
      </w:pPr>
      <w:r w:rsidRPr="006B7AF8">
        <w:rPr>
          <w:rFonts w:asciiTheme="minorHAnsi" w:eastAsia="Times New Roman" w:hAnsiTheme="minorHAnsi" w:cs="Times New Roman"/>
          <w:sz w:val="20"/>
          <w:szCs w:val="20"/>
          <w:lang w:val="en-GB" w:eastAsia="cs-CZ"/>
        </w:rPr>
        <w:t xml:space="preserve">Dale, Liz; Tanner, Rosie. CLIL Activities with CD-ROM: A Resource for Subject and Language Teachers, Cambridge University Press, 2012. </w:t>
      </w:r>
    </w:p>
    <w:p w:rsidR="00487466" w:rsidRPr="006B7AF8" w:rsidRDefault="00487466" w:rsidP="007256E6">
      <w:pPr>
        <w:spacing w:after="0" w:line="240" w:lineRule="auto"/>
        <w:rPr>
          <w:rFonts w:asciiTheme="minorHAnsi" w:hAnsiTheme="minorHAnsi"/>
          <w:sz w:val="20"/>
          <w:szCs w:val="20"/>
          <w:lang w:val="en-GB"/>
        </w:rPr>
      </w:pPr>
      <w:r w:rsidRPr="006B7AF8">
        <w:rPr>
          <w:rFonts w:asciiTheme="minorHAnsi" w:eastAsia="Times New Roman" w:hAnsiTheme="minorHAnsi" w:cs="Times New Roman"/>
          <w:sz w:val="20"/>
          <w:szCs w:val="20"/>
          <w:lang w:val="en-GB" w:eastAsia="cs-CZ"/>
        </w:rPr>
        <w:t>(</w:t>
      </w:r>
      <w:r w:rsidRPr="006B7AF8">
        <w:rPr>
          <w:rFonts w:asciiTheme="minorHAnsi" w:eastAsia="Times New Roman" w:hAnsiTheme="minorHAnsi" w:cs="Times New Roman"/>
          <w:i/>
          <w:sz w:val="20"/>
          <w:szCs w:val="20"/>
          <w:lang w:val="en-GB" w:eastAsia="cs-CZ"/>
        </w:rPr>
        <w:t>Activities organised into five chapters: Activating, Guiding understanding, Focus on language, Focus on speaking and Focus on writing. A further chapter provides practical ideas for assessment, review and feedback</w:t>
      </w:r>
      <w:r w:rsidRPr="006B7AF8">
        <w:rPr>
          <w:rFonts w:asciiTheme="minorHAnsi" w:eastAsia="Times New Roman" w:hAnsiTheme="minorHAnsi" w:cs="Times New Roman"/>
          <w:sz w:val="20"/>
          <w:szCs w:val="20"/>
          <w:lang w:val="en-GB" w:eastAsia="cs-CZ"/>
        </w:rPr>
        <w:t>.)</w:t>
      </w:r>
    </w:p>
    <w:p w:rsidR="00487466" w:rsidRPr="006B7AF8" w:rsidRDefault="00487466" w:rsidP="007256E6">
      <w:pPr>
        <w:spacing w:after="0" w:line="240" w:lineRule="auto"/>
        <w:rPr>
          <w:rFonts w:asciiTheme="minorHAnsi" w:hAnsiTheme="minorHAnsi"/>
          <w:sz w:val="20"/>
          <w:szCs w:val="20"/>
          <w:lang w:val="en-GB"/>
        </w:rPr>
      </w:pPr>
    </w:p>
    <w:p w:rsidR="00487466" w:rsidRPr="006B7AF8" w:rsidRDefault="00487466" w:rsidP="007256E6">
      <w:pPr>
        <w:spacing w:after="0" w:line="240" w:lineRule="auto"/>
        <w:rPr>
          <w:rFonts w:asciiTheme="minorHAnsi" w:hAnsiTheme="minorHAnsi"/>
          <w:sz w:val="20"/>
          <w:szCs w:val="20"/>
          <w:lang w:val="en-GB"/>
        </w:rPr>
      </w:pPr>
      <w:r w:rsidRPr="006B7AF8">
        <w:rPr>
          <w:rFonts w:asciiTheme="minorHAnsi" w:hAnsiTheme="minorHAnsi"/>
          <w:sz w:val="20"/>
          <w:szCs w:val="20"/>
          <w:lang w:val="en-GB"/>
        </w:rPr>
        <w:t xml:space="preserve">Deller, Sheelagh; Price, Christine. Teaching Other Subjects Through English (CLIL), OUP Oxford, 2007. </w:t>
      </w:r>
    </w:p>
    <w:p w:rsidR="00487466" w:rsidRPr="006B7AF8" w:rsidRDefault="00487466" w:rsidP="007256E6">
      <w:pPr>
        <w:spacing w:after="0" w:line="240" w:lineRule="auto"/>
        <w:rPr>
          <w:rFonts w:asciiTheme="minorHAnsi" w:hAnsiTheme="minorHAnsi"/>
          <w:sz w:val="20"/>
          <w:szCs w:val="20"/>
          <w:lang w:val="en-GB"/>
        </w:rPr>
      </w:pPr>
      <w:r w:rsidRPr="006B7AF8">
        <w:rPr>
          <w:rFonts w:asciiTheme="minorHAnsi" w:hAnsiTheme="minorHAnsi"/>
          <w:sz w:val="20"/>
          <w:szCs w:val="20"/>
          <w:lang w:val="en-GB"/>
        </w:rPr>
        <w:t>(</w:t>
      </w:r>
      <w:r w:rsidRPr="006B7AF8">
        <w:rPr>
          <w:rFonts w:asciiTheme="minorHAnsi" w:hAnsiTheme="minorHAnsi"/>
          <w:i/>
          <w:sz w:val="20"/>
          <w:szCs w:val="20"/>
          <w:lang w:val="en-GB"/>
        </w:rPr>
        <w:t>Over 60 activities, each using a demo subject, which can be adapted to suit a variety of subjects and circumstances. Ideas to support the subject text book and reduce the language obstacle for teachers and learners. Appendix of classroom language for non-native speaker teachers</w:t>
      </w:r>
      <w:r w:rsidRPr="006B7AF8">
        <w:rPr>
          <w:rFonts w:asciiTheme="minorHAnsi" w:hAnsiTheme="minorHAnsi"/>
          <w:sz w:val="20"/>
          <w:szCs w:val="20"/>
          <w:lang w:val="en-GB"/>
        </w:rPr>
        <w:t>.)</w:t>
      </w:r>
    </w:p>
    <w:p w:rsidR="00487466" w:rsidRPr="006B7AF8" w:rsidRDefault="00487466" w:rsidP="007256E6">
      <w:pPr>
        <w:spacing w:after="0" w:line="240" w:lineRule="auto"/>
        <w:rPr>
          <w:rFonts w:asciiTheme="minorHAnsi" w:hAnsiTheme="minorHAnsi"/>
          <w:sz w:val="20"/>
          <w:szCs w:val="20"/>
          <w:lang w:val="en-GB"/>
        </w:rPr>
      </w:pPr>
    </w:p>
    <w:p w:rsidR="00487466" w:rsidRPr="006B7AF8" w:rsidRDefault="00487466" w:rsidP="007256E6">
      <w:pPr>
        <w:spacing w:after="0" w:line="240" w:lineRule="auto"/>
        <w:rPr>
          <w:rFonts w:asciiTheme="minorHAnsi" w:eastAsia="Times New Roman" w:hAnsiTheme="minorHAnsi" w:cs="Times New Roman"/>
          <w:sz w:val="20"/>
          <w:szCs w:val="20"/>
          <w:lang w:val="en-GB" w:eastAsia="cs-CZ"/>
        </w:rPr>
      </w:pPr>
      <w:r w:rsidRPr="006B7AF8">
        <w:rPr>
          <w:rFonts w:asciiTheme="minorHAnsi" w:eastAsia="Times New Roman" w:hAnsiTheme="minorHAnsi" w:cs="Times New Roman"/>
          <w:sz w:val="20"/>
          <w:szCs w:val="20"/>
          <w:lang w:val="en-GB" w:eastAsia="cs-CZ"/>
        </w:rPr>
        <w:t xml:space="preserve">Mehisto, Peeter; Marsh, David Mark; </w:t>
      </w:r>
      <w:r w:rsidR="00E31A95" w:rsidRPr="006B7AF8">
        <w:rPr>
          <w:rFonts w:asciiTheme="minorHAnsi" w:eastAsia="Times New Roman" w:hAnsiTheme="minorHAnsi" w:cs="Times New Roman"/>
          <w:sz w:val="20"/>
          <w:szCs w:val="20"/>
          <w:lang w:val="en-GB" w:eastAsia="cs-CZ"/>
        </w:rPr>
        <w:t>Frigols, María Jesús.</w:t>
      </w:r>
      <w:r w:rsidRPr="006B7AF8">
        <w:rPr>
          <w:rFonts w:asciiTheme="minorHAnsi" w:eastAsia="Times New Roman" w:hAnsiTheme="minorHAnsi" w:cs="Times New Roman"/>
          <w:sz w:val="20"/>
          <w:szCs w:val="20"/>
          <w:lang w:val="en-GB" w:eastAsia="cs-CZ"/>
        </w:rPr>
        <w:t xml:space="preserve"> Uncovering CLIL: Content and Language Integrated Learning in Bilingual and Multilingual Education. </w:t>
      </w:r>
      <w:r w:rsidR="003042AA" w:rsidRPr="006B7AF8">
        <w:rPr>
          <w:rFonts w:asciiTheme="minorHAnsi" w:eastAsia="Times New Roman" w:hAnsiTheme="minorHAnsi" w:cs="Times New Roman"/>
          <w:sz w:val="20"/>
          <w:szCs w:val="20"/>
          <w:lang w:val="en-GB" w:eastAsia="cs-CZ"/>
        </w:rPr>
        <w:t>Macmillan Education Australia. 2008.</w:t>
      </w:r>
    </w:p>
    <w:p w:rsidR="003042AA" w:rsidRPr="006B7AF8" w:rsidRDefault="003042AA" w:rsidP="007256E6">
      <w:pPr>
        <w:spacing w:after="0" w:line="240" w:lineRule="auto"/>
        <w:rPr>
          <w:rFonts w:asciiTheme="minorHAnsi" w:hAnsiTheme="minorHAnsi"/>
          <w:sz w:val="20"/>
          <w:szCs w:val="20"/>
          <w:lang w:val="en-GB"/>
        </w:rPr>
      </w:pPr>
      <w:r w:rsidRPr="006B7AF8">
        <w:rPr>
          <w:rFonts w:asciiTheme="minorHAnsi" w:eastAsia="Times New Roman" w:hAnsiTheme="minorHAnsi" w:cs="Times New Roman"/>
          <w:sz w:val="20"/>
          <w:szCs w:val="20"/>
          <w:lang w:val="en-GB" w:eastAsia="cs-CZ"/>
        </w:rPr>
        <w:t>(</w:t>
      </w:r>
      <w:r w:rsidR="006B7AF8">
        <w:rPr>
          <w:rFonts w:asciiTheme="minorHAnsi" w:eastAsia="Times New Roman" w:hAnsiTheme="minorHAnsi" w:cs="Times New Roman"/>
          <w:sz w:val="20"/>
          <w:szCs w:val="20"/>
          <w:lang w:val="en-GB" w:eastAsia="cs-CZ"/>
        </w:rPr>
        <w:t>A</w:t>
      </w:r>
      <w:r w:rsidRPr="006B7AF8">
        <w:rPr>
          <w:rFonts w:asciiTheme="minorHAnsi" w:eastAsia="Times New Roman" w:hAnsiTheme="minorHAnsi" w:cs="Times New Roman"/>
          <w:i/>
          <w:sz w:val="20"/>
          <w:szCs w:val="20"/>
          <w:lang w:val="en-GB" w:eastAsia="cs-CZ"/>
        </w:rPr>
        <w:t xml:space="preserve"> wide range of practical ideas and activities that can be used in the CLIL classroom</w:t>
      </w:r>
      <w:r w:rsidRPr="006B7AF8">
        <w:rPr>
          <w:rFonts w:asciiTheme="minorHAnsi" w:eastAsia="Times New Roman" w:hAnsiTheme="minorHAnsi" w:cs="Times New Roman"/>
          <w:sz w:val="20"/>
          <w:szCs w:val="20"/>
          <w:lang w:val="en-GB" w:eastAsia="cs-CZ"/>
        </w:rPr>
        <w:t>.)</w:t>
      </w:r>
    </w:p>
    <w:sectPr w:rsidR="003042AA" w:rsidRPr="006B7AF8" w:rsidSect="004A4A00">
      <w:footerReference w:type="default" r:id="rId12"/>
      <w:headerReference w:type="first" r:id="rId13"/>
      <w:footerReference w:type="first" r:id="rId14"/>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F8" w:rsidRDefault="00135CF8">
      <w:pPr>
        <w:spacing w:after="0" w:line="240" w:lineRule="auto"/>
      </w:pPr>
      <w:r>
        <w:separator/>
      </w:r>
    </w:p>
  </w:endnote>
  <w:endnote w:type="continuationSeparator" w:id="0">
    <w:p w:rsidR="00135CF8" w:rsidRDefault="0013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80" w:rsidRPr="00CC2597" w:rsidRDefault="00767E6F" w:rsidP="003F2066">
    <w:pPr>
      <w:pStyle w:val="Zpat-univerzita4dkyadresy"/>
    </w:pPr>
    <w:r>
      <w:rPr>
        <w:noProof/>
        <w:lang w:eastAsia="cs-CZ"/>
      </w:rPr>
      <w:drawing>
        <wp:anchor distT="0" distB="0" distL="114300" distR="114300" simplePos="0" relativeHeight="251659264" behindDoc="1" locked="1" layoutInCell="1" allowOverlap="1" wp14:anchorId="4322BB5B" wp14:editId="267A665B">
          <wp:simplePos x="0" y="0"/>
          <wp:positionH relativeFrom="margin">
            <wp:posOffset>4575175</wp:posOffset>
          </wp:positionH>
          <wp:positionV relativeFrom="topMargin">
            <wp:posOffset>9282430</wp:posOffset>
          </wp:positionV>
          <wp:extent cx="914400" cy="90297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005D1F84" w:rsidRPr="005D1F84">
      <w:t>M</w:t>
    </w:r>
    <w:r w:rsidR="00D4417E" w:rsidRPr="00D4417E">
      <w:t>asarykova univerzita, Centrum jazykového vzdělávání</w:t>
    </w:r>
  </w:p>
  <w:p w:rsidR="00304F72" w:rsidRPr="00CC2597" w:rsidRDefault="00304F72">
    <w:pPr>
      <w:pStyle w:val="Zpat"/>
      <w:rPr>
        <w:rFonts w:cs="Arial"/>
        <w:sz w:val="16"/>
        <w:szCs w:val="16"/>
      </w:rPr>
    </w:pPr>
  </w:p>
  <w:p w:rsidR="005D1F84" w:rsidRPr="005D1F84" w:rsidRDefault="00D4417E" w:rsidP="005D1F84">
    <w:pPr>
      <w:pStyle w:val="Zpat"/>
      <w:rPr>
        <w:rFonts w:cs="Arial"/>
        <w:szCs w:val="14"/>
      </w:rPr>
    </w:pPr>
    <w:r w:rsidRPr="00D4417E">
      <w:rPr>
        <w:rFonts w:cs="Arial"/>
        <w:szCs w:val="14"/>
      </w:rPr>
      <w:t>Žerotínovo nám. 617/9, 601 77 Brno, Česká republika, Sídlo: Komenského nám. 220/2, 602 00 Brno</w:t>
    </w:r>
  </w:p>
  <w:p w:rsidR="00D4417E" w:rsidRDefault="00D4417E" w:rsidP="005D1F84">
    <w:pPr>
      <w:pStyle w:val="Zpat"/>
      <w:rPr>
        <w:rFonts w:cs="Arial"/>
        <w:szCs w:val="14"/>
      </w:rPr>
    </w:pPr>
    <w:r w:rsidRPr="00D4417E">
      <w:rPr>
        <w:rFonts w:cs="Arial"/>
        <w:szCs w:val="14"/>
      </w:rPr>
      <w:t xml:space="preserve">T: +420 549 49 </w:t>
    </w:r>
    <w:r w:rsidR="0046435C" w:rsidRPr="00D4417E">
      <w:rPr>
        <w:rFonts w:cs="Arial"/>
        <w:szCs w:val="14"/>
      </w:rPr>
      <w:t>6</w:t>
    </w:r>
    <w:r w:rsidR="0046435C">
      <w:rPr>
        <w:rFonts w:cs="Arial"/>
        <w:szCs w:val="14"/>
      </w:rPr>
      <w:t>447</w:t>
    </w:r>
    <w:r w:rsidRPr="00D4417E">
      <w:rPr>
        <w:rFonts w:cs="Arial"/>
        <w:szCs w:val="14"/>
      </w:rPr>
      <w:t>, E: cjv@rect.muni.cz, www.cjv.muni.cz</w:t>
    </w:r>
  </w:p>
  <w:p w:rsidR="00211F80" w:rsidRPr="00CC2597" w:rsidRDefault="00853649" w:rsidP="00853649">
    <w:pPr>
      <w:pStyle w:val="Zpatsslovnmstrnky"/>
    </w:pPr>
    <w:r>
      <w:fldChar w:fldCharType="begin"/>
    </w:r>
    <w:r>
      <w:instrText>PAGE   \* MERGEFORMAT</w:instrText>
    </w:r>
    <w:r>
      <w:fldChar w:fldCharType="separate"/>
    </w:r>
    <w:r w:rsidR="00FD6C58">
      <w:rPr>
        <w:noProof/>
      </w:rPr>
      <w:t>2</w:t>
    </w:r>
    <w:r>
      <w:fldChar w:fldCharType="end"/>
    </w:r>
    <w:r>
      <w:t>/</w:t>
    </w:r>
    <w:fldSimple w:instr=" SECTIONPAGES   \* MERGEFORMAT ">
      <w:r w:rsidR="00FD6C58">
        <w:rPr>
          <w:noProof/>
        </w:rPr>
        <w:t>6</w:t>
      </w:r>
    </w:fldSimple>
    <w:r>
      <w:tab/>
    </w:r>
    <w:r w:rsidR="00D4417E" w:rsidRPr="00D4417E">
      <w:t>Bankovní spojení: KB Brno-město, ČÚ: 85636621/0100, IČ: 00216224, DIČ: CZ00216224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2D5" w:rsidRPr="00CC2597" w:rsidRDefault="00FF42D5" w:rsidP="00FF42D5">
    <w:pPr>
      <w:pStyle w:val="Zpat-univerzita4dkyadresy"/>
    </w:pPr>
    <w:r>
      <w:rPr>
        <w:noProof/>
        <w:lang w:eastAsia="cs-CZ"/>
      </w:rPr>
      <w:drawing>
        <wp:anchor distT="0" distB="0" distL="114300" distR="114300" simplePos="0" relativeHeight="251663360" behindDoc="1" locked="1" layoutInCell="1" allowOverlap="1" wp14:anchorId="7D5FD816" wp14:editId="60F1AE2A">
          <wp:simplePos x="0" y="0"/>
          <wp:positionH relativeFrom="margin">
            <wp:posOffset>4575175</wp:posOffset>
          </wp:positionH>
          <wp:positionV relativeFrom="topMargin">
            <wp:posOffset>9282430</wp:posOffset>
          </wp:positionV>
          <wp:extent cx="914400" cy="90297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5D1F84">
      <w:t>M</w:t>
    </w:r>
    <w:r w:rsidRPr="00D4417E">
      <w:t>asarykova univerzita, Centrum jazykového vzdělávání</w:t>
    </w:r>
  </w:p>
  <w:p w:rsidR="00FF42D5" w:rsidRPr="00CC2597" w:rsidRDefault="00FF42D5" w:rsidP="00FF42D5">
    <w:pPr>
      <w:pStyle w:val="Zpat"/>
      <w:rPr>
        <w:rFonts w:cs="Arial"/>
        <w:sz w:val="16"/>
        <w:szCs w:val="16"/>
      </w:rPr>
    </w:pPr>
  </w:p>
  <w:p w:rsidR="00FF42D5" w:rsidRPr="005D1F84" w:rsidRDefault="00FF42D5" w:rsidP="00FF42D5">
    <w:pPr>
      <w:pStyle w:val="Zpat"/>
      <w:rPr>
        <w:rFonts w:cs="Arial"/>
        <w:szCs w:val="14"/>
      </w:rPr>
    </w:pPr>
    <w:r w:rsidRPr="00D4417E">
      <w:rPr>
        <w:rFonts w:cs="Arial"/>
        <w:szCs w:val="14"/>
      </w:rPr>
      <w:t>Žerotínovo nám. 617/9, 601 77 Brno, Česká republika, Sídlo: Komenského nám. 220/2, 602 00 Brno</w:t>
    </w:r>
  </w:p>
  <w:p w:rsidR="00FF42D5" w:rsidRDefault="00FF42D5" w:rsidP="00FF42D5">
    <w:pPr>
      <w:pStyle w:val="Zpat"/>
      <w:rPr>
        <w:rFonts w:cs="Arial"/>
        <w:szCs w:val="14"/>
      </w:rPr>
    </w:pPr>
    <w:r w:rsidRPr="00D4417E">
      <w:rPr>
        <w:rFonts w:cs="Arial"/>
        <w:szCs w:val="14"/>
      </w:rPr>
      <w:t>T: +420 549 49 6</w:t>
    </w:r>
    <w:r w:rsidR="0046435C">
      <w:rPr>
        <w:rFonts w:cs="Arial"/>
        <w:szCs w:val="14"/>
      </w:rPr>
      <w:t>447</w:t>
    </w:r>
    <w:r w:rsidRPr="00D4417E">
      <w:rPr>
        <w:rFonts w:cs="Arial"/>
        <w:szCs w:val="14"/>
      </w:rPr>
      <w:t>, E: cjv@rect.muni.cz, www.cjv.muni.cz</w:t>
    </w:r>
  </w:p>
  <w:p w:rsidR="00FF42D5" w:rsidRPr="005D1F84" w:rsidRDefault="00853649" w:rsidP="00853649">
    <w:pPr>
      <w:pStyle w:val="Zpatsslovnmstrnky"/>
    </w:pPr>
    <w:r>
      <w:fldChar w:fldCharType="begin"/>
    </w:r>
    <w:r>
      <w:instrText>PAGE   \* MERGEFORMAT</w:instrText>
    </w:r>
    <w:r>
      <w:fldChar w:fldCharType="separate"/>
    </w:r>
    <w:r w:rsidR="00FD6C58">
      <w:rPr>
        <w:noProof/>
      </w:rPr>
      <w:t>1</w:t>
    </w:r>
    <w:r>
      <w:fldChar w:fldCharType="end"/>
    </w:r>
    <w:r>
      <w:t>/</w:t>
    </w:r>
    <w:fldSimple w:instr=" SECTIONPAGES   \* MERGEFORMAT ">
      <w:r w:rsidR="00FD6C58">
        <w:rPr>
          <w:noProof/>
        </w:rPr>
        <w:t>6</w:t>
      </w:r>
    </w:fldSimple>
    <w:r>
      <w:tab/>
    </w:r>
    <w:r w:rsidR="00FF42D5" w:rsidRPr="00D4417E">
      <w:t>Bankovní spojení: KB Brno-město, ČÚ: 85636621/0100, IČ: 00216224, DIČ: CZ00216224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F8" w:rsidRDefault="00135CF8">
      <w:pPr>
        <w:spacing w:after="0" w:line="240" w:lineRule="auto"/>
      </w:pPr>
      <w:r>
        <w:separator/>
      </w:r>
    </w:p>
  </w:footnote>
  <w:footnote w:type="continuationSeparator" w:id="0">
    <w:p w:rsidR="00135CF8" w:rsidRDefault="00135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7E" w:rsidRDefault="001E4C51">
    <w:pPr>
      <w:pStyle w:val="Zhlav"/>
    </w:pPr>
    <w:r>
      <w:rPr>
        <w:noProof/>
        <w:lang w:eastAsia="cs-CZ"/>
      </w:rPr>
      <w:drawing>
        <wp:anchor distT="0" distB="0" distL="114300" distR="114300" simplePos="0" relativeHeight="251661312" behindDoc="1" locked="1" layoutInCell="1" allowOverlap="1" wp14:anchorId="40B571CC" wp14:editId="0BDB768E">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2F60"/>
    <w:multiLevelType w:val="multilevel"/>
    <w:tmpl w:val="67A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877FD"/>
    <w:multiLevelType w:val="hybridMultilevel"/>
    <w:tmpl w:val="7C9292FE"/>
    <w:lvl w:ilvl="0" w:tplc="5BF2BAB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13FCE"/>
    <w:multiLevelType w:val="multilevel"/>
    <w:tmpl w:val="219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2770D"/>
    <w:rsid w:val="000306AF"/>
    <w:rsid w:val="000367CF"/>
    <w:rsid w:val="00042835"/>
    <w:rsid w:val="00045431"/>
    <w:rsid w:val="000733DE"/>
    <w:rsid w:val="000853DB"/>
    <w:rsid w:val="000860BE"/>
    <w:rsid w:val="000A5AD7"/>
    <w:rsid w:val="000A693C"/>
    <w:rsid w:val="000C6547"/>
    <w:rsid w:val="000E6602"/>
    <w:rsid w:val="000E7FA7"/>
    <w:rsid w:val="0012231E"/>
    <w:rsid w:val="00124B96"/>
    <w:rsid w:val="001300AC"/>
    <w:rsid w:val="00131904"/>
    <w:rsid w:val="00135CF8"/>
    <w:rsid w:val="001451F1"/>
    <w:rsid w:val="00150B9D"/>
    <w:rsid w:val="00152F82"/>
    <w:rsid w:val="001A7E64"/>
    <w:rsid w:val="001C277B"/>
    <w:rsid w:val="001E4C51"/>
    <w:rsid w:val="00211F80"/>
    <w:rsid w:val="00221B36"/>
    <w:rsid w:val="002248B6"/>
    <w:rsid w:val="00227BC5"/>
    <w:rsid w:val="0024065A"/>
    <w:rsid w:val="00247E5F"/>
    <w:rsid w:val="002717D6"/>
    <w:rsid w:val="002B6D09"/>
    <w:rsid w:val="002C33A9"/>
    <w:rsid w:val="002D0FDC"/>
    <w:rsid w:val="003039E3"/>
    <w:rsid w:val="003042AA"/>
    <w:rsid w:val="00304F72"/>
    <w:rsid w:val="00305158"/>
    <w:rsid w:val="00310D63"/>
    <w:rsid w:val="00323952"/>
    <w:rsid w:val="00332338"/>
    <w:rsid w:val="0033252D"/>
    <w:rsid w:val="00333F24"/>
    <w:rsid w:val="00334BE0"/>
    <w:rsid w:val="00362A99"/>
    <w:rsid w:val="0036682E"/>
    <w:rsid w:val="00380A0F"/>
    <w:rsid w:val="00394B2D"/>
    <w:rsid w:val="003C2B73"/>
    <w:rsid w:val="003F17D0"/>
    <w:rsid w:val="003F2066"/>
    <w:rsid w:val="004067DE"/>
    <w:rsid w:val="00411083"/>
    <w:rsid w:val="0042387A"/>
    <w:rsid w:val="00437A55"/>
    <w:rsid w:val="00450CAD"/>
    <w:rsid w:val="004624F1"/>
    <w:rsid w:val="0046435C"/>
    <w:rsid w:val="00466430"/>
    <w:rsid w:val="00484E17"/>
    <w:rsid w:val="00487466"/>
    <w:rsid w:val="004A4A00"/>
    <w:rsid w:val="004B0C34"/>
    <w:rsid w:val="004B5E58"/>
    <w:rsid w:val="004E2197"/>
    <w:rsid w:val="004F1EA0"/>
    <w:rsid w:val="004F3B9D"/>
    <w:rsid w:val="00545C08"/>
    <w:rsid w:val="00582DFC"/>
    <w:rsid w:val="00587F90"/>
    <w:rsid w:val="005B357E"/>
    <w:rsid w:val="005B7AEF"/>
    <w:rsid w:val="005C1BC3"/>
    <w:rsid w:val="005D1F84"/>
    <w:rsid w:val="005D23E8"/>
    <w:rsid w:val="005E6E20"/>
    <w:rsid w:val="005F4CB2"/>
    <w:rsid w:val="00611C8C"/>
    <w:rsid w:val="00611EAC"/>
    <w:rsid w:val="006152FE"/>
    <w:rsid w:val="00616507"/>
    <w:rsid w:val="00624166"/>
    <w:rsid w:val="0067390A"/>
    <w:rsid w:val="006A39DF"/>
    <w:rsid w:val="006B6333"/>
    <w:rsid w:val="006B7AF8"/>
    <w:rsid w:val="006C576C"/>
    <w:rsid w:val="006D2CB1"/>
    <w:rsid w:val="00700BDD"/>
    <w:rsid w:val="00721AA4"/>
    <w:rsid w:val="00722E8A"/>
    <w:rsid w:val="007256E6"/>
    <w:rsid w:val="00726888"/>
    <w:rsid w:val="0073428B"/>
    <w:rsid w:val="00740842"/>
    <w:rsid w:val="00756259"/>
    <w:rsid w:val="00767E6F"/>
    <w:rsid w:val="00772DA7"/>
    <w:rsid w:val="007814A2"/>
    <w:rsid w:val="00790002"/>
    <w:rsid w:val="0079758E"/>
    <w:rsid w:val="007C738C"/>
    <w:rsid w:val="007D77E7"/>
    <w:rsid w:val="007E314C"/>
    <w:rsid w:val="007F08AB"/>
    <w:rsid w:val="007F0F6B"/>
    <w:rsid w:val="007F7BBB"/>
    <w:rsid w:val="0080449C"/>
    <w:rsid w:val="00824279"/>
    <w:rsid w:val="008300B3"/>
    <w:rsid w:val="00830F4B"/>
    <w:rsid w:val="0084380D"/>
    <w:rsid w:val="00847EEE"/>
    <w:rsid w:val="00853649"/>
    <w:rsid w:val="008546EB"/>
    <w:rsid w:val="0087180F"/>
    <w:rsid w:val="00871B5B"/>
    <w:rsid w:val="008758CC"/>
    <w:rsid w:val="008862B6"/>
    <w:rsid w:val="00891BA3"/>
    <w:rsid w:val="008C74E7"/>
    <w:rsid w:val="008D2ABF"/>
    <w:rsid w:val="00914833"/>
    <w:rsid w:val="0093108E"/>
    <w:rsid w:val="009661FF"/>
    <w:rsid w:val="009929DF"/>
    <w:rsid w:val="00992E49"/>
    <w:rsid w:val="00993F65"/>
    <w:rsid w:val="009C1D35"/>
    <w:rsid w:val="009D300C"/>
    <w:rsid w:val="009E5CF0"/>
    <w:rsid w:val="00A178BC"/>
    <w:rsid w:val="00A2264B"/>
    <w:rsid w:val="00A27490"/>
    <w:rsid w:val="00A32CE7"/>
    <w:rsid w:val="00A36B4A"/>
    <w:rsid w:val="00A51BB5"/>
    <w:rsid w:val="00A63644"/>
    <w:rsid w:val="00A658A7"/>
    <w:rsid w:val="00A8538F"/>
    <w:rsid w:val="00A92B8A"/>
    <w:rsid w:val="00AB2566"/>
    <w:rsid w:val="00AB6925"/>
    <w:rsid w:val="00AC2D36"/>
    <w:rsid w:val="00AC6B6B"/>
    <w:rsid w:val="00AE2BF4"/>
    <w:rsid w:val="00AF44DF"/>
    <w:rsid w:val="00B017F1"/>
    <w:rsid w:val="00B2085E"/>
    <w:rsid w:val="00B34BD2"/>
    <w:rsid w:val="00B43F1E"/>
    <w:rsid w:val="00B56408"/>
    <w:rsid w:val="00B56FEF"/>
    <w:rsid w:val="00B826C2"/>
    <w:rsid w:val="00BB09A2"/>
    <w:rsid w:val="00BB2811"/>
    <w:rsid w:val="00BC2ED4"/>
    <w:rsid w:val="00BE3A44"/>
    <w:rsid w:val="00BF3471"/>
    <w:rsid w:val="00C06373"/>
    <w:rsid w:val="00C15A40"/>
    <w:rsid w:val="00C16ED0"/>
    <w:rsid w:val="00C20847"/>
    <w:rsid w:val="00C44C72"/>
    <w:rsid w:val="00C852F7"/>
    <w:rsid w:val="00CC242D"/>
    <w:rsid w:val="00CC2597"/>
    <w:rsid w:val="00CE5D2D"/>
    <w:rsid w:val="00D06ECA"/>
    <w:rsid w:val="00D2192A"/>
    <w:rsid w:val="00D344DF"/>
    <w:rsid w:val="00D42CD7"/>
    <w:rsid w:val="00D4417E"/>
    <w:rsid w:val="00D45579"/>
    <w:rsid w:val="00D45A47"/>
    <w:rsid w:val="00D47639"/>
    <w:rsid w:val="00D65140"/>
    <w:rsid w:val="00D657CA"/>
    <w:rsid w:val="00D67E93"/>
    <w:rsid w:val="00DA2FDC"/>
    <w:rsid w:val="00DB0117"/>
    <w:rsid w:val="00DC195A"/>
    <w:rsid w:val="00DD038B"/>
    <w:rsid w:val="00DE590E"/>
    <w:rsid w:val="00E02F97"/>
    <w:rsid w:val="00E04AED"/>
    <w:rsid w:val="00E05F2B"/>
    <w:rsid w:val="00E22285"/>
    <w:rsid w:val="00E22626"/>
    <w:rsid w:val="00E31A95"/>
    <w:rsid w:val="00E36602"/>
    <w:rsid w:val="00E4047F"/>
    <w:rsid w:val="00E504A2"/>
    <w:rsid w:val="00E95355"/>
    <w:rsid w:val="00E97EB7"/>
    <w:rsid w:val="00EA3203"/>
    <w:rsid w:val="00EB0CFF"/>
    <w:rsid w:val="00EB2B82"/>
    <w:rsid w:val="00EC059A"/>
    <w:rsid w:val="00EC64DF"/>
    <w:rsid w:val="00EC70A0"/>
    <w:rsid w:val="00EF1356"/>
    <w:rsid w:val="00EF3093"/>
    <w:rsid w:val="00EF51E6"/>
    <w:rsid w:val="00EF7167"/>
    <w:rsid w:val="00F1232B"/>
    <w:rsid w:val="00F164AD"/>
    <w:rsid w:val="00F32999"/>
    <w:rsid w:val="00F426B2"/>
    <w:rsid w:val="00F5729F"/>
    <w:rsid w:val="00F65574"/>
    <w:rsid w:val="00F85581"/>
    <w:rsid w:val="00F870DB"/>
    <w:rsid w:val="00F906AB"/>
    <w:rsid w:val="00FA2C4F"/>
    <w:rsid w:val="00FB1B8C"/>
    <w:rsid w:val="00FC2768"/>
    <w:rsid w:val="00FC7446"/>
    <w:rsid w:val="00FD6C58"/>
    <w:rsid w:val="00FE2023"/>
    <w:rsid w:val="00FF038D"/>
    <w:rsid w:val="00FF18BE"/>
    <w:rsid w:val="00FF42D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26A3466-DE0D-45FC-9797-F12273F2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BF3471"/>
    <w:rPr>
      <w:rFonts w:ascii="Arial" w:hAnsi="Arial"/>
      <w:color w:val="000000" w:themeColor="text1"/>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BF3471"/>
    <w:pPr>
      <w:tabs>
        <w:tab w:val="center" w:pos="4536"/>
        <w:tab w:val="right" w:pos="9072"/>
      </w:tabs>
      <w:spacing w:after="0" w:line="180" w:lineRule="exact"/>
    </w:pPr>
    <w:rPr>
      <w:rFonts w:ascii="Arial" w:hAnsi="Arial"/>
      <w:color w:val="000000" w:themeColor="text1"/>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BF3471"/>
    <w:pPr>
      <w:tabs>
        <w:tab w:val="left" w:pos="1985"/>
        <w:tab w:val="left" w:pos="4706"/>
        <w:tab w:val="left" w:pos="6804"/>
      </w:tabs>
      <w:spacing w:before="851"/>
    </w:pPr>
    <w:rPr>
      <w:rFonts w:ascii="Arial" w:hAnsi="Arial"/>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style>
  <w:style w:type="paragraph" w:customStyle="1" w:styleId="Zpatsslovnmstrnky">
    <w:name w:val="Zápatí s číslováním stránky"/>
    <w:basedOn w:val="Zpat"/>
    <w:qFormat/>
    <w:rsid w:val="00AB6925"/>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BF3471"/>
    <w:rPr>
      <w:rFonts w:cs="Arial"/>
      <w:color w:val="auto"/>
      <w:szCs w:val="16"/>
    </w:rPr>
  </w:style>
  <w:style w:type="paragraph" w:customStyle="1" w:styleId="Tlodopisu">
    <w:name w:val="Tělo dopisu"/>
    <w:qFormat/>
    <w:rsid w:val="00772DA7"/>
    <w:pPr>
      <w:spacing w:after="454"/>
    </w:pPr>
    <w:rPr>
      <w:rFonts w:ascii="Times New Roman" w:hAnsi="Times New Roman"/>
    </w:rPr>
  </w:style>
  <w:style w:type="table" w:styleId="Mkatabulky">
    <w:name w:val="Table Grid"/>
    <w:basedOn w:val="Normlntabulka"/>
    <w:uiPriority w:val="39"/>
    <w:rsid w:val="00D344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eznam2">
    <w:name w:val="Medium List 2"/>
    <w:basedOn w:val="Normlntabulka"/>
    <w:uiPriority w:val="66"/>
    <w:rsid w:val="00C852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5">
    <w:name w:val="Light List Accent 5"/>
    <w:basedOn w:val="Normlntabulka"/>
    <w:uiPriority w:val="61"/>
    <w:rsid w:val="00C852F7"/>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tednseznam2zvraznn2">
    <w:name w:val="Medium List 2 Accent 2"/>
    <w:basedOn w:val="Normlntabulka"/>
    <w:uiPriority w:val="66"/>
    <w:rsid w:val="00C852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Odstavecseseznamem">
    <w:name w:val="List Paragraph"/>
    <w:basedOn w:val="Normln"/>
    <w:uiPriority w:val="34"/>
    <w:qFormat/>
    <w:rsid w:val="006C576C"/>
    <w:pPr>
      <w:ind w:left="720"/>
      <w:contextualSpacing/>
    </w:pPr>
  </w:style>
  <w:style w:type="character" w:customStyle="1" w:styleId="ui-button-text">
    <w:name w:val="ui-button-text"/>
    <w:basedOn w:val="Standardnpsmoodstavce"/>
    <w:rsid w:val="00D2192A"/>
  </w:style>
  <w:style w:type="character" w:styleId="Sledovanodkaz">
    <w:name w:val="FollowedHyperlink"/>
    <w:basedOn w:val="Standardnpsmoodstavce"/>
    <w:uiPriority w:val="99"/>
    <w:semiHidden/>
    <w:unhideWhenUsed/>
    <w:rsid w:val="00085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69364">
      <w:bodyDiv w:val="1"/>
      <w:marLeft w:val="0"/>
      <w:marRight w:val="0"/>
      <w:marTop w:val="0"/>
      <w:marBottom w:val="0"/>
      <w:divBdr>
        <w:top w:val="none" w:sz="0" w:space="0" w:color="auto"/>
        <w:left w:val="none" w:sz="0" w:space="0" w:color="auto"/>
        <w:bottom w:val="none" w:sz="0" w:space="0" w:color="auto"/>
        <w:right w:val="none" w:sz="0" w:space="0" w:color="auto"/>
      </w:divBdr>
    </w:div>
    <w:div w:id="529341608">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971978553">
      <w:bodyDiv w:val="1"/>
      <w:marLeft w:val="0"/>
      <w:marRight w:val="0"/>
      <w:marTop w:val="0"/>
      <w:marBottom w:val="0"/>
      <w:divBdr>
        <w:top w:val="none" w:sz="0" w:space="0" w:color="auto"/>
        <w:left w:val="none" w:sz="0" w:space="0" w:color="auto"/>
        <w:bottom w:val="none" w:sz="0" w:space="0" w:color="auto"/>
        <w:right w:val="none" w:sz="0" w:space="0" w:color="auto"/>
      </w:divBdr>
    </w:div>
    <w:div w:id="1321886029">
      <w:bodyDiv w:val="1"/>
      <w:marLeft w:val="0"/>
      <w:marRight w:val="0"/>
      <w:marTop w:val="0"/>
      <w:marBottom w:val="0"/>
      <w:divBdr>
        <w:top w:val="none" w:sz="0" w:space="0" w:color="auto"/>
        <w:left w:val="none" w:sz="0" w:space="0" w:color="auto"/>
        <w:bottom w:val="none" w:sz="0" w:space="0" w:color="auto"/>
        <w:right w:val="none" w:sz="0" w:space="0" w:color="auto"/>
      </w:divBdr>
      <w:divsChild>
        <w:div w:id="138501176">
          <w:marLeft w:val="0"/>
          <w:marRight w:val="0"/>
          <w:marTop w:val="0"/>
          <w:marBottom w:val="0"/>
          <w:divBdr>
            <w:top w:val="none" w:sz="0" w:space="0" w:color="auto"/>
            <w:left w:val="none" w:sz="0" w:space="0" w:color="auto"/>
            <w:bottom w:val="none" w:sz="0" w:space="0" w:color="auto"/>
            <w:right w:val="none" w:sz="0" w:space="0" w:color="auto"/>
          </w:divBdr>
        </w:div>
        <w:div w:id="581261147">
          <w:marLeft w:val="0"/>
          <w:marRight w:val="0"/>
          <w:marTop w:val="0"/>
          <w:marBottom w:val="0"/>
          <w:divBdr>
            <w:top w:val="none" w:sz="0" w:space="0" w:color="auto"/>
            <w:left w:val="none" w:sz="0" w:space="0" w:color="auto"/>
            <w:bottom w:val="none" w:sz="0" w:space="0" w:color="auto"/>
            <w:right w:val="none" w:sz="0" w:space="0" w:color="auto"/>
          </w:divBdr>
          <w:divsChild>
            <w:div w:id="1975016071">
              <w:marLeft w:val="0"/>
              <w:marRight w:val="0"/>
              <w:marTop w:val="0"/>
              <w:marBottom w:val="0"/>
              <w:divBdr>
                <w:top w:val="none" w:sz="0" w:space="0" w:color="auto"/>
                <w:left w:val="none" w:sz="0" w:space="0" w:color="auto"/>
                <w:bottom w:val="none" w:sz="0" w:space="0" w:color="auto"/>
                <w:right w:val="none" w:sz="0" w:space="0" w:color="auto"/>
              </w:divBdr>
              <w:divsChild>
                <w:div w:id="856507359">
                  <w:marLeft w:val="0"/>
                  <w:marRight w:val="0"/>
                  <w:marTop w:val="0"/>
                  <w:marBottom w:val="0"/>
                  <w:divBdr>
                    <w:top w:val="none" w:sz="0" w:space="0" w:color="auto"/>
                    <w:left w:val="none" w:sz="0" w:space="0" w:color="auto"/>
                    <w:bottom w:val="none" w:sz="0" w:space="0" w:color="auto"/>
                    <w:right w:val="none" w:sz="0" w:space="0" w:color="auto"/>
                  </w:divBdr>
                  <w:divsChild>
                    <w:div w:id="1487672609">
                      <w:marLeft w:val="0"/>
                      <w:marRight w:val="0"/>
                      <w:marTop w:val="0"/>
                      <w:marBottom w:val="0"/>
                      <w:divBdr>
                        <w:top w:val="none" w:sz="0" w:space="0" w:color="auto"/>
                        <w:left w:val="none" w:sz="0" w:space="0" w:color="auto"/>
                        <w:bottom w:val="none" w:sz="0" w:space="0" w:color="auto"/>
                        <w:right w:val="none" w:sz="0" w:space="0" w:color="auto"/>
                      </w:divBdr>
                    </w:div>
                  </w:divsChild>
                </w:div>
                <w:div w:id="1055742274">
                  <w:marLeft w:val="0"/>
                  <w:marRight w:val="0"/>
                  <w:marTop w:val="0"/>
                  <w:marBottom w:val="0"/>
                  <w:divBdr>
                    <w:top w:val="none" w:sz="0" w:space="0" w:color="auto"/>
                    <w:left w:val="none" w:sz="0" w:space="0" w:color="auto"/>
                    <w:bottom w:val="none" w:sz="0" w:space="0" w:color="auto"/>
                    <w:right w:val="none" w:sz="0" w:space="0" w:color="auto"/>
                  </w:divBdr>
                  <w:divsChild>
                    <w:div w:id="1983996757">
                      <w:marLeft w:val="0"/>
                      <w:marRight w:val="0"/>
                      <w:marTop w:val="0"/>
                      <w:marBottom w:val="0"/>
                      <w:divBdr>
                        <w:top w:val="none" w:sz="0" w:space="0" w:color="auto"/>
                        <w:left w:val="none" w:sz="0" w:space="0" w:color="auto"/>
                        <w:bottom w:val="none" w:sz="0" w:space="0" w:color="auto"/>
                        <w:right w:val="none" w:sz="0" w:space="0" w:color="auto"/>
                      </w:divBdr>
                    </w:div>
                    <w:div w:id="1413359520">
                      <w:marLeft w:val="0"/>
                      <w:marRight w:val="0"/>
                      <w:marTop w:val="0"/>
                      <w:marBottom w:val="0"/>
                      <w:divBdr>
                        <w:top w:val="none" w:sz="0" w:space="0" w:color="auto"/>
                        <w:left w:val="none" w:sz="0" w:space="0" w:color="auto"/>
                        <w:bottom w:val="none" w:sz="0" w:space="0" w:color="auto"/>
                        <w:right w:val="none" w:sz="0" w:space="0" w:color="auto"/>
                      </w:divBdr>
                    </w:div>
                  </w:divsChild>
                </w:div>
                <w:div w:id="1304772522">
                  <w:marLeft w:val="0"/>
                  <w:marRight w:val="0"/>
                  <w:marTop w:val="0"/>
                  <w:marBottom w:val="0"/>
                  <w:divBdr>
                    <w:top w:val="none" w:sz="0" w:space="0" w:color="auto"/>
                    <w:left w:val="none" w:sz="0" w:space="0" w:color="auto"/>
                    <w:bottom w:val="none" w:sz="0" w:space="0" w:color="auto"/>
                    <w:right w:val="none" w:sz="0" w:space="0" w:color="auto"/>
                  </w:divBdr>
                </w:div>
              </w:divsChild>
            </w:div>
            <w:div w:id="1379865756">
              <w:marLeft w:val="0"/>
              <w:marRight w:val="0"/>
              <w:marTop w:val="0"/>
              <w:marBottom w:val="0"/>
              <w:divBdr>
                <w:top w:val="none" w:sz="0" w:space="0" w:color="auto"/>
                <w:left w:val="none" w:sz="0" w:space="0" w:color="auto"/>
                <w:bottom w:val="none" w:sz="0" w:space="0" w:color="auto"/>
                <w:right w:val="none" w:sz="0" w:space="0" w:color="auto"/>
              </w:divBdr>
              <w:divsChild>
                <w:div w:id="1569723539">
                  <w:marLeft w:val="0"/>
                  <w:marRight w:val="0"/>
                  <w:marTop w:val="0"/>
                  <w:marBottom w:val="0"/>
                  <w:divBdr>
                    <w:top w:val="none" w:sz="0" w:space="0" w:color="auto"/>
                    <w:left w:val="none" w:sz="0" w:space="0" w:color="auto"/>
                    <w:bottom w:val="none" w:sz="0" w:space="0" w:color="auto"/>
                    <w:right w:val="none" w:sz="0" w:space="0" w:color="auto"/>
                  </w:divBdr>
                  <w:divsChild>
                    <w:div w:id="1023479846">
                      <w:marLeft w:val="0"/>
                      <w:marRight w:val="0"/>
                      <w:marTop w:val="0"/>
                      <w:marBottom w:val="0"/>
                      <w:divBdr>
                        <w:top w:val="none" w:sz="0" w:space="0" w:color="auto"/>
                        <w:left w:val="none" w:sz="0" w:space="0" w:color="auto"/>
                        <w:bottom w:val="none" w:sz="0" w:space="0" w:color="auto"/>
                        <w:right w:val="none" w:sz="0" w:space="0" w:color="auto"/>
                      </w:divBdr>
                      <w:divsChild>
                        <w:div w:id="11735713">
                          <w:marLeft w:val="0"/>
                          <w:marRight w:val="0"/>
                          <w:marTop w:val="0"/>
                          <w:marBottom w:val="0"/>
                          <w:divBdr>
                            <w:top w:val="none" w:sz="0" w:space="0" w:color="auto"/>
                            <w:left w:val="none" w:sz="0" w:space="0" w:color="auto"/>
                            <w:bottom w:val="none" w:sz="0" w:space="0" w:color="auto"/>
                            <w:right w:val="none" w:sz="0" w:space="0" w:color="auto"/>
                          </w:divBdr>
                        </w:div>
                      </w:divsChild>
                    </w:div>
                    <w:div w:id="122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4111">
      <w:bodyDiv w:val="1"/>
      <w:marLeft w:val="0"/>
      <w:marRight w:val="0"/>
      <w:marTop w:val="0"/>
      <w:marBottom w:val="0"/>
      <w:divBdr>
        <w:top w:val="none" w:sz="0" w:space="0" w:color="auto"/>
        <w:left w:val="none" w:sz="0" w:space="0" w:color="auto"/>
        <w:bottom w:val="none" w:sz="0" w:space="0" w:color="auto"/>
        <w:right w:val="none" w:sz="0" w:space="0" w:color="auto"/>
      </w:divBdr>
    </w:div>
    <w:div w:id="1537962702">
      <w:bodyDiv w:val="1"/>
      <w:marLeft w:val="0"/>
      <w:marRight w:val="0"/>
      <w:marTop w:val="0"/>
      <w:marBottom w:val="0"/>
      <w:divBdr>
        <w:top w:val="none" w:sz="0" w:space="0" w:color="auto"/>
        <w:left w:val="none" w:sz="0" w:space="0" w:color="auto"/>
        <w:bottom w:val="none" w:sz="0" w:space="0" w:color="auto"/>
        <w:right w:val="none" w:sz="0" w:space="0" w:color="auto"/>
      </w:divBdr>
    </w:div>
    <w:div w:id="170783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oredpenguin.com/crosswo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c.edu/slt/classta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ctl.ucf.edu/TeachingAndLearningResources/CourseDesign/Assessment/content/101_Tips.pdf" TargetMode="External"/><Relationship Id="rId4" Type="http://schemas.openxmlformats.org/officeDocument/2006/relationships/settings" Target="settings.xml"/><Relationship Id="rId9" Type="http://schemas.openxmlformats.org/officeDocument/2006/relationships/hyperlink" Target="https://www.brown.edu/about/administration/sheridan-center/teaching-learning/effective-classroom-practices/interactive-classroom-activit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B6FC-D75C-47A8-9EF2-10A58011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1980</Words>
  <Characters>11688</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Alena Hradilová</cp:lastModifiedBy>
  <cp:revision>2</cp:revision>
  <cp:lastPrinted>2015-10-25T08:41:00Z</cp:lastPrinted>
  <dcterms:created xsi:type="dcterms:W3CDTF">2017-07-11T08:41:00Z</dcterms:created>
  <dcterms:modified xsi:type="dcterms:W3CDTF">2017-07-11T08:41:00Z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