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tf" ContentType="application/x-font-ttf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rqolqhws3elh" w:id="0"/>
      <w:bookmarkEnd w:id="0"/>
      <w:r w:rsidDel="00000000" w:rsidR="00000000" w:rsidRPr="00000000">
        <w:rPr>
          <w:rtl w:val="0"/>
        </w:rPr>
        <w:t xml:space="preserve">21st Century Learning</w:t>
      </w:r>
    </w:p>
    <w:p w:rsidR="00000000" w:rsidDel="00000000" w:rsidP="00000000" w:rsidRDefault="00000000" w:rsidRPr="00000000" w14:paraId="00000002">
      <w:pPr>
        <w:pStyle w:val="Heading2"/>
        <w:rPr/>
      </w:pPr>
      <w:bookmarkStart w:colFirst="0" w:colLast="0" w:name="_o9w6do6vj8ck" w:id="1"/>
      <w:bookmarkEnd w:id="1"/>
      <w:r w:rsidDel="00000000" w:rsidR="00000000" w:rsidRPr="00000000">
        <w:rPr>
          <w:rtl w:val="0"/>
        </w:rPr>
        <w:t xml:space="preserve">Why use technology?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26e0fdl427p" w:id="2"/>
      <w:bookmarkEnd w:id="2"/>
      <w:r w:rsidDel="00000000" w:rsidR="00000000" w:rsidRPr="00000000">
        <w:rPr>
          <w:rtl w:val="0"/>
        </w:rPr>
        <w:t xml:space="preserve">Exam Alternatives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rPr/>
      </w:pPr>
      <w:bookmarkStart w:colFirst="0" w:colLast="0" w:name="_j9eoqwaq3rw5" w:id="3"/>
      <w:bookmarkEnd w:id="3"/>
      <w:r w:rsidDel="00000000" w:rsidR="00000000" w:rsidRPr="00000000">
        <w:rPr>
          <w:rtl w:val="0"/>
        </w:rPr>
        <w:t xml:space="preserve">Notes from “It’s teacher Vs Google”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jc w:val="left"/>
        <w:rPr/>
      </w:pPr>
      <w:bookmarkStart w:colFirst="0" w:colLast="0" w:name="_bvg2z6c2mx8" w:id="4"/>
      <w:bookmarkEnd w:id="4"/>
      <w:r w:rsidDel="00000000" w:rsidR="00000000" w:rsidRPr="00000000">
        <w:rPr>
          <w:rtl w:val="0"/>
        </w:rPr>
        <w:t xml:space="preserve">What are we to do with information overload, misinformation and scams?</w:t>
      </w:r>
    </w:p>
    <w:p w:rsidR="00000000" w:rsidDel="00000000" w:rsidP="00000000" w:rsidRDefault="00000000" w:rsidRPr="00000000" w14:paraId="00000013">
      <w:pPr>
        <w:pStyle w:val="Subtitle"/>
        <w:rPr/>
      </w:pPr>
      <w:bookmarkStart w:colFirst="0" w:colLast="0" w:name="_roax7mjz6r1" w:id="5"/>
      <w:bookmarkEnd w:id="5"/>
      <w:r w:rsidDel="00000000" w:rsidR="00000000" w:rsidRPr="00000000">
        <w:rPr>
          <w:rtl w:val="0"/>
        </w:rPr>
        <w:t xml:space="preserve">Are there opportunities for learning here?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/>
        <w:drawing>
          <wp:inline distB="114300" distT="114300" distL="114300" distR="114300">
            <wp:extent cx="5831530" cy="7835900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31530" cy="7835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18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61.3333333333335"/>
        <w:gridCol w:w="3061.3333333333335"/>
        <w:gridCol w:w="3061.3333333333335"/>
        <w:tblGridChange w:id="0">
          <w:tblGrid>
            <w:gridCol w:w="3061.3333333333335"/>
            <w:gridCol w:w="3061.3333333333335"/>
            <w:gridCol w:w="3061.3333333333335"/>
          </w:tblGrid>
        </w:tblGridChange>
      </w:tblGrid>
      <w:tr>
        <w:tc>
          <w:tcPr>
            <w:tcBorders>
              <w:top w:color="0000dc" w:space="0" w:sz="8" w:val="single"/>
              <w:left w:color="0000dc" w:space="0" w:sz="8" w:val="single"/>
              <w:bottom w:color="0000dc" w:space="0" w:sz="8" w:val="single"/>
              <w:right w:color="0000dc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0000dc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dc"/>
                <w:sz w:val="24"/>
                <w:szCs w:val="24"/>
                <w:rtl w:val="0"/>
              </w:rPr>
              <w:t xml:space="preserve">Problems</w:t>
            </w:r>
          </w:p>
        </w:tc>
        <w:tc>
          <w:tcPr>
            <w:tcBorders>
              <w:top w:color="0000dc" w:space="0" w:sz="8" w:val="single"/>
              <w:left w:color="0000dc" w:space="0" w:sz="8" w:val="single"/>
              <w:bottom w:color="0000dc" w:space="0" w:sz="8" w:val="single"/>
              <w:right w:color="0000dc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0000dc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dc"/>
                <w:sz w:val="24"/>
                <w:szCs w:val="24"/>
                <w:rtl w:val="0"/>
              </w:rPr>
              <w:t xml:space="preserve">Deal with it</w:t>
            </w:r>
          </w:p>
        </w:tc>
        <w:tc>
          <w:tcPr>
            <w:tcBorders>
              <w:top w:color="0000dc" w:space="0" w:sz="8" w:val="single"/>
              <w:left w:color="0000dc" w:space="0" w:sz="8" w:val="single"/>
              <w:bottom w:color="0000dc" w:space="0" w:sz="8" w:val="single"/>
              <w:right w:color="0000dc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0000dc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dc"/>
                <w:sz w:val="24"/>
                <w:szCs w:val="24"/>
                <w:rtl w:val="0"/>
              </w:rPr>
              <w:t xml:space="preserve">Opportunities</w:t>
            </w:r>
          </w:p>
        </w:tc>
      </w:tr>
      <w:tr>
        <w:tc>
          <w:tcPr>
            <w:tcBorders>
              <w:top w:color="0000dc" w:space="0" w:sz="8" w:val="single"/>
              <w:left w:color="0000dc" w:space="0" w:sz="8" w:val="single"/>
              <w:bottom w:color="0000dc" w:space="0" w:sz="8" w:val="single"/>
              <w:right w:color="0000d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dc" w:space="0" w:sz="8" w:val="single"/>
              <w:left w:color="0000dc" w:space="0" w:sz="8" w:val="single"/>
              <w:bottom w:color="0000dc" w:space="0" w:sz="8" w:val="single"/>
              <w:right w:color="0000d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dc" w:space="0" w:sz="8" w:val="single"/>
              <w:left w:color="0000dc" w:space="0" w:sz="8" w:val="single"/>
              <w:bottom w:color="0000dc" w:space="0" w:sz="8" w:val="single"/>
              <w:right w:color="0000d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15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30"/>
        <w:gridCol w:w="6720"/>
        <w:tblGridChange w:id="0">
          <w:tblGrid>
            <w:gridCol w:w="2430"/>
            <w:gridCol w:w="6720"/>
          </w:tblGrid>
        </w:tblGridChange>
      </w:tblGrid>
      <w:tr>
        <w:tc>
          <w:tcPr>
            <w:tcBorders>
              <w:top w:color="0000dc" w:space="0" w:sz="8" w:val="single"/>
              <w:left w:color="0000dc" w:space="0" w:sz="8" w:val="single"/>
              <w:bottom w:color="0000dc" w:space="0" w:sz="8" w:val="single"/>
              <w:right w:color="0000dc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0000dc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dc"/>
                <w:sz w:val="24"/>
                <w:szCs w:val="24"/>
                <w:rtl w:val="0"/>
              </w:rPr>
              <w:t xml:space="preserve">What</w:t>
            </w:r>
          </w:p>
        </w:tc>
        <w:tc>
          <w:tcPr>
            <w:tcBorders>
              <w:top w:color="0000dc" w:space="0" w:sz="8" w:val="single"/>
              <w:left w:color="0000dc" w:space="0" w:sz="8" w:val="single"/>
              <w:bottom w:color="0000dc" w:space="0" w:sz="8" w:val="single"/>
              <w:right w:color="0000dc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0000dc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dc"/>
                <w:sz w:val="24"/>
                <w:szCs w:val="24"/>
                <w:rtl w:val="0"/>
              </w:rPr>
              <w:t xml:space="preserve">Technology Ideas</w:t>
            </w:r>
          </w:p>
        </w:tc>
      </w:tr>
      <w:tr>
        <w:tc>
          <w:tcPr>
            <w:tcBorders>
              <w:top w:color="0000dc" w:space="0" w:sz="8" w:val="single"/>
              <w:left w:color="0000dc" w:space="0" w:sz="8" w:val="single"/>
              <w:bottom w:color="0000dc" w:space="0" w:sz="8" w:val="single"/>
              <w:right w:color="0000d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dc" w:space="0" w:sz="8" w:val="single"/>
              <w:left w:color="0000dc" w:space="0" w:sz="8" w:val="single"/>
              <w:bottom w:color="0000dc" w:space="0" w:sz="8" w:val="single"/>
              <w:right w:color="0000d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spacing w:after="0" w:lineRule="auto"/>
        <w:rPr/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footerReference r:id="rId9" w:type="first"/>
      <w:pgSz w:h="16838" w:w="11906"/>
      <w:pgMar w:bottom="1361" w:top="1361" w:left="1361" w:right="1361" w:header="964" w:footer="68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8640"/>
        <w:tab w:val="left" w:pos="0"/>
      </w:tabs>
      <w:spacing w:after="0" w:before="0" w:line="240" w:lineRule="auto"/>
      <w:ind w:left="-680" w:right="0" w:firstLine="680"/>
      <w:jc w:val="left"/>
      <w:rPr>
        <w:rFonts w:ascii="Arial" w:cs="Arial" w:eastAsia="Arial" w:hAnsi="Arial"/>
        <w:b w:val="0"/>
        <w:i w:val="0"/>
        <w:smallCaps w:val="0"/>
        <w:strike w:val="0"/>
        <w:color w:val="0000dc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ab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dc"/>
        <w:sz w:val="16"/>
        <w:szCs w:val="16"/>
        <w:u w:val="none"/>
        <w:shd w:fill="auto" w:val="clear"/>
        <w:vertAlign w:val="baseline"/>
        <w:rtl w:val="0"/>
      </w:rPr>
      <w:tab/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-41909</wp:posOffset>
          </wp:positionV>
          <wp:extent cx="1768774" cy="517337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68774" cy="517337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0"/>
      </w:tabs>
      <w:spacing w:after="0" w:before="0" w:line="240" w:lineRule="auto"/>
      <w:ind w:left="-680" w:right="0" w:firstLine="680"/>
      <w:jc w:val="right"/>
      <w:rPr>
        <w:rFonts w:ascii="Arial" w:cs="Arial" w:eastAsia="Arial" w:hAnsi="Arial"/>
        <w:b w:val="0"/>
        <w:i w:val="0"/>
        <w:smallCaps w:val="0"/>
        <w:strike w:val="0"/>
        <w:color w:val="0000dc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dc"/>
        <w:sz w:val="16"/>
        <w:szCs w:val="16"/>
        <w:u w:val="none"/>
        <w:shd w:fill="auto" w:val="clear"/>
        <w:vertAlign w:val="baseline"/>
        <w:rtl w:val="0"/>
      </w:rPr>
      <w:tab/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/>
      <w:drawing>
        <wp:inline distB="252095" distT="0" distL="114300" distR="114300">
          <wp:extent cx="939600" cy="648000"/>
          <wp:effectExtent b="0" l="0" r="0" t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en-US"/>
      </w:rPr>
    </w:rPrDefault>
    <w:pPrDefault>
      <w:pPr>
        <w:spacing w:after="20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40" w:before="480" w:line="240" w:lineRule="auto"/>
      <w:jc w:val="left"/>
    </w:pPr>
    <w:rPr>
      <w:b w:val="1"/>
      <w:color w:val="0000dc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240" w:before="480" w:line="240" w:lineRule="auto"/>
    </w:pPr>
    <w:rPr>
      <w:rFonts w:ascii="Arial" w:cs="Arial" w:eastAsia="Arial" w:hAnsi="Arial"/>
      <w:b w:val="1"/>
      <w:color w:val="0000dc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120" w:before="120" w:lineRule="auto"/>
    </w:pPr>
    <w:rPr>
      <w:rFonts w:ascii="Arial" w:cs="Arial" w:eastAsia="Arial" w:hAnsi="Arial"/>
      <w:b w:val="1"/>
      <w:color w:val="0000dc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120" w:before="120" w:lineRule="auto"/>
    </w:pPr>
    <w:rPr>
      <w:rFonts w:ascii="Arial" w:cs="Arial" w:eastAsia="Arial" w:hAnsi="Arial"/>
      <w:b w:val="1"/>
      <w:color w:val="0000dc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0000dc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0000dc"/>
    </w:rPr>
  </w:style>
  <w:style w:type="paragraph" w:styleId="Title">
    <w:name w:val="Title"/>
    <w:basedOn w:val="Normal"/>
    <w:next w:val="Normal"/>
    <w:pPr>
      <w:spacing w:after="0" w:before="200" w:line="360" w:lineRule="auto"/>
      <w:jc w:val="center"/>
    </w:pPr>
    <w:rPr>
      <w:rFonts w:ascii="Montserrat" w:cs="Montserrat" w:eastAsia="Montserrat" w:hAnsi="Montserrat"/>
      <w:b w:val="1"/>
      <w:color w:val="0000dc"/>
      <w:sz w:val="40"/>
      <w:szCs w:val="40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000000"/>
      <w:sz w:val="22"/>
      <w:szCs w:val="22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image" Target="media/image3.png"/><Relationship Id="rId11" Type="http://schemas.openxmlformats.org/officeDocument/2006/relationships/customXml" Target="../customXml/item2.xml"/><Relationship Id="rId5" Type="http://schemas.openxmlformats.org/officeDocument/2006/relationships/styles" Target="styles.xml"/><Relationship Id="rId10" Type="http://schemas.openxmlformats.org/officeDocument/2006/relationships/customXml" Target="../customXml/item1.xml"/><Relationship Id="rId4" Type="http://schemas.openxmlformats.org/officeDocument/2006/relationships/numbering" Target="numbering.xml"/><Relationship Id="rId9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606D6AC8D230479D8F32D60BB5F7B1" ma:contentTypeVersion="13" ma:contentTypeDescription="Vytvoří nový dokument" ma:contentTypeScope="" ma:versionID="250c5c54f3393949e85764b290128eaa">
  <xsd:schema xmlns:xsd="http://www.w3.org/2001/XMLSchema" xmlns:xs="http://www.w3.org/2001/XMLSchema" xmlns:p="http://schemas.microsoft.com/office/2006/metadata/properties" xmlns:ns2="a2bec70c-4335-4332-91ed-836b708e14e5" xmlns:ns3="2ab1d26c-927a-416f-83ed-5dc0cc6dd226" targetNamespace="http://schemas.microsoft.com/office/2006/metadata/properties" ma:root="true" ma:fieldsID="fed5f49d487ba8f75f3e48e03e7fb77a" ns2:_="" ns3:_="">
    <xsd:import namespace="a2bec70c-4335-4332-91ed-836b708e14e5"/>
    <xsd:import namespace="2ab1d26c-927a-416f-83ed-5dc0cc6dd2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ec70c-4335-4332-91ed-836b708e14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1d26c-927a-416f-83ed-5dc0cc6dd2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a2bec70c-4335-4332-91ed-836b708e14e5" xsi:nil="true"/>
  </documentManagement>
</p:properties>
</file>

<file path=customXml/itemProps1.xml><?xml version="1.0" encoding="utf-8"?>
<ds:datastoreItem xmlns:ds="http://schemas.openxmlformats.org/officeDocument/2006/customXml" ds:itemID="{F537234B-968F-43C7-9026-3CA35804FC81}"/>
</file>

<file path=customXml/itemProps2.xml><?xml version="1.0" encoding="utf-8"?>
<ds:datastoreItem xmlns:ds="http://schemas.openxmlformats.org/officeDocument/2006/customXml" ds:itemID="{DA463910-627D-4A1B-80DA-9E934A820666}"/>
</file>

<file path=customXml/itemProps3.xml><?xml version="1.0" encoding="utf-8"?>
<ds:datastoreItem xmlns:ds="http://schemas.openxmlformats.org/officeDocument/2006/customXml" ds:itemID="{DD18477E-A358-4DC9-9DD7-458340F346B7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0x0101001B606D6AC8D230479D8F32D60BB5F7B1</vt:lpwstr>
  </property>
</Properties>
</file>