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DD" w:rsidRPr="00A277D4" w:rsidRDefault="001729DD" w:rsidP="00A277D4">
      <w:pPr>
        <w:spacing w:after="60"/>
        <w:jc w:val="center"/>
        <w:rPr>
          <w:rFonts w:asciiTheme="majorHAnsi" w:hAnsiTheme="majorHAnsi"/>
          <w:b/>
          <w:smallCaps/>
          <w:sz w:val="26"/>
          <w:szCs w:val="26"/>
          <w:lang w:val="en-US"/>
        </w:rPr>
      </w:pPr>
      <w:r w:rsidRPr="00A277D4">
        <w:rPr>
          <w:rFonts w:asciiTheme="majorHAnsi" w:hAnsiTheme="majorHAnsi"/>
          <w:b/>
          <w:smallCaps/>
          <w:sz w:val="26"/>
          <w:szCs w:val="26"/>
          <w:lang w:val="en-US"/>
        </w:rPr>
        <w:t>Cultural Anthropology of Post-Socialism</w:t>
      </w:r>
    </w:p>
    <w:p w:rsidR="001729DD" w:rsidRPr="00A277D4" w:rsidRDefault="001729DD" w:rsidP="001729DD">
      <w:pPr>
        <w:pStyle w:val="C"/>
        <w:rPr>
          <w:rFonts w:asciiTheme="majorHAnsi" w:hAnsiTheme="majorHAnsi"/>
          <w:b w:val="0"/>
          <w:i/>
          <w:szCs w:val="24"/>
          <w:lang w:val="en-US"/>
        </w:rPr>
      </w:pPr>
      <w:r w:rsidRPr="00A277D4">
        <w:rPr>
          <w:rFonts w:asciiTheme="majorHAnsi" w:hAnsiTheme="majorHAnsi"/>
          <w:b w:val="0"/>
          <w:i/>
          <w:szCs w:val="24"/>
          <w:lang w:val="en-US"/>
        </w:rPr>
        <w:t>Ethnographic Accounts and Anthropological Theories in and of East-Central Europe</w:t>
      </w:r>
    </w:p>
    <w:p w:rsidR="001729DD" w:rsidRPr="00A277D4" w:rsidRDefault="000C6B3E" w:rsidP="001729DD">
      <w:pPr>
        <w:pStyle w:val="C"/>
        <w:rPr>
          <w:rFonts w:asciiTheme="majorHAnsi" w:hAnsiTheme="majorHAnsi"/>
          <w:b w:val="0"/>
          <w:szCs w:val="24"/>
          <w:lang w:val="en-US"/>
        </w:rPr>
      </w:pPr>
      <w:r w:rsidRPr="00A277D4">
        <w:rPr>
          <w:rFonts w:asciiTheme="majorHAnsi" w:hAnsiTheme="majorHAnsi"/>
          <w:b w:val="0"/>
          <w:szCs w:val="24"/>
          <w:lang w:val="en-US"/>
        </w:rPr>
        <w:t>Autumn</w:t>
      </w:r>
      <w:r w:rsidR="003436AF" w:rsidRPr="00A277D4">
        <w:rPr>
          <w:rFonts w:asciiTheme="majorHAnsi" w:hAnsiTheme="majorHAnsi"/>
          <w:b w:val="0"/>
          <w:szCs w:val="24"/>
          <w:lang w:val="en-US"/>
        </w:rPr>
        <w:t xml:space="preserve"> 201</w:t>
      </w:r>
      <w:r w:rsidR="00A277D4" w:rsidRPr="00A277D4">
        <w:rPr>
          <w:rFonts w:asciiTheme="majorHAnsi" w:hAnsiTheme="majorHAnsi"/>
          <w:b w:val="0"/>
          <w:szCs w:val="24"/>
          <w:lang w:val="en-US"/>
        </w:rPr>
        <w:t>2</w:t>
      </w:r>
    </w:p>
    <w:p w:rsidR="001729DD" w:rsidRPr="00A277D4" w:rsidRDefault="001729DD" w:rsidP="001729DD">
      <w:pPr>
        <w:pStyle w:val="C"/>
        <w:rPr>
          <w:rFonts w:asciiTheme="majorHAnsi" w:hAnsiTheme="majorHAnsi"/>
          <w:b w:val="0"/>
          <w:szCs w:val="24"/>
          <w:lang w:val="en-US"/>
        </w:rPr>
      </w:pPr>
      <w:r w:rsidRPr="00A277D4">
        <w:rPr>
          <w:rFonts w:asciiTheme="majorHAnsi" w:hAnsiTheme="majorHAnsi"/>
          <w:b w:val="0"/>
          <w:szCs w:val="24"/>
          <w:lang w:val="en-US"/>
        </w:rPr>
        <w:t>Masaryk University in Brno</w:t>
      </w:r>
    </w:p>
    <w:p w:rsidR="00085CAF" w:rsidRPr="001C0253" w:rsidRDefault="00085CAF" w:rsidP="001729DD">
      <w:pPr>
        <w:pStyle w:val="C"/>
        <w:rPr>
          <w:rFonts w:asciiTheme="majorHAnsi" w:hAnsiTheme="majorHAnsi"/>
          <w:b w:val="0"/>
          <w:sz w:val="22"/>
          <w:szCs w:val="22"/>
          <w:lang w:val="en-US"/>
        </w:rPr>
      </w:pPr>
    </w:p>
    <w:p w:rsidR="001729DD" w:rsidRPr="001C0253" w:rsidRDefault="007E2744" w:rsidP="001729D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September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, 201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 Conceptual Foundations and Historical Overview</w:t>
      </w:r>
    </w:p>
    <w:p w:rsidR="001729DD" w:rsidRPr="001C0253" w:rsidRDefault="001729DD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i/>
          <w:sz w:val="22"/>
          <w:szCs w:val="22"/>
          <w:lang w:val="en-US"/>
        </w:rPr>
      </w:pPr>
    </w:p>
    <w:p w:rsidR="008E1921" w:rsidRPr="001C0253" w:rsidRDefault="008E1921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What Is East-Central Europe? Political and Cultural Geographies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 xml:space="preserve">Introductory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4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3</w:t>
      </w:r>
      <w:r w:rsidRPr="001C0253">
        <w:rPr>
          <w:rFonts w:asciiTheme="majorHAnsi" w:hAnsiTheme="majorHAnsi"/>
          <w:sz w:val="22"/>
          <w:szCs w:val="22"/>
          <w:lang w:val="en-US"/>
        </w:rPr>
        <w:t>0–1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6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8E1921" w:rsidRPr="001C0253" w:rsidRDefault="008E1921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East-Central Europe as an Area of Anthropological Studies </w:t>
      </w:r>
      <w:r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DC4F4A" w:rsidRPr="001C0253">
        <w:rPr>
          <w:rFonts w:asciiTheme="majorHAnsi" w:hAnsiTheme="majorHAnsi"/>
          <w:sz w:val="22"/>
          <w:szCs w:val="22"/>
          <w:lang w:val="en-US"/>
        </w:rPr>
        <w:t xml:space="preserve">Brief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15</w:t>
      </w:r>
      <w:r w:rsidRPr="001C0253">
        <w:rPr>
          <w:rFonts w:asciiTheme="majorHAnsi" w:hAnsiTheme="majorHAnsi"/>
          <w:sz w:val="22"/>
          <w:szCs w:val="22"/>
          <w:lang w:val="en-US"/>
        </w:rPr>
        <w:t>–1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7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DC4F4A" w:rsidRPr="001C0253">
        <w:rPr>
          <w:rFonts w:asciiTheme="majorHAnsi" w:hAnsiTheme="majorHAnsi"/>
          <w:sz w:val="22"/>
          <w:szCs w:val="22"/>
          <w:lang w:val="en-US"/>
        </w:rPr>
        <w:t>5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B4376B" w:rsidRPr="001C0253" w:rsidRDefault="00B4376B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Last Bus Stop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(Documentary Film Screening, 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7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3</w:t>
      </w:r>
      <w:r w:rsidRPr="001C0253">
        <w:rPr>
          <w:rFonts w:asciiTheme="majorHAnsi" w:hAnsiTheme="majorHAnsi"/>
          <w:sz w:val="22"/>
          <w:szCs w:val="22"/>
          <w:lang w:val="en-US"/>
        </w:rPr>
        <w:t>0–19.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8E1921" w:rsidRPr="001C0253" w:rsidRDefault="008E1921" w:rsidP="008E1921">
      <w:pPr>
        <w:rPr>
          <w:rFonts w:asciiTheme="majorHAnsi" w:hAnsiTheme="majorHAnsi"/>
          <w:bCs/>
          <w:sz w:val="22"/>
          <w:szCs w:val="22"/>
          <w:lang w:val="en-US"/>
        </w:rPr>
      </w:pPr>
    </w:p>
    <w:p w:rsidR="004D5FD7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Hofer, </w:t>
      </w:r>
      <w:proofErr w:type="spellStart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Tamás</w:t>
      </w:r>
      <w:proofErr w:type="spell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(1968) Anthropologists and Native Ethnographers in Central European Villages: Comparative Notes on the Professional Personality of Two Disciplines. </w:t>
      </w:r>
      <w:r w:rsidR="004D5FD7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Current Anthropology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9, No. 4. (Oct. 1968), 311–315.</w:t>
      </w:r>
    </w:p>
    <w:p w:rsidR="004D5FD7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Halpern</w:t>
      </w:r>
      <w:proofErr w:type="spell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Joel Martin and David A. </w:t>
      </w:r>
      <w:proofErr w:type="spellStart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Kideckel</w:t>
      </w:r>
      <w:proofErr w:type="spell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(1983) Anthropology of Eastern Europe. </w:t>
      </w:r>
      <w:proofErr w:type="gramStart"/>
      <w:r w:rsidR="004D5FD7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Annual Review of Anthropology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12.</w:t>
      </w:r>
      <w:proofErr w:type="gram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(1983), 377–402.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424CD3" w:rsidRPr="001C0253" w:rsidRDefault="001854B6" w:rsidP="00424CD3">
      <w:pPr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+</w:t>
      </w:r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proofErr w:type="spellStart"/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Arnason</w:t>
      </w:r>
      <w:proofErr w:type="spellEnd"/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Johann P. (2005) Introduction: Demarcating East-Central Europe. </w:t>
      </w:r>
      <w:r w:rsidR="00424CD3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European Journal of Social Theory</w:t>
      </w:r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8, No. 4, 387–400.</w:t>
      </w:r>
      <w:r w:rsidR="00B4376B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B4376B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4D5FD7" w:rsidRPr="001C0253" w:rsidRDefault="004D5FD7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1729DD" w:rsidRPr="001C0253" w:rsidRDefault="007E2744" w:rsidP="001729DD">
      <w:pPr>
        <w:ind w:left="425" w:hanging="42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October 11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 </w:t>
      </w:r>
      <w:r w:rsidR="00C70C6D" w:rsidRPr="001C0253">
        <w:rPr>
          <w:rFonts w:asciiTheme="majorHAnsi" w:hAnsiTheme="majorHAnsi"/>
          <w:b/>
          <w:sz w:val="22"/>
          <w:szCs w:val="22"/>
          <w:lang w:val="en-US"/>
        </w:rPr>
        <w:t xml:space="preserve">From 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State Socialism</w:t>
      </w:r>
      <w:r w:rsidR="00C70C6D" w:rsidRPr="001C0253">
        <w:rPr>
          <w:rFonts w:asciiTheme="majorHAnsi" w:hAnsiTheme="majorHAnsi"/>
          <w:b/>
          <w:sz w:val="22"/>
          <w:szCs w:val="22"/>
          <w:lang w:val="en-US"/>
        </w:rPr>
        <w:t xml:space="preserve"> to Post-Socialism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: Theory and Practice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(4 presentations)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5D6D61" w:rsidRPr="001C0253" w:rsidRDefault="005D6D61" w:rsidP="005D6D6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What Was Socialism? Historical Development and Economic Conceptualizations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(Lecture, 14.30–15.30)</w:t>
      </w:r>
    </w:p>
    <w:p w:rsidR="001729DD" w:rsidRPr="001C0253" w:rsidRDefault="00C70C6D" w:rsidP="001729DD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Political 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 xml:space="preserve">and Economic </w:t>
      </w:r>
      <w:r w:rsidR="001729DD" w:rsidRPr="001C0253">
        <w:rPr>
          <w:rFonts w:asciiTheme="majorHAnsi" w:hAnsiTheme="majorHAnsi"/>
          <w:i/>
          <w:sz w:val="22"/>
          <w:szCs w:val="22"/>
          <w:lang w:val="en-US"/>
        </w:rPr>
        <w:t xml:space="preserve">Theories of State Socialism 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 and Discussion,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15.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45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–16.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8D57CE" w:rsidP="001729DD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Practical Critique: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C70C6D" w:rsidRPr="001C0253">
        <w:rPr>
          <w:rFonts w:asciiTheme="majorHAnsi" w:hAnsiTheme="majorHAnsi"/>
          <w:i/>
          <w:sz w:val="22"/>
          <w:szCs w:val="22"/>
          <w:lang w:val="en-US"/>
        </w:rPr>
        <w:t>Economic Reforms, Consumer Socialism, Second Economy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Discussion,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16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.1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30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C70C6D" w:rsidP="001729DD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Theories and Histories of the Transition</w:t>
      </w:r>
      <w:r w:rsidR="00424CD3" w:rsidRPr="001C0253">
        <w:rPr>
          <w:rFonts w:asciiTheme="majorHAnsi" w:hAnsiTheme="majorHAnsi"/>
          <w:i/>
          <w:sz w:val="22"/>
          <w:szCs w:val="22"/>
          <w:lang w:val="en-US"/>
        </w:rPr>
        <w:t>: A Great Transformation or a Return to Europe?</w:t>
      </w:r>
      <w:r w:rsidR="003B227F"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17.45–19.00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4D5FD7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Burawoy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Michael and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János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Lukács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(1985) Mythologies of Work: A Comparison of Firms in State Socialism and Advanced Capitalism.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Sociological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50, No. 6 (Dec. 1985), 723–737.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(HU)</w:t>
      </w:r>
    </w:p>
    <w:p w:rsidR="004D5FD7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Sampson, Steven L. (1987)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The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Second Economy of the Soviet Union and Eastern Europe.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Annals of the American Academy of Political and Social Science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493,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The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Informal Economy (Sep. 1987), 120–136.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B4376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(ECE, SU)</w:t>
      </w:r>
    </w:p>
    <w:p w:rsidR="00E01F36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Katherine (1991) Theorizing Socialism: A Prologue to the ‘Transition’. </w:t>
      </w:r>
      <w:r w:rsidR="00E01F36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American Ethnologist</w:t>
      </w:r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18, No. 3, Representations of Europe: Transforming State, Society, and Identity (Aug. 1991), 419–439.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2607A1" w:rsidRPr="001C0253" w:rsidRDefault="00E01F36" w:rsidP="002607A1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Lampland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Martha (1991) Pigs, Party Secretaries, and Private Lives in Hungary.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18, No. 3, Representations of Europe: Transforming State, Society, and Identity. (Aug. 1991), 459–479</w:t>
      </w:r>
      <w:r w:rsidR="002607A1" w:rsidRPr="001C0253">
        <w:rPr>
          <w:rFonts w:asciiTheme="majorHAnsi" w:hAnsiTheme="majorHAnsi"/>
          <w:bCs/>
          <w:sz w:val="22"/>
          <w:szCs w:val="22"/>
          <w:lang w:val="en-US"/>
        </w:rPr>
        <w:t>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(HU)</w:t>
      </w:r>
    </w:p>
    <w:p w:rsidR="00424CD3" w:rsidRPr="001C0253" w:rsidRDefault="00424CD3" w:rsidP="00424CD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Humphrey, Caroline (1991) ‘Icebergs’, Barter, and the Mafia in Provincial Russia.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Anthropology Today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7, No. 2 (Apr. 1991), 8–13.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(RU)</w:t>
      </w:r>
    </w:p>
    <w:p w:rsidR="002607A1" w:rsidRPr="001C0253" w:rsidRDefault="002607A1" w:rsidP="002607A1">
      <w:pPr>
        <w:tabs>
          <w:tab w:val="left" w:pos="504"/>
        </w:tabs>
        <w:ind w:left="352" w:hanging="352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Verdery</w:t>
      </w:r>
      <w:proofErr w:type="spellEnd"/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Katherine (1996) What Was Socialism, and Why Did It Fall? In </w:t>
      </w:r>
      <w:r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 xml:space="preserve">What Was Socialism, and What Comes Next? </w:t>
      </w: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(Princeton: Princeton University Press), 19–38.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2607A1" w:rsidRPr="001C0253" w:rsidRDefault="00347BA1" w:rsidP="002607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Burawoy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Michael and Katherine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Verdery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(1999) Introduction. In Michael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Burawoy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and Katherine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Verdery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eds., </w:t>
      </w:r>
      <w:r w:rsidR="002607A1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 xml:space="preserve">Uncertain Transition: Ethnographies of Change in the Postsocialist World </w:t>
      </w:r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(Lanham: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Rowman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and Littlefield), 1–17.</w:t>
      </w:r>
      <w:r w:rsidR="003436AF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(ECE, SU)</w:t>
      </w:r>
    </w:p>
    <w:p w:rsidR="00347BA1" w:rsidRPr="001C0253" w:rsidRDefault="00347BA1" w:rsidP="00347B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Daphne (2000) Introduction: </w:t>
      </w:r>
      <w:proofErr w:type="gram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An Anthropology</w:t>
      </w:r>
      <w:proofErr w:type="gram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of Postsocialism. In Daphne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Matti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Bunzl and Martha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Lampland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eds., </w:t>
      </w:r>
      <w:r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>Altering States</w:t>
      </w:r>
      <w:r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:</w:t>
      </w:r>
      <w:r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 xml:space="preserve"> Ethnographies of Transition in Eastern Europe and the Former Soviet Union</w:t>
      </w: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. Ann Arbor: University of Michigan Press, 1–13.</w:t>
      </w:r>
      <w:r w:rsidR="003436AF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(ECE, SU)</w:t>
      </w:r>
    </w:p>
    <w:p w:rsidR="001854B6" w:rsidRPr="001C0253" w:rsidRDefault="001854B6" w:rsidP="00347B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</w:p>
    <w:p w:rsidR="001729DD" w:rsidRPr="001C0253" w:rsidRDefault="007E2744" w:rsidP="001729D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3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November 8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</w:t>
      </w:r>
      <w:r w:rsidR="00424CD3" w:rsidRPr="001C0253">
        <w:rPr>
          <w:rFonts w:asciiTheme="majorHAnsi" w:hAnsiTheme="majorHAnsi"/>
          <w:b/>
          <w:sz w:val="22"/>
          <w:szCs w:val="22"/>
          <w:lang w:val="en-US"/>
        </w:rPr>
        <w:t xml:space="preserve"> Negotiating Capitalism in East-Central Europe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0042F7">
        <w:rPr>
          <w:rFonts w:asciiTheme="majorHAnsi" w:hAnsiTheme="majorHAnsi"/>
          <w:sz w:val="22"/>
          <w:szCs w:val="22"/>
          <w:lang w:val="en-US"/>
        </w:rPr>
        <w:t>10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presentations)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C32C96" w:rsidRPr="001C0253" w:rsidRDefault="00C32C96" w:rsidP="00C32C96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bookmarkStart w:id="0" w:name="OLE_LINK1"/>
      <w:r w:rsidRPr="001C0253">
        <w:rPr>
          <w:rFonts w:asciiTheme="majorHAnsi" w:hAnsiTheme="majorHAnsi"/>
          <w:i/>
          <w:sz w:val="22"/>
          <w:szCs w:val="22"/>
          <w:lang w:val="en-US"/>
        </w:rPr>
        <w:t>Wild East</w:t>
      </w:r>
      <w:r w:rsidR="00424CD3" w:rsidRPr="001C0253">
        <w:rPr>
          <w:rFonts w:asciiTheme="majorHAnsi" w:hAnsiTheme="majorHAnsi"/>
          <w:i/>
          <w:sz w:val="22"/>
          <w:szCs w:val="22"/>
          <w:lang w:val="en-US"/>
        </w:rPr>
        <w:t>:</w:t>
      </w:r>
      <w:r w:rsidR="00C70C6D" w:rsidRPr="001C0253">
        <w:rPr>
          <w:rFonts w:asciiTheme="majorHAnsi" w:hAnsiTheme="majorHAnsi"/>
          <w:i/>
          <w:sz w:val="22"/>
          <w:szCs w:val="22"/>
          <w:lang w:val="en-US"/>
        </w:rPr>
        <w:t xml:space="preserve"> Global Capitalism in East-Central Europe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Lecture and Discussion,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 xml:space="preserve"> 14.30–1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6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424CD3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Privatization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>,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Consumerism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>, and the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Discourse on Normality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(Discussion,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45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8E1921" w:rsidRPr="001C0253" w:rsidRDefault="00424CD3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Trajectories of Social 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 xml:space="preserve">and Cultural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Change after 1989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(Lecture, 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8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0–19.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424CD3" w:rsidRPr="001C0253" w:rsidRDefault="00424CD3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bookmarkEnd w:id="0"/>
    <w:p w:rsidR="004D5FD7" w:rsidRPr="001C0253" w:rsidRDefault="00E01F36" w:rsidP="003B227F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Konstantinov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Yulian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Gideon M.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Kressel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and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Trond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Thuen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(199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8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) 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Outclassed by Former Outcasts: Petty Trading in Varna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5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No. 4. (Nov. 199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8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), 7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29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–7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45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(BG)</w:t>
      </w:r>
    </w:p>
    <w:p w:rsidR="00347BA1" w:rsidRDefault="00347BA1" w:rsidP="00347BA1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shd w:val="clear" w:color="auto" w:fill="E5DFEC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6C6008" w:rsidRPr="001C0253">
        <w:rPr>
          <w:rFonts w:asciiTheme="majorHAnsi" w:hAnsiTheme="majorHAnsi"/>
          <w:sz w:val="22"/>
          <w:szCs w:val="22"/>
          <w:lang w:val="en-US"/>
        </w:rPr>
        <w:t>Fehérváry</w:t>
      </w:r>
      <w:proofErr w:type="spellEnd"/>
      <w:r w:rsidR="006C6008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proofErr w:type="spellStart"/>
      <w:r w:rsidR="006C6008" w:rsidRPr="001C0253">
        <w:rPr>
          <w:rFonts w:asciiTheme="majorHAnsi" w:hAnsiTheme="majorHAnsi"/>
          <w:sz w:val="22"/>
          <w:szCs w:val="22"/>
          <w:lang w:val="en-US"/>
        </w:rPr>
        <w:t>Krisztina</w:t>
      </w:r>
      <w:proofErr w:type="spellEnd"/>
      <w:r w:rsidR="006C6008" w:rsidRPr="001C0253">
        <w:rPr>
          <w:rFonts w:asciiTheme="majorHAnsi" w:hAnsiTheme="majorHAnsi"/>
          <w:sz w:val="22"/>
          <w:szCs w:val="22"/>
          <w:lang w:val="en-US"/>
        </w:rPr>
        <w:t xml:space="preserve"> (2002) American Kitchens, Luxury Bathrooms, and the Search for a ‘Normal’ Life in Post-Socialist Hungary. </w:t>
      </w:r>
      <w:r w:rsidR="006C6008" w:rsidRPr="001C0253">
        <w:rPr>
          <w:rFonts w:asciiTheme="majorHAnsi" w:hAnsiTheme="majorHAnsi"/>
          <w:i/>
          <w:sz w:val="22"/>
          <w:szCs w:val="22"/>
          <w:lang w:val="en-US"/>
        </w:rPr>
        <w:t>Ethnos</w:t>
      </w:r>
      <w:r w:rsidR="006C6008" w:rsidRPr="001C0253">
        <w:rPr>
          <w:rFonts w:asciiTheme="majorHAnsi" w:hAnsiTheme="majorHAnsi"/>
          <w:sz w:val="22"/>
          <w:szCs w:val="22"/>
          <w:lang w:val="en-US"/>
        </w:rPr>
        <w:t>, Vol. 67, No. 3, 369–400.</w:t>
      </w:r>
      <w:r w:rsidR="007C136D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7C136D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(HU)</w:t>
      </w:r>
    </w:p>
    <w:p w:rsidR="000042F7" w:rsidRDefault="000042F7" w:rsidP="00347BA1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shd w:val="clear" w:color="auto" w:fill="E5DFEC"/>
          <w:lang w:val="en-US"/>
        </w:rPr>
      </w:pPr>
    </w:p>
    <w:p w:rsidR="000042F7" w:rsidRPr="001C0253" w:rsidRDefault="000042F7" w:rsidP="00AE6418">
      <w:pPr>
        <w:spacing w:before="200"/>
        <w:ind w:left="352" w:hanging="352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Readings marked with a plus sign (+) are required readings for all students (9 readings).</w:t>
      </w:r>
    </w:p>
    <w:p w:rsidR="00C32C96" w:rsidRPr="001C0253" w:rsidRDefault="00424CD3" w:rsidP="003B227F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lastRenderedPageBreak/>
        <w:t xml:space="preserve">* </w:t>
      </w:r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Dunn, Elizabeth (1999) Slick Salesmen and Simple People: Negotiated Capitalism in a Privatized Polish Firm. In Michael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Burawoy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 and Katherine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, eds., </w:t>
      </w:r>
      <w:r w:rsidR="00C32C96" w:rsidRPr="001C0253">
        <w:rPr>
          <w:rFonts w:asciiTheme="majorHAnsi" w:hAnsiTheme="majorHAnsi"/>
          <w:i/>
          <w:sz w:val="22"/>
          <w:szCs w:val="22"/>
          <w:lang w:val="en-US"/>
        </w:rPr>
        <w:t xml:space="preserve">Uncertain Transition: Ethnographies of Change in the Postsocialist World </w:t>
      </w:r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(Lanham: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Rowman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 and Littlefield), 125–150.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(PL)</w:t>
      </w:r>
    </w:p>
    <w:p w:rsidR="00E01F36" w:rsidRPr="001C0253" w:rsidRDefault="00424CD3" w:rsidP="00E01F36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, Katherine (1999) Fuzzy Property: Rights, Power and Identity in Transylvania’s Decollectivization. In Michael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Burawoy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 and Katherine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, eds., </w:t>
      </w:r>
      <w:r w:rsidR="00E01F36" w:rsidRPr="001C0253">
        <w:rPr>
          <w:rFonts w:asciiTheme="majorHAnsi" w:hAnsiTheme="majorHAnsi"/>
          <w:i/>
          <w:sz w:val="22"/>
          <w:szCs w:val="22"/>
          <w:lang w:val="en-US"/>
        </w:rPr>
        <w:t xml:space="preserve">Uncertain Transition: Ethnographies of Change in the Postsocialist World </w:t>
      </w:r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(Lanham: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Rowman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 and Littlefield), 53–81.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(RO)</w:t>
      </w:r>
    </w:p>
    <w:p w:rsidR="00E01F36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Daphne (2001) “Go,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Trabi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>, Go!</w:t>
      </w:r>
      <w:proofErr w:type="gramStart"/>
      <w:r w:rsidRPr="001C0253">
        <w:rPr>
          <w:rFonts w:asciiTheme="majorHAnsi" w:hAnsiTheme="majorHAnsi"/>
          <w:bCs/>
          <w:sz w:val="22"/>
          <w:szCs w:val="22"/>
          <w:lang w:val="en-US"/>
        </w:rPr>
        <w:t>”:</w:t>
      </w:r>
      <w:proofErr w:type="gram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Reflections on a Car and Its Symbolization over Time.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Anthropology and Humanism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25, No. 2, 131–141.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AF6AEB" w:rsidRPr="001C0253" w:rsidRDefault="00AF6AEB" w:rsidP="00AF6AEB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Galbraith,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Marysia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H.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(2003) ‘We Just Want To Live Normally’: Intersecting Discourses of Public, Private, Poland, and the West.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Journal of the Society for the Anthropology of Europe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, Vol. 3, No. 1, 2–13. </w:t>
      </w:r>
      <w:r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(PL)</w:t>
      </w:r>
    </w:p>
    <w:p w:rsidR="00424CD3" w:rsidRPr="001C0253" w:rsidRDefault="00424CD3" w:rsidP="00424CD3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Harper, Krista (2005) “Wild Capitalism” and “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Ecocolonialism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”: A Tale of Two Rivers.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American Anthropologist</w:t>
      </w:r>
      <w:r w:rsidRPr="001C0253">
        <w:rPr>
          <w:rFonts w:asciiTheme="majorHAnsi" w:hAnsiTheme="majorHAnsi"/>
          <w:sz w:val="22"/>
          <w:szCs w:val="22"/>
          <w:lang w:val="en-US"/>
        </w:rPr>
        <w:t>, Vol. 107, No. 2. (Jun. 2005), 221–233.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(HU)</w:t>
      </w:r>
    </w:p>
    <w:p w:rsidR="000042F7" w:rsidRPr="001C0253" w:rsidRDefault="000042F7" w:rsidP="000042F7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Patico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, Jennifer (2005) To Be Happy in a Mercedes: Tropes of Value and Ambivalent Visions of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Marketization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. </w:t>
      </w:r>
      <w:r w:rsidRPr="005D42B9">
        <w:rPr>
          <w:rFonts w:ascii="Cambria" w:hAnsi="Cambria"/>
          <w:i/>
          <w:sz w:val="22"/>
          <w:szCs w:val="22"/>
          <w:lang w:val="en-US"/>
        </w:rPr>
        <w:t>American Ethnologist</w:t>
      </w:r>
      <w:r w:rsidRPr="005D42B9">
        <w:rPr>
          <w:rFonts w:ascii="Cambria" w:hAnsi="Cambria"/>
          <w:sz w:val="22"/>
          <w:szCs w:val="22"/>
          <w:lang w:val="en-US"/>
        </w:rPr>
        <w:t xml:space="preserve">, </w:t>
      </w:r>
      <w:r>
        <w:rPr>
          <w:rFonts w:ascii="Cambria" w:hAnsi="Cambria"/>
          <w:sz w:val="22"/>
          <w:szCs w:val="22"/>
          <w:lang w:val="en-US"/>
        </w:rPr>
        <w:t>vol.</w:t>
      </w:r>
      <w:r w:rsidRPr="005D42B9">
        <w:rPr>
          <w:rFonts w:ascii="Cambria" w:hAnsi="Cambria"/>
          <w:sz w:val="22"/>
          <w:szCs w:val="22"/>
          <w:lang w:val="en-US"/>
        </w:rPr>
        <w:t xml:space="preserve"> 32, </w:t>
      </w:r>
      <w:r>
        <w:rPr>
          <w:rFonts w:ascii="Cambria" w:hAnsi="Cambria"/>
          <w:sz w:val="22"/>
          <w:szCs w:val="22"/>
          <w:lang w:val="en-US"/>
        </w:rPr>
        <w:t>no.</w:t>
      </w:r>
      <w:r w:rsidRPr="005D42B9">
        <w:rPr>
          <w:rFonts w:ascii="Cambria" w:hAnsi="Cambria"/>
          <w:sz w:val="22"/>
          <w:szCs w:val="22"/>
          <w:lang w:val="en-US"/>
        </w:rPr>
        <w:t xml:space="preserve"> 3 (Aug. 2005), 479–496.</w:t>
      </w:r>
      <w:r w:rsidRPr="005D42B9">
        <w:rPr>
          <w:rFonts w:ascii="Cambria" w:hAnsi="Cambria"/>
          <w:bCs/>
          <w:sz w:val="22"/>
          <w:szCs w:val="22"/>
          <w:lang w:val="en-US"/>
        </w:rPr>
        <w:t xml:space="preserve"> </w:t>
      </w:r>
      <w:r w:rsidRPr="005D42B9"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RU</w:t>
      </w:r>
      <w:r w:rsidRPr="005D42B9"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)</w:t>
      </w:r>
      <w:r w:rsidRPr="000042F7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145C97" w:rsidRPr="001C0253" w:rsidRDefault="00145C97" w:rsidP="00424CD3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Friedman</w:t>
      </w:r>
      <w:r w:rsidR="00206FD3" w:rsidRPr="001C0253">
        <w:rPr>
          <w:rFonts w:asciiTheme="majorHAnsi" w:hAnsiTheme="majorHAnsi"/>
          <w:sz w:val="22"/>
          <w:szCs w:val="22"/>
          <w:lang w:val="en-US"/>
        </w:rPr>
        <w:t xml:space="preserve">, Jack R. 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(2007) Shame and the Experience of Ambivalence on the Margins of the Global: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Pathologizing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the Past and Present in Romania’s Industrial Wastelands.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sz w:val="22"/>
          <w:szCs w:val="22"/>
          <w:lang w:val="en-US"/>
        </w:rPr>
        <w:t>, Vol.35, No.2, 235–264.</w:t>
      </w:r>
      <w:r w:rsidR="00206FD3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206FD3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(RO)</w:t>
      </w:r>
    </w:p>
    <w:p w:rsidR="00AF6AEB" w:rsidRPr="001C0253" w:rsidRDefault="00AF6AEB" w:rsidP="00AF6AEB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Kalb, Don (2009) Conversations with a Polish Populist: Tracing Hidden Histories of Globalization, Class, and Dispossession in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Postsocialism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(and Beyond).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, Vol. 36, No. 2 (May 2009), 207–223</w:t>
      </w:r>
      <w:r w:rsidR="001C0253">
        <w:rPr>
          <w:rFonts w:asciiTheme="majorHAnsi" w:hAnsiTheme="majorHAnsi"/>
          <w:bCs/>
          <w:sz w:val="22"/>
          <w:szCs w:val="22"/>
          <w:lang w:val="en-US"/>
        </w:rPr>
        <w:t>.</w:t>
      </w:r>
    </w:p>
    <w:p w:rsidR="00FD317C" w:rsidRPr="001C0253" w:rsidRDefault="00FD317C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F755D" w:rsidRPr="001C0253" w:rsidRDefault="002607A1" w:rsidP="004F755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4</w:t>
      </w:r>
      <w:r w:rsidR="003B227F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November 29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4F755D" w:rsidRPr="001C0253">
        <w:rPr>
          <w:rFonts w:asciiTheme="majorHAnsi" w:hAnsiTheme="majorHAnsi"/>
          <w:sz w:val="22"/>
          <w:szCs w:val="22"/>
          <w:lang w:val="en-US"/>
        </w:rPr>
        <w:t xml:space="preserve"> – </w:t>
      </w:r>
      <w:r w:rsidRPr="001C0253">
        <w:rPr>
          <w:rFonts w:asciiTheme="majorHAnsi" w:hAnsiTheme="majorHAnsi"/>
          <w:b/>
          <w:sz w:val="22"/>
          <w:szCs w:val="22"/>
          <w:lang w:val="en-US"/>
        </w:rPr>
        <w:t>Politics of Memory and Identity</w:t>
      </w:r>
      <w:r w:rsidR="00E01F36" w:rsidRPr="001C0253">
        <w:rPr>
          <w:rFonts w:asciiTheme="majorHAnsi" w:hAnsiTheme="majorHAnsi"/>
          <w:b/>
          <w:sz w:val="22"/>
          <w:szCs w:val="22"/>
          <w:lang w:val="en-US"/>
        </w:rPr>
        <w:t xml:space="preserve"> i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 xml:space="preserve">n </w:t>
      </w:r>
      <w:r w:rsidR="00E01F36" w:rsidRPr="001C0253">
        <w:rPr>
          <w:rFonts w:asciiTheme="majorHAnsi" w:hAnsiTheme="majorHAnsi"/>
          <w:b/>
          <w:sz w:val="22"/>
          <w:szCs w:val="22"/>
          <w:lang w:val="en-US"/>
        </w:rPr>
        <w:t xml:space="preserve">a 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>Post-Socialist Context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A277D4">
        <w:rPr>
          <w:rFonts w:asciiTheme="majorHAnsi" w:hAnsiTheme="majorHAnsi"/>
          <w:sz w:val="22"/>
          <w:szCs w:val="22"/>
          <w:lang w:val="en-US"/>
        </w:rPr>
        <w:t>13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presentations)</w:t>
      </w:r>
    </w:p>
    <w:p w:rsidR="004F755D" w:rsidRPr="001C0253" w:rsidRDefault="004F755D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History and Identity in the Post-Socialist Context</w:t>
      </w:r>
      <w:r w:rsidR="002607A1"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(Lecture and Discussion,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14.30–15.50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Forms of Nationalism in East-Central Europe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Pr="001C0253">
        <w:rPr>
          <w:rFonts w:asciiTheme="majorHAnsi" w:hAnsiTheme="majorHAnsi"/>
          <w:sz w:val="22"/>
          <w:szCs w:val="22"/>
          <w:lang w:val="en-US"/>
        </w:rPr>
        <w:t>Lecture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2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Gender and Generation: Enduring Traditions of Exclusion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2607A1" w:rsidRPr="001C0253">
        <w:rPr>
          <w:rFonts w:asciiTheme="majorHAnsi" w:hAnsiTheme="majorHAnsi"/>
          <w:sz w:val="22"/>
          <w:szCs w:val="22"/>
          <w:lang w:val="en-US"/>
        </w:rPr>
        <w:t>Lecture and Discussion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17.40–19.00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7E2744" w:rsidRPr="001C0253" w:rsidRDefault="007E2744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Gal, Susan (1991)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Bartók’s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Funeral: Representations of Europe in Hungarian Political Rhetoric.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18, No. 3, Representations of Europe: Transforming State, Society, and Identity (Aug. 1991), 440–458.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</w:t>
      </w:r>
      <w:r w:rsidR="00B4376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U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Borneman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John (1993) Uniting the German Nation: Law, Narrative, and Historicity.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20, No. 2 (May 1993), 288–311.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Holy,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Ladislav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(1994) Metaphors of the Natural and the Artificial in Czech Political Discourse.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Man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New Series, Vol. 29, No. 4 (Dec. 1994), 809–829.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(CZ)</w:t>
      </w:r>
    </w:p>
    <w:p w:rsidR="00E01F36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+ </w:t>
      </w:r>
      <w:r w:rsidR="00E01F36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Brubaker, Rogers (1996) National Minorities, Nationalizing States, and External National Homelands in the New Europe. In </w:t>
      </w:r>
      <w:r w:rsidR="00E01F36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>Nationalism Reframed: Nationhood and the National Question in the New Europe</w:t>
      </w:r>
      <w:r w:rsidR="00E01F36" w:rsidRPr="001C0253">
        <w:rPr>
          <w:rFonts w:asciiTheme="majorHAnsi" w:hAnsiTheme="majorHAnsi"/>
          <w:color w:val="5F497A"/>
          <w:sz w:val="22"/>
          <w:szCs w:val="22"/>
          <w:lang w:val="en-US"/>
        </w:rPr>
        <w:t>. Cambridge: Cambridge University Press, 55–76.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Hayden, Robert M. (1996) Imagined Communities and Real Victims: Self-Determination and Ethnic Cleansing in Yugoslavia.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23, No. 4 (Nov. 1996), 783–801.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(YU)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White, Jenny B. (1997) Turks in the New Germany.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Anthropologist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99, No. 4 (Winter 1997), 754–769.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4D5FD7" w:rsidRPr="001C0253" w:rsidRDefault="00E01F36" w:rsidP="00347BA1">
      <w:pPr>
        <w:ind w:left="352" w:hanging="352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Hann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Chris (1998) Postsocialist Nationalism: Rediscovering the Past in Southeast Poland.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Slavic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57, No. 4 (Winter 1998), 840–863.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</w:p>
    <w:p w:rsidR="001C0253" w:rsidRPr="001C0253" w:rsidRDefault="001C0253" w:rsidP="001C025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Kugelmass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, Jack,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Annamaria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Orla-Bukowska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(1998) “If You </w:t>
      </w:r>
      <w:proofErr w:type="gramStart"/>
      <w:r w:rsidRPr="001C0253">
        <w:rPr>
          <w:rFonts w:asciiTheme="majorHAnsi" w:hAnsiTheme="majorHAnsi"/>
          <w:sz w:val="22"/>
          <w:szCs w:val="22"/>
          <w:lang w:val="en-US"/>
        </w:rPr>
        <w:t>Build</w:t>
      </w:r>
      <w:proofErr w:type="gramEnd"/>
      <w:r w:rsidRPr="001C0253">
        <w:rPr>
          <w:rFonts w:asciiTheme="majorHAnsi" w:hAnsiTheme="majorHAnsi"/>
          <w:sz w:val="22"/>
          <w:szCs w:val="22"/>
          <w:lang w:val="en-US"/>
        </w:rPr>
        <w:t xml:space="preserve"> it They Will Come”: Recreating an Historic Jewish District in Post-Communist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Kraków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City and Society</w:t>
      </w:r>
      <w:r w:rsidRPr="001C0253">
        <w:rPr>
          <w:rFonts w:asciiTheme="majorHAnsi" w:hAnsiTheme="majorHAnsi"/>
          <w:sz w:val="22"/>
          <w:szCs w:val="22"/>
          <w:lang w:val="en-US"/>
        </w:rPr>
        <w:t>, vol. 10, no. 1 (June 1998), 315–353.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1C0253" w:rsidRPr="005D42B9" w:rsidRDefault="001C0253" w:rsidP="001C0253">
      <w:pPr>
        <w:tabs>
          <w:tab w:val="left" w:pos="504"/>
        </w:tabs>
        <w:ind w:left="284" w:hanging="28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r w:rsidRPr="005D42B9">
        <w:rPr>
          <w:rFonts w:ascii="Cambria" w:hAnsi="Cambria"/>
          <w:sz w:val="22"/>
          <w:szCs w:val="22"/>
          <w:lang w:val="en-US"/>
        </w:rPr>
        <w:t xml:space="preserve">Haney, Lynne (1999) ‘But We Are Still Mothers’: Gender, the State, and the Construction of Need in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Postsocialist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Hungary. In Michael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Burawoy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and Katherine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Verdery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, eds., </w:t>
      </w:r>
      <w:r w:rsidRPr="005D42B9">
        <w:rPr>
          <w:rFonts w:ascii="Cambria" w:hAnsi="Cambria"/>
          <w:i/>
          <w:sz w:val="22"/>
          <w:szCs w:val="22"/>
          <w:lang w:val="en-US"/>
        </w:rPr>
        <w:t xml:space="preserve">Uncertain Transition: Ethnographies of Change in the </w:t>
      </w:r>
      <w:proofErr w:type="spellStart"/>
      <w:r w:rsidRPr="005D42B9">
        <w:rPr>
          <w:rFonts w:ascii="Cambria" w:hAnsi="Cambria"/>
          <w:i/>
          <w:sz w:val="22"/>
          <w:szCs w:val="22"/>
          <w:lang w:val="en-US"/>
        </w:rPr>
        <w:t>Postsocialist</w:t>
      </w:r>
      <w:proofErr w:type="spellEnd"/>
      <w:r w:rsidRPr="005D42B9">
        <w:rPr>
          <w:rFonts w:ascii="Cambria" w:hAnsi="Cambria"/>
          <w:i/>
          <w:sz w:val="22"/>
          <w:szCs w:val="22"/>
          <w:lang w:val="en-US"/>
        </w:rPr>
        <w:t xml:space="preserve"> World</w:t>
      </w:r>
      <w:r w:rsidRPr="005D42B9">
        <w:rPr>
          <w:rFonts w:ascii="Cambria" w:hAnsi="Cambria"/>
          <w:sz w:val="22"/>
          <w:szCs w:val="22"/>
          <w:lang w:val="en-US"/>
        </w:rPr>
        <w:t xml:space="preserve">. Lanham: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Rowman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and Littlefield</w:t>
      </w:r>
      <w:r>
        <w:rPr>
          <w:rFonts w:ascii="Cambria" w:hAnsi="Cambria"/>
          <w:sz w:val="22"/>
          <w:szCs w:val="22"/>
          <w:lang w:val="en-US"/>
        </w:rPr>
        <w:t>, 151–187</w:t>
      </w:r>
      <w:r w:rsidRPr="005D42B9">
        <w:rPr>
          <w:rFonts w:ascii="Cambria" w:hAnsi="Cambria"/>
          <w:sz w:val="22"/>
          <w:szCs w:val="22"/>
          <w:lang w:val="en-US"/>
        </w:rPr>
        <w:t xml:space="preserve">. 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sz w:val="22"/>
          <w:szCs w:val="22"/>
          <w:shd w:val="clear" w:color="auto" w:fill="E5DFEC"/>
          <w:lang w:val="en-US"/>
        </w:rPr>
        <w:t>HU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)</w:t>
      </w:r>
    </w:p>
    <w:p w:rsidR="00347BA1" w:rsidRPr="001C0253" w:rsidRDefault="00347BA1" w:rsidP="00347BA1">
      <w:pPr>
        <w:ind w:left="352" w:hanging="352"/>
        <w:rPr>
          <w:rFonts w:asciiTheme="majorHAnsi" w:hAnsiTheme="majorHAnsi"/>
          <w:bCs/>
          <w:color w:val="5F497A"/>
          <w:sz w:val="22"/>
          <w:szCs w:val="22"/>
          <w:lang w:val="en-GB"/>
        </w:rPr>
      </w:pP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+ </w:t>
      </w:r>
      <w:r w:rsidRPr="001C0253">
        <w:rPr>
          <w:rFonts w:asciiTheme="majorHAnsi" w:hAnsiTheme="majorHAnsi" w:cs="Minion-Semibold"/>
          <w:bCs/>
          <w:color w:val="5F497A"/>
          <w:sz w:val="22"/>
          <w:szCs w:val="22"/>
          <w:lang w:val="en-US"/>
        </w:rPr>
        <w:t xml:space="preserve">Wolfe, Thomas C. (2000) Cultures and Communities in the Anthropology of Eastern Europe and the Former Soviet Union. </w:t>
      </w:r>
      <w:proofErr w:type="spellStart"/>
      <w:r w:rsidRPr="001C0253">
        <w:rPr>
          <w:rFonts w:asciiTheme="majorHAnsi" w:hAnsiTheme="majorHAnsi"/>
          <w:i/>
          <w:color w:val="5F497A"/>
          <w:sz w:val="22"/>
          <w:szCs w:val="22"/>
        </w:rPr>
        <w:t>Annual</w:t>
      </w:r>
      <w:proofErr w:type="spellEnd"/>
      <w:r w:rsidRPr="001C0253">
        <w:rPr>
          <w:rFonts w:asciiTheme="majorHAnsi" w:hAnsiTheme="majorHAnsi"/>
          <w:i/>
          <w:color w:val="5F497A"/>
          <w:sz w:val="22"/>
          <w:szCs w:val="22"/>
        </w:rPr>
        <w:t xml:space="preserve"> </w:t>
      </w:r>
      <w:proofErr w:type="spellStart"/>
      <w:r w:rsidRPr="001C0253">
        <w:rPr>
          <w:rFonts w:asciiTheme="majorHAnsi" w:hAnsiTheme="majorHAnsi"/>
          <w:i/>
          <w:color w:val="5F497A"/>
          <w:sz w:val="22"/>
          <w:szCs w:val="22"/>
        </w:rPr>
        <w:t>Review</w:t>
      </w:r>
      <w:proofErr w:type="spellEnd"/>
      <w:r w:rsidRPr="001C0253">
        <w:rPr>
          <w:rFonts w:asciiTheme="majorHAnsi" w:hAnsiTheme="majorHAnsi"/>
          <w:i/>
          <w:color w:val="5F497A"/>
          <w:sz w:val="22"/>
          <w:szCs w:val="22"/>
        </w:rPr>
        <w:t xml:space="preserve"> of </w:t>
      </w:r>
      <w:proofErr w:type="spellStart"/>
      <w:r w:rsidRPr="001C0253">
        <w:rPr>
          <w:rFonts w:asciiTheme="majorHAnsi" w:hAnsiTheme="majorHAnsi"/>
          <w:i/>
          <w:color w:val="5F497A"/>
          <w:sz w:val="22"/>
          <w:szCs w:val="22"/>
        </w:rPr>
        <w:t>Anthropology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</w:rPr>
        <w:t xml:space="preserve">,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</w:rPr>
        <w:t>Vol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</w:rPr>
        <w:t>. 29 (2000), 195–216.</w:t>
      </w:r>
    </w:p>
    <w:p w:rsidR="007E4B8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Lemon,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Alaina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(2002) Without a ‘Concept’?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Race as Discursive Practice.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Slavic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61, No. 1 (Spring 2002), 54–61.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(RU)</w:t>
      </w:r>
    </w:p>
    <w:p w:rsidR="001854B6" w:rsidRPr="001C0253" w:rsidRDefault="001854B6" w:rsidP="001854B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Galbraith,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Marysia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H. (2004) Between East and West: Geographic Metaphors of Identity in Poland.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32, No. 1 (Spring 2004), 51–81. </w:t>
      </w:r>
      <w:r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</w:p>
    <w:p w:rsidR="001C0253" w:rsidRPr="001C0253" w:rsidRDefault="001C0253" w:rsidP="001C025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James, Jason (2006) Undoing Trauma: Reconstructing the Church of Our Lady in Dresden.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, vol. 34, no. 2 (June 2006), 244–272. </w:t>
      </w:r>
      <w:r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(D)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206FD3" w:rsidRPr="001C0253" w:rsidRDefault="00206FD3" w:rsidP="001854B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Kotnik</w:t>
      </w:r>
      <w:proofErr w:type="spellEnd"/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proofErr w:type="spellStart"/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Vlado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(2007) Sport, Landscape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and National Identity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: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Representations of an Idealized Vision of Nationhood in Slovenian Skiing Telecasts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AF6AEB" w:rsidRPr="001C0253">
        <w:rPr>
          <w:rFonts w:asciiTheme="majorHAnsi" w:hAnsiTheme="majorHAnsi"/>
          <w:i/>
          <w:sz w:val="22"/>
          <w:szCs w:val="22"/>
          <w:lang w:val="en-US"/>
        </w:rPr>
        <w:t>JSAE</w:t>
      </w:r>
      <w:r w:rsidR="00AF6AEB" w:rsidRPr="001C0253">
        <w:rPr>
          <w:rFonts w:asciiTheme="majorHAnsi" w:hAnsiTheme="majorHAnsi"/>
          <w:sz w:val="22"/>
          <w:szCs w:val="22"/>
          <w:lang w:val="en-US"/>
        </w:rPr>
        <w:t>, Vol.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7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No.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2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,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19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–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35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AF6AE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(SL)</w:t>
      </w:r>
    </w:p>
    <w:p w:rsidR="00A277D4" w:rsidRPr="001C0253" w:rsidRDefault="00A277D4" w:rsidP="00A277D4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proofErr w:type="spellStart"/>
      <w:r>
        <w:rPr>
          <w:rFonts w:ascii="Cambria" w:hAnsi="Cambria"/>
          <w:sz w:val="22"/>
          <w:szCs w:val="22"/>
          <w:lang w:val="en-US"/>
        </w:rPr>
        <w:t>Ilieva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en-US"/>
        </w:rPr>
        <w:t>Polya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(2010) </w:t>
      </w:r>
      <w:r w:rsidRPr="00DF27A2">
        <w:rPr>
          <w:rFonts w:ascii="Cambria" w:hAnsi="Cambria"/>
          <w:sz w:val="22"/>
          <w:lang w:val="en-US"/>
        </w:rPr>
        <w:t>Bulgaria at the Cross-Roads of Post-</w:t>
      </w:r>
      <w:r>
        <w:rPr>
          <w:rFonts w:ascii="Cambria" w:hAnsi="Cambria"/>
          <w:sz w:val="22"/>
          <w:lang w:val="en-US"/>
        </w:rPr>
        <w:t>S</w:t>
      </w:r>
      <w:r w:rsidRPr="00DF27A2">
        <w:rPr>
          <w:rFonts w:ascii="Cambria" w:hAnsi="Cambria"/>
          <w:sz w:val="22"/>
          <w:lang w:val="en-US"/>
        </w:rPr>
        <w:t>ocialism and EU Membership: Generational Dimensions to European Integration</w:t>
      </w:r>
      <w:r>
        <w:rPr>
          <w:rFonts w:ascii="Cambria" w:hAnsi="Cambria"/>
          <w:sz w:val="22"/>
          <w:lang w:val="en-US"/>
        </w:rPr>
        <w:t xml:space="preserve">. </w:t>
      </w:r>
      <w:r>
        <w:rPr>
          <w:rFonts w:ascii="Cambria" w:hAnsi="Cambria"/>
          <w:i/>
          <w:sz w:val="22"/>
          <w:szCs w:val="22"/>
          <w:lang w:val="en-US"/>
        </w:rPr>
        <w:t>JSAE</w:t>
      </w:r>
      <w:r w:rsidRPr="005D42B9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vol. 10, no. 2 (Fall</w:t>
      </w:r>
      <w:r w:rsidR="00AE6418">
        <w:rPr>
          <w:rFonts w:ascii="Cambria" w:hAnsi="Cambria"/>
          <w:sz w:val="22"/>
          <w:szCs w:val="22"/>
          <w:lang w:val="en-US"/>
        </w:rPr>
        <w:t>–</w:t>
      </w:r>
      <w:r>
        <w:rPr>
          <w:rFonts w:ascii="Cambria" w:hAnsi="Cambria"/>
          <w:sz w:val="22"/>
          <w:szCs w:val="22"/>
          <w:lang w:val="en-US"/>
        </w:rPr>
        <w:t>Winter 2010), 18–28.</w:t>
      </w:r>
      <w:r w:rsidRPr="005D42B9">
        <w:rPr>
          <w:rFonts w:ascii="Cambria" w:hAnsi="Cambria"/>
          <w:sz w:val="22"/>
          <w:szCs w:val="22"/>
          <w:lang w:val="en-US"/>
        </w:rPr>
        <w:t xml:space="preserve"> 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sz w:val="22"/>
          <w:szCs w:val="22"/>
          <w:shd w:val="clear" w:color="auto" w:fill="E5DFEC"/>
          <w:lang w:val="en-US"/>
        </w:rPr>
        <w:t>BG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)</w:t>
      </w:r>
      <w:r w:rsidRPr="00A277D4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2607A1" w:rsidRPr="00A277D4" w:rsidRDefault="002607A1" w:rsidP="00A277D4">
      <w:pPr>
        <w:spacing w:before="120"/>
        <w:ind w:left="352" w:hanging="352"/>
        <w:rPr>
          <w:rFonts w:asciiTheme="majorHAnsi" w:hAnsiTheme="majorHAnsi"/>
          <w:b/>
          <w:color w:val="262626" w:themeColor="text1" w:themeTint="D9"/>
          <w:sz w:val="22"/>
          <w:szCs w:val="22"/>
        </w:rPr>
      </w:pPr>
      <w:r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Readings marked with an asterisk (*) may be chosen for class presentation</w:t>
      </w:r>
      <w:r w:rsidR="00085CAF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 xml:space="preserve"> (2</w:t>
      </w:r>
      <w:r w:rsidR="000042F7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6</w:t>
      </w:r>
      <w:r w:rsidR="00085CAF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 xml:space="preserve"> readings)</w:t>
      </w:r>
      <w:r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.</w:t>
      </w:r>
    </w:p>
    <w:sectPr w:rsidR="002607A1" w:rsidRPr="00A277D4" w:rsidSect="001968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nion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431"/>
    <w:multiLevelType w:val="hybridMultilevel"/>
    <w:tmpl w:val="C114C36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855F04"/>
    <w:multiLevelType w:val="hybridMultilevel"/>
    <w:tmpl w:val="DB02600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6973D9"/>
    <w:multiLevelType w:val="hybridMultilevel"/>
    <w:tmpl w:val="5C94284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0945FE"/>
    <w:multiLevelType w:val="hybridMultilevel"/>
    <w:tmpl w:val="03BC9382"/>
    <w:lvl w:ilvl="0" w:tplc="BD12FC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A3E"/>
    <w:rsid w:val="000042F7"/>
    <w:rsid w:val="00085CAF"/>
    <w:rsid w:val="000C6B3E"/>
    <w:rsid w:val="00113E5F"/>
    <w:rsid w:val="00145C97"/>
    <w:rsid w:val="001729DD"/>
    <w:rsid w:val="001854B6"/>
    <w:rsid w:val="0019682A"/>
    <w:rsid w:val="001C0253"/>
    <w:rsid w:val="001C2602"/>
    <w:rsid w:val="00206FD3"/>
    <w:rsid w:val="002607A1"/>
    <w:rsid w:val="00271E14"/>
    <w:rsid w:val="002A3DA4"/>
    <w:rsid w:val="00333A3E"/>
    <w:rsid w:val="003436AF"/>
    <w:rsid w:val="00347BA1"/>
    <w:rsid w:val="00377A9F"/>
    <w:rsid w:val="003A1695"/>
    <w:rsid w:val="003B227F"/>
    <w:rsid w:val="00424CD3"/>
    <w:rsid w:val="00455E3D"/>
    <w:rsid w:val="004B53E8"/>
    <w:rsid w:val="004D5FD7"/>
    <w:rsid w:val="004D614A"/>
    <w:rsid w:val="004F755D"/>
    <w:rsid w:val="005D6D61"/>
    <w:rsid w:val="00631992"/>
    <w:rsid w:val="006A19B0"/>
    <w:rsid w:val="006C6008"/>
    <w:rsid w:val="00704837"/>
    <w:rsid w:val="007B391A"/>
    <w:rsid w:val="007C136D"/>
    <w:rsid w:val="007E2744"/>
    <w:rsid w:val="007E4B87"/>
    <w:rsid w:val="008C6DD9"/>
    <w:rsid w:val="008D57CE"/>
    <w:rsid w:val="008D7ACC"/>
    <w:rsid w:val="008E1921"/>
    <w:rsid w:val="00901549"/>
    <w:rsid w:val="009919C6"/>
    <w:rsid w:val="00A277D4"/>
    <w:rsid w:val="00A64853"/>
    <w:rsid w:val="00AA00B4"/>
    <w:rsid w:val="00AC27D8"/>
    <w:rsid w:val="00AD7963"/>
    <w:rsid w:val="00AE6418"/>
    <w:rsid w:val="00AF6AEB"/>
    <w:rsid w:val="00B167DD"/>
    <w:rsid w:val="00B20E98"/>
    <w:rsid w:val="00B4376B"/>
    <w:rsid w:val="00B729CA"/>
    <w:rsid w:val="00BC6CDD"/>
    <w:rsid w:val="00C06DFF"/>
    <w:rsid w:val="00C32C96"/>
    <w:rsid w:val="00C55B0F"/>
    <w:rsid w:val="00C70C6D"/>
    <w:rsid w:val="00D04633"/>
    <w:rsid w:val="00DB7DC2"/>
    <w:rsid w:val="00DC3F76"/>
    <w:rsid w:val="00DC4F4A"/>
    <w:rsid w:val="00DD2993"/>
    <w:rsid w:val="00E01F36"/>
    <w:rsid w:val="00E62FAC"/>
    <w:rsid w:val="00F85256"/>
    <w:rsid w:val="00FA1FF9"/>
    <w:rsid w:val="00FB6DE5"/>
    <w:rsid w:val="00FD317C"/>
    <w:rsid w:val="00FE7D7A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FD7"/>
    <w:rPr>
      <w:sz w:val="24"/>
      <w:szCs w:val="24"/>
    </w:rPr>
  </w:style>
  <w:style w:type="paragraph" w:styleId="Cmsor2">
    <w:name w:val="heading 2"/>
    <w:basedOn w:val="Norml"/>
    <w:next w:val="Norml"/>
    <w:autoRedefine/>
    <w:qFormat/>
    <w:rsid w:val="00B20E98"/>
    <w:pPr>
      <w:keepNext/>
      <w:outlineLvl w:val="1"/>
    </w:pPr>
    <w:rPr>
      <w:rFonts w:ascii="Garamond" w:hAnsi="Garamond"/>
      <w:i/>
      <w:sz w:val="26"/>
      <w:szCs w:val="26"/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C">
    <w:name w:val="C"/>
    <w:rsid w:val="001729DD"/>
    <w:pPr>
      <w:jc w:val="center"/>
    </w:pPr>
    <w:rPr>
      <w:rFonts w:ascii="NewCenturySchlbk" w:hAnsi="NewCenturySchlbk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BKÁE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Voros Miklos</dc:creator>
  <cp:lastModifiedBy>Artena</cp:lastModifiedBy>
  <cp:revision>2</cp:revision>
  <cp:lastPrinted>2009-03-26T05:04:00Z</cp:lastPrinted>
  <dcterms:created xsi:type="dcterms:W3CDTF">2012-09-19T10:39:00Z</dcterms:created>
  <dcterms:modified xsi:type="dcterms:W3CDTF">2012-09-19T10:39:00Z</dcterms:modified>
</cp:coreProperties>
</file>