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CD72A" w14:textId="35106108" w:rsidR="00B059C9" w:rsidRDefault="00E96482">
      <w:pPr>
        <w:jc w:val="center"/>
        <w:rPr>
          <w:b/>
          <w:sz w:val="28"/>
          <w:szCs w:val="28"/>
        </w:rPr>
      </w:pPr>
      <w:r>
        <w:rPr>
          <w:b/>
          <w:sz w:val="28"/>
          <w:szCs w:val="28"/>
        </w:rPr>
        <w:t>Ethical challenges of t</w:t>
      </w:r>
      <w:r w:rsidR="00C13CB6">
        <w:rPr>
          <w:b/>
          <w:sz w:val="28"/>
          <w:szCs w:val="28"/>
        </w:rPr>
        <w:t>elemedicine</w:t>
      </w:r>
    </w:p>
    <w:p w14:paraId="359CD72C" w14:textId="45FDF2AE" w:rsidR="00B059C9" w:rsidRDefault="00B059C9">
      <w:pPr>
        <w:rPr>
          <w:sz w:val="24"/>
          <w:szCs w:val="24"/>
        </w:rPr>
      </w:pPr>
    </w:p>
    <w:p w14:paraId="3A53E8A9" w14:textId="77777777" w:rsidR="0001508B" w:rsidRDefault="0001508B">
      <w:pPr>
        <w:rPr>
          <w:sz w:val="24"/>
          <w:szCs w:val="24"/>
        </w:rPr>
      </w:pPr>
    </w:p>
    <w:p w14:paraId="359CD72D" w14:textId="77777777" w:rsidR="00B059C9" w:rsidRDefault="007E223F">
      <w:pPr>
        <w:rPr>
          <w:b/>
          <w:sz w:val="24"/>
          <w:szCs w:val="24"/>
        </w:rPr>
      </w:pPr>
      <w:r>
        <w:rPr>
          <w:b/>
          <w:sz w:val="24"/>
          <w:szCs w:val="24"/>
        </w:rPr>
        <w:t>Introduction</w:t>
      </w:r>
    </w:p>
    <w:p w14:paraId="53D6D91E" w14:textId="546BE45E" w:rsidR="00963012" w:rsidRPr="00963012" w:rsidRDefault="00963012" w:rsidP="003C172B">
      <w:pPr>
        <w:spacing w:before="240"/>
        <w:jc w:val="both"/>
        <w:rPr>
          <w:sz w:val="24"/>
          <w:szCs w:val="24"/>
        </w:rPr>
      </w:pPr>
      <w:r w:rsidRPr="00963012">
        <w:rPr>
          <w:sz w:val="24"/>
          <w:szCs w:val="24"/>
        </w:rPr>
        <w:t xml:space="preserve">Digitization currently affects all fields, including healthcare. </w:t>
      </w:r>
      <w:r w:rsidR="00D2495E">
        <w:rPr>
          <w:sz w:val="24"/>
          <w:szCs w:val="24"/>
        </w:rPr>
        <w:t>I</w:t>
      </w:r>
      <w:r w:rsidRPr="00963012">
        <w:rPr>
          <w:sz w:val="24"/>
          <w:szCs w:val="24"/>
        </w:rPr>
        <w:t xml:space="preserve">n </w:t>
      </w:r>
      <w:r w:rsidR="00BD0DCD">
        <w:rPr>
          <w:sz w:val="24"/>
          <w:szCs w:val="24"/>
        </w:rPr>
        <w:t>healthcare area,</w:t>
      </w:r>
      <w:r w:rsidRPr="00963012">
        <w:rPr>
          <w:sz w:val="24"/>
          <w:szCs w:val="24"/>
        </w:rPr>
        <w:t xml:space="preserve"> </w:t>
      </w:r>
      <w:r w:rsidR="00BD0DCD">
        <w:rPr>
          <w:sz w:val="24"/>
          <w:szCs w:val="24"/>
        </w:rPr>
        <w:t>digitalization</w:t>
      </w:r>
      <w:r w:rsidRPr="00963012">
        <w:rPr>
          <w:sz w:val="24"/>
          <w:szCs w:val="24"/>
        </w:rPr>
        <w:t xml:space="preserve"> offers a wide range of uses, where telemedicine is a small part of e</w:t>
      </w:r>
      <w:r w:rsidR="00564185">
        <w:rPr>
          <w:sz w:val="24"/>
          <w:szCs w:val="24"/>
        </w:rPr>
        <w:t>H</w:t>
      </w:r>
      <w:r w:rsidRPr="00963012">
        <w:rPr>
          <w:sz w:val="24"/>
          <w:szCs w:val="24"/>
        </w:rPr>
        <w:t xml:space="preserve">ealth, yet very important especially now, at a time when the global </w:t>
      </w:r>
      <w:r w:rsidR="00564185">
        <w:rPr>
          <w:sz w:val="24"/>
          <w:szCs w:val="24"/>
        </w:rPr>
        <w:t xml:space="preserve">covid </w:t>
      </w:r>
      <w:r w:rsidRPr="00963012">
        <w:rPr>
          <w:sz w:val="24"/>
          <w:szCs w:val="24"/>
        </w:rPr>
        <w:t>pandemic is creating an increased burden on healthcare professionals and poses risks for patients</w:t>
      </w:r>
      <w:r w:rsidR="00E22BB8">
        <w:rPr>
          <w:sz w:val="24"/>
          <w:szCs w:val="24"/>
        </w:rPr>
        <w:t>, who</w:t>
      </w:r>
      <w:r w:rsidR="000A5782">
        <w:rPr>
          <w:sz w:val="24"/>
          <w:szCs w:val="24"/>
        </w:rPr>
        <w:t xml:space="preserve"> </w:t>
      </w:r>
      <w:r w:rsidR="00626F02">
        <w:rPr>
          <w:sz w:val="24"/>
          <w:szCs w:val="24"/>
        </w:rPr>
        <w:t xml:space="preserve">better </w:t>
      </w:r>
      <w:r w:rsidR="000A5782">
        <w:rPr>
          <w:sz w:val="24"/>
          <w:szCs w:val="24"/>
        </w:rPr>
        <w:t>eliminate their visits of</w:t>
      </w:r>
      <w:r w:rsidRPr="00963012">
        <w:rPr>
          <w:sz w:val="24"/>
          <w:szCs w:val="24"/>
        </w:rPr>
        <w:t xml:space="preserve"> medical facilities.</w:t>
      </w:r>
      <w:r w:rsidR="00712996">
        <w:rPr>
          <w:sz w:val="24"/>
          <w:szCs w:val="24"/>
        </w:rPr>
        <w:t xml:space="preserve"> </w:t>
      </w:r>
    </w:p>
    <w:p w14:paraId="09A75D6F" w14:textId="77777777" w:rsidR="00232CC4" w:rsidRDefault="00963012" w:rsidP="00963012">
      <w:pPr>
        <w:rPr>
          <w:sz w:val="24"/>
          <w:szCs w:val="24"/>
        </w:rPr>
      </w:pPr>
      <w:r w:rsidRPr="00963012">
        <w:rPr>
          <w:sz w:val="24"/>
          <w:szCs w:val="24"/>
        </w:rPr>
        <w:t xml:space="preserve">We can perceive </w:t>
      </w:r>
      <w:r w:rsidR="00626F02">
        <w:rPr>
          <w:sz w:val="24"/>
          <w:szCs w:val="24"/>
        </w:rPr>
        <w:t>eH</w:t>
      </w:r>
      <w:r w:rsidRPr="00963012">
        <w:rPr>
          <w:sz w:val="24"/>
          <w:szCs w:val="24"/>
        </w:rPr>
        <w:t xml:space="preserve">ealth on three levels: </w:t>
      </w:r>
    </w:p>
    <w:p w14:paraId="5828FD22" w14:textId="77777777" w:rsidR="00232CC4" w:rsidRDefault="00963012" w:rsidP="00E96482">
      <w:pPr>
        <w:jc w:val="both"/>
        <w:rPr>
          <w:sz w:val="24"/>
          <w:szCs w:val="24"/>
        </w:rPr>
      </w:pPr>
      <w:r w:rsidRPr="00963012">
        <w:rPr>
          <w:sz w:val="24"/>
          <w:szCs w:val="24"/>
        </w:rPr>
        <w:t xml:space="preserve">a) as a general online service that provides information, advice and guidance in the prevention and treatment of disease, </w:t>
      </w:r>
    </w:p>
    <w:p w14:paraId="59A1EB48" w14:textId="34C9C03E" w:rsidR="00232CC4" w:rsidRDefault="00963012" w:rsidP="00E96482">
      <w:pPr>
        <w:jc w:val="both"/>
        <w:rPr>
          <w:sz w:val="24"/>
          <w:szCs w:val="24"/>
        </w:rPr>
      </w:pPr>
      <w:r w:rsidRPr="00963012">
        <w:rPr>
          <w:sz w:val="24"/>
          <w:szCs w:val="24"/>
        </w:rPr>
        <w:t>b) as a means of using remote administrative services (</w:t>
      </w:r>
      <w:proofErr w:type="spellStart"/>
      <w:r w:rsidRPr="00963012">
        <w:rPr>
          <w:sz w:val="24"/>
          <w:szCs w:val="24"/>
        </w:rPr>
        <w:t>eRecept</w:t>
      </w:r>
      <w:proofErr w:type="spellEnd"/>
      <w:r w:rsidRPr="00963012">
        <w:rPr>
          <w:sz w:val="24"/>
          <w:szCs w:val="24"/>
        </w:rPr>
        <w:t xml:space="preserve">, </w:t>
      </w:r>
      <w:proofErr w:type="spellStart"/>
      <w:r w:rsidRPr="00963012">
        <w:rPr>
          <w:sz w:val="24"/>
          <w:szCs w:val="24"/>
        </w:rPr>
        <w:t>eInability</w:t>
      </w:r>
      <w:proofErr w:type="spellEnd"/>
      <w:r w:rsidRPr="00963012">
        <w:rPr>
          <w:sz w:val="24"/>
          <w:szCs w:val="24"/>
        </w:rPr>
        <w:t>) and viewing and monitoring personal health information</w:t>
      </w:r>
      <w:r w:rsidR="00232CC4">
        <w:rPr>
          <w:sz w:val="24"/>
          <w:szCs w:val="24"/>
        </w:rPr>
        <w:t>,</w:t>
      </w:r>
    </w:p>
    <w:p w14:paraId="5C7285D3" w14:textId="77777777" w:rsidR="00232CC4" w:rsidRDefault="00963012" w:rsidP="00E96482">
      <w:pPr>
        <w:jc w:val="both"/>
        <w:rPr>
          <w:sz w:val="24"/>
          <w:szCs w:val="24"/>
        </w:rPr>
      </w:pPr>
      <w:r w:rsidRPr="00963012">
        <w:rPr>
          <w:sz w:val="24"/>
          <w:szCs w:val="24"/>
        </w:rPr>
        <w:t xml:space="preserve">and </w:t>
      </w:r>
      <w:proofErr w:type="gramStart"/>
      <w:r w:rsidRPr="00963012">
        <w:rPr>
          <w:sz w:val="24"/>
          <w:szCs w:val="24"/>
        </w:rPr>
        <w:t>c )</w:t>
      </w:r>
      <w:proofErr w:type="gramEnd"/>
      <w:r w:rsidRPr="00963012">
        <w:rPr>
          <w:sz w:val="24"/>
          <w:szCs w:val="24"/>
        </w:rPr>
        <w:t xml:space="preserve"> as a means of remote diagnosis and provision of medical consultations. </w:t>
      </w:r>
    </w:p>
    <w:p w14:paraId="74543D52" w14:textId="5EA152D1" w:rsidR="00963012" w:rsidRDefault="00750D7F" w:rsidP="00232CC4">
      <w:pPr>
        <w:jc w:val="both"/>
        <w:rPr>
          <w:sz w:val="24"/>
          <w:szCs w:val="24"/>
        </w:rPr>
      </w:pPr>
      <w:r>
        <w:rPr>
          <w:sz w:val="24"/>
          <w:szCs w:val="24"/>
        </w:rPr>
        <w:t xml:space="preserve">eHealth promises efficient and cost-effective way of providing healthcare. </w:t>
      </w:r>
      <w:r w:rsidR="00196FED">
        <w:rPr>
          <w:sz w:val="24"/>
          <w:szCs w:val="24"/>
        </w:rPr>
        <w:t>The</w:t>
      </w:r>
      <w:r w:rsidR="00963012" w:rsidRPr="00963012">
        <w:rPr>
          <w:sz w:val="24"/>
          <w:szCs w:val="24"/>
        </w:rPr>
        <w:t xml:space="preserve"> </w:t>
      </w:r>
      <w:proofErr w:type="gramStart"/>
      <w:r w:rsidR="00963012" w:rsidRPr="00963012">
        <w:rPr>
          <w:sz w:val="24"/>
          <w:szCs w:val="24"/>
        </w:rPr>
        <w:t>last</w:t>
      </w:r>
      <w:r w:rsidR="00196FED">
        <w:rPr>
          <w:sz w:val="24"/>
          <w:szCs w:val="24"/>
        </w:rPr>
        <w:t xml:space="preserve"> mentioned</w:t>
      </w:r>
      <w:proofErr w:type="gramEnd"/>
      <w:r w:rsidR="00963012" w:rsidRPr="00963012">
        <w:rPr>
          <w:sz w:val="24"/>
          <w:szCs w:val="24"/>
        </w:rPr>
        <w:t xml:space="preserve"> level is most closely connected with telemedicine, which has ambitions to provide medical services remotely and to eliminate the necessary patient contact with the </w:t>
      </w:r>
      <w:r w:rsidR="00232CC4">
        <w:rPr>
          <w:sz w:val="24"/>
          <w:szCs w:val="24"/>
        </w:rPr>
        <w:t>HCP´s office</w:t>
      </w:r>
      <w:r w:rsidR="00963012" w:rsidRPr="00963012">
        <w:rPr>
          <w:sz w:val="24"/>
          <w:szCs w:val="24"/>
        </w:rPr>
        <w:t xml:space="preserve"> as much as possible.</w:t>
      </w:r>
    </w:p>
    <w:p w14:paraId="45157A0B" w14:textId="245F6216" w:rsidR="008377A2" w:rsidRPr="008377A2" w:rsidRDefault="008377A2" w:rsidP="008377A2">
      <w:pPr>
        <w:jc w:val="both"/>
        <w:rPr>
          <w:sz w:val="24"/>
          <w:szCs w:val="24"/>
        </w:rPr>
      </w:pPr>
      <w:r w:rsidRPr="008377A2">
        <w:rPr>
          <w:sz w:val="24"/>
          <w:szCs w:val="24"/>
        </w:rPr>
        <w:t>Thus, telemedicine makes health services and care as accessible as possible to anyone who does not have access to it easily and quickly. It has its justification in extraordinary situations connected with epidemics and quarantine, as was the case with covid-19, but also in chronic patients.</w:t>
      </w:r>
      <w:r w:rsidR="0013610A">
        <w:rPr>
          <w:sz w:val="24"/>
          <w:szCs w:val="24"/>
        </w:rPr>
        <w:t xml:space="preserve"> </w:t>
      </w:r>
    </w:p>
    <w:p w14:paraId="63F7D129" w14:textId="55318654" w:rsidR="008377A2" w:rsidRPr="008377A2" w:rsidRDefault="008377A2" w:rsidP="008377A2">
      <w:pPr>
        <w:jc w:val="both"/>
        <w:rPr>
          <w:sz w:val="24"/>
          <w:szCs w:val="24"/>
        </w:rPr>
      </w:pPr>
      <w:r w:rsidRPr="008377A2">
        <w:rPr>
          <w:sz w:val="24"/>
          <w:szCs w:val="24"/>
        </w:rPr>
        <w:t xml:space="preserve">As a result, </w:t>
      </w:r>
      <w:r w:rsidR="0013610A">
        <w:rPr>
          <w:sz w:val="24"/>
          <w:szCs w:val="24"/>
        </w:rPr>
        <w:t>healthcare providers</w:t>
      </w:r>
      <w:r w:rsidRPr="008377A2">
        <w:rPr>
          <w:sz w:val="24"/>
          <w:szCs w:val="24"/>
        </w:rPr>
        <w:t xml:space="preserve"> can remotely monitor and consult the health status of their patients using applications and devices. For example, the Home Monitoring wireless monitoring system monitors for heart rhythm disorders. Thanks to </w:t>
      </w:r>
      <w:r w:rsidR="0013610A">
        <w:rPr>
          <w:sz w:val="24"/>
          <w:szCs w:val="24"/>
        </w:rPr>
        <w:t>it</w:t>
      </w:r>
      <w:r w:rsidRPr="008377A2">
        <w:rPr>
          <w:sz w:val="24"/>
          <w:szCs w:val="24"/>
        </w:rPr>
        <w:t xml:space="preserve">, patients are constantly monitored and calm that something unexpected will happen. The device communicates wirelessly with a pacemaker or cardioverter and immediately notifies the </w:t>
      </w:r>
      <w:r w:rsidR="00C212A0">
        <w:rPr>
          <w:sz w:val="24"/>
          <w:szCs w:val="24"/>
        </w:rPr>
        <w:t>doctor</w:t>
      </w:r>
      <w:r w:rsidRPr="008377A2">
        <w:rPr>
          <w:sz w:val="24"/>
          <w:szCs w:val="24"/>
        </w:rPr>
        <w:t xml:space="preserve"> of a significant deterioration via SMS or e-mail. The doctor will then decide if the patient urgently needs to be checked or examined. It works similarly for other monitoring devices and applications.</w:t>
      </w:r>
      <w:r w:rsidR="00D9732E">
        <w:rPr>
          <w:sz w:val="24"/>
          <w:szCs w:val="24"/>
        </w:rPr>
        <w:t xml:space="preserve"> </w:t>
      </w:r>
      <w:r w:rsidR="00D9732E" w:rsidRPr="00D9732E">
        <w:rPr>
          <w:sz w:val="24"/>
          <w:szCs w:val="24"/>
        </w:rPr>
        <w:t xml:space="preserve">And it doesn't have to be just cardiac, but also overweight people, who are monitored by </w:t>
      </w:r>
      <w:proofErr w:type="spellStart"/>
      <w:r w:rsidR="00D9732E" w:rsidRPr="00D9732E">
        <w:rPr>
          <w:sz w:val="24"/>
          <w:szCs w:val="24"/>
        </w:rPr>
        <w:t>obesitologists</w:t>
      </w:r>
      <w:proofErr w:type="spellEnd"/>
      <w:r w:rsidR="00D9732E" w:rsidRPr="00D9732E">
        <w:rPr>
          <w:sz w:val="24"/>
          <w:szCs w:val="24"/>
        </w:rPr>
        <w:t xml:space="preserve"> or nutritionists, general </w:t>
      </w:r>
      <w:proofErr w:type="gramStart"/>
      <w:r w:rsidR="00D9732E" w:rsidRPr="00D9732E">
        <w:rPr>
          <w:sz w:val="24"/>
          <w:szCs w:val="24"/>
        </w:rPr>
        <w:t>practitioners</w:t>
      </w:r>
      <w:proofErr w:type="gramEnd"/>
      <w:r w:rsidR="00D9732E" w:rsidRPr="00D9732E">
        <w:rPr>
          <w:sz w:val="24"/>
          <w:szCs w:val="24"/>
        </w:rPr>
        <w:t xml:space="preserve"> or coaches.</w:t>
      </w:r>
      <w:r w:rsidR="00B553C7">
        <w:rPr>
          <w:sz w:val="24"/>
          <w:szCs w:val="24"/>
        </w:rPr>
        <w:t xml:space="preserve"> </w:t>
      </w:r>
      <w:r w:rsidR="00B553C7" w:rsidRPr="00B553C7">
        <w:rPr>
          <w:sz w:val="24"/>
          <w:szCs w:val="24"/>
        </w:rPr>
        <w:t xml:space="preserve">Great gadgets </w:t>
      </w:r>
      <w:r w:rsidR="00B553C7">
        <w:rPr>
          <w:sz w:val="24"/>
          <w:szCs w:val="24"/>
        </w:rPr>
        <w:t xml:space="preserve">and small devices </w:t>
      </w:r>
      <w:r w:rsidR="00B553C7" w:rsidRPr="00B553C7">
        <w:rPr>
          <w:sz w:val="24"/>
          <w:szCs w:val="24"/>
        </w:rPr>
        <w:t>help doctors monitor patients</w:t>
      </w:r>
      <w:r w:rsidR="001C1238">
        <w:rPr>
          <w:sz w:val="24"/>
          <w:szCs w:val="24"/>
        </w:rPr>
        <w:t>´</w:t>
      </w:r>
      <w:r w:rsidR="00B553C7" w:rsidRPr="00B553C7">
        <w:rPr>
          <w:sz w:val="24"/>
          <w:szCs w:val="24"/>
        </w:rPr>
        <w:t xml:space="preserve"> activity throughout the day and improve their lives based on the data obtained.</w:t>
      </w:r>
      <w:r w:rsidR="00382BE7">
        <w:rPr>
          <w:sz w:val="24"/>
          <w:szCs w:val="24"/>
        </w:rPr>
        <w:t xml:space="preserve"> </w:t>
      </w:r>
      <w:r w:rsidR="00382BE7" w:rsidRPr="00382BE7">
        <w:rPr>
          <w:sz w:val="24"/>
          <w:szCs w:val="24"/>
        </w:rPr>
        <w:t xml:space="preserve">The aim is to take care of health and prevention and to provide health care whenever it is not possible through personal contact for various reasons. Remote medical clinics, </w:t>
      </w:r>
      <w:r w:rsidR="00382BE7">
        <w:rPr>
          <w:sz w:val="24"/>
          <w:szCs w:val="24"/>
        </w:rPr>
        <w:t xml:space="preserve">remote </w:t>
      </w:r>
      <w:r w:rsidR="00382BE7" w:rsidRPr="00382BE7">
        <w:rPr>
          <w:sz w:val="24"/>
          <w:szCs w:val="24"/>
        </w:rPr>
        <w:t xml:space="preserve">therapy, rehabilitation, education of </w:t>
      </w:r>
      <w:r w:rsidR="00382BE7">
        <w:rPr>
          <w:sz w:val="24"/>
          <w:szCs w:val="24"/>
        </w:rPr>
        <w:t>healthcare providers</w:t>
      </w:r>
      <w:r w:rsidR="00382BE7" w:rsidRPr="00382BE7">
        <w:rPr>
          <w:sz w:val="24"/>
          <w:szCs w:val="24"/>
        </w:rPr>
        <w:t xml:space="preserve"> and patients as well as </w:t>
      </w:r>
      <w:proofErr w:type="spellStart"/>
      <w:r w:rsidR="00382BE7" w:rsidRPr="00382BE7">
        <w:rPr>
          <w:sz w:val="24"/>
          <w:szCs w:val="24"/>
        </w:rPr>
        <w:t>tele</w:t>
      </w:r>
      <w:r w:rsidR="00382BE7">
        <w:rPr>
          <w:sz w:val="24"/>
          <w:szCs w:val="24"/>
        </w:rPr>
        <w:t>conferencies</w:t>
      </w:r>
      <w:proofErr w:type="spellEnd"/>
      <w:r w:rsidR="00382BE7" w:rsidRPr="00382BE7">
        <w:rPr>
          <w:sz w:val="24"/>
          <w:szCs w:val="24"/>
        </w:rPr>
        <w:t xml:space="preserve"> of doctors are common today.</w:t>
      </w:r>
    </w:p>
    <w:p w14:paraId="258392E2" w14:textId="5475BF09" w:rsidR="008377A2" w:rsidRPr="008377A2" w:rsidRDefault="008377A2" w:rsidP="008377A2">
      <w:pPr>
        <w:jc w:val="both"/>
        <w:rPr>
          <w:sz w:val="24"/>
          <w:szCs w:val="24"/>
        </w:rPr>
      </w:pPr>
      <w:r w:rsidRPr="008377A2">
        <w:rPr>
          <w:sz w:val="24"/>
          <w:szCs w:val="24"/>
        </w:rPr>
        <w:lastRenderedPageBreak/>
        <w:t>Thousands of patients are already under remote supervision in the Czech Republic. And more and more telemedicine operations are also being reimbursed by insurance companies</w:t>
      </w:r>
      <w:r w:rsidR="00BF05FB">
        <w:rPr>
          <w:sz w:val="24"/>
          <w:szCs w:val="24"/>
        </w:rPr>
        <w:t>.</w:t>
      </w:r>
    </w:p>
    <w:p w14:paraId="5EC1626E" w14:textId="20E3520F" w:rsidR="00963012" w:rsidRPr="00963012" w:rsidRDefault="00493DE6" w:rsidP="00493DE6">
      <w:pPr>
        <w:jc w:val="both"/>
        <w:rPr>
          <w:sz w:val="24"/>
          <w:szCs w:val="24"/>
        </w:rPr>
      </w:pPr>
      <w:r>
        <w:rPr>
          <w:sz w:val="24"/>
          <w:szCs w:val="24"/>
        </w:rPr>
        <w:t>Current e</w:t>
      </w:r>
      <w:r w:rsidR="00963012" w:rsidRPr="00963012">
        <w:rPr>
          <w:sz w:val="24"/>
          <w:szCs w:val="24"/>
        </w:rPr>
        <w:t xml:space="preserve">xperience shows that the introduction of telemedicine into practice encounters some ethical barriers rather than technological ones. While technologies are ready for high-quality information transfer and the use of artificial intelligence, for example in diagnostics, we are reaching dead ends </w:t>
      </w:r>
      <w:proofErr w:type="gramStart"/>
      <w:r w:rsidR="00963012" w:rsidRPr="00963012">
        <w:rPr>
          <w:sz w:val="24"/>
          <w:szCs w:val="24"/>
        </w:rPr>
        <w:t>in the area of</w:t>
      </w:r>
      <w:proofErr w:type="gramEnd"/>
      <w:r w:rsidR="00963012" w:rsidRPr="00963012">
        <w:rPr>
          <w:sz w:val="24"/>
          <w:szCs w:val="24"/>
        </w:rPr>
        <w:t xml:space="preserve"> ​​risk management, because current solutions on the part of the legislation are not sufficient. Literally, Pandora</w:t>
      </w:r>
      <w:r w:rsidR="001E6DE5">
        <w:rPr>
          <w:sz w:val="24"/>
          <w:szCs w:val="24"/>
        </w:rPr>
        <w:t>´</w:t>
      </w:r>
      <w:r w:rsidR="00963012" w:rsidRPr="00963012">
        <w:rPr>
          <w:sz w:val="24"/>
          <w:szCs w:val="24"/>
        </w:rPr>
        <w:t>s box here is represented by the GDPR and the battle between privacy on the one hand and health and safety on the other</w:t>
      </w:r>
      <w:r w:rsidR="005B2E16">
        <w:rPr>
          <w:rStyle w:val="Znakapoznpodarou"/>
          <w:sz w:val="24"/>
          <w:szCs w:val="24"/>
        </w:rPr>
        <w:footnoteReference w:id="1"/>
      </w:r>
      <w:r w:rsidR="00963012" w:rsidRPr="00963012">
        <w:rPr>
          <w:sz w:val="24"/>
          <w:szCs w:val="24"/>
        </w:rPr>
        <w:t>.</w:t>
      </w:r>
    </w:p>
    <w:p w14:paraId="359CD72F" w14:textId="4579275E" w:rsidR="00B059C9" w:rsidRDefault="00963012" w:rsidP="00493DE6">
      <w:pPr>
        <w:jc w:val="both"/>
        <w:rPr>
          <w:sz w:val="24"/>
          <w:szCs w:val="24"/>
        </w:rPr>
      </w:pPr>
      <w:proofErr w:type="gramStart"/>
      <w:r w:rsidRPr="00963012">
        <w:rPr>
          <w:sz w:val="24"/>
          <w:szCs w:val="24"/>
        </w:rPr>
        <w:t>So</w:t>
      </w:r>
      <w:proofErr w:type="gramEnd"/>
      <w:r w:rsidRPr="00963012">
        <w:rPr>
          <w:sz w:val="24"/>
          <w:szCs w:val="24"/>
        </w:rPr>
        <w:t xml:space="preserve"> </w:t>
      </w:r>
      <w:r w:rsidRPr="00B60310">
        <w:rPr>
          <w:b/>
          <w:bCs/>
          <w:sz w:val="24"/>
          <w:szCs w:val="24"/>
        </w:rPr>
        <w:t>what ethical challenges will need to be overcome to enable technologies to be used effectively for the benefit of telemedicine?</w:t>
      </w:r>
      <w:r w:rsidR="00D03B2E" w:rsidRPr="00D03B2E">
        <w:rPr>
          <w:sz w:val="24"/>
          <w:szCs w:val="24"/>
        </w:rPr>
        <w:t xml:space="preserve"> </w:t>
      </w:r>
    </w:p>
    <w:p w14:paraId="605D9333" w14:textId="77777777" w:rsidR="00754359" w:rsidRDefault="00754359" w:rsidP="00493DE6">
      <w:pPr>
        <w:jc w:val="both"/>
        <w:rPr>
          <w:sz w:val="24"/>
          <w:szCs w:val="24"/>
        </w:rPr>
      </w:pPr>
    </w:p>
    <w:p w14:paraId="53E81837" w14:textId="791972FF" w:rsidR="00E76505" w:rsidRDefault="00E76505" w:rsidP="00493DE6">
      <w:pPr>
        <w:jc w:val="both"/>
        <w:rPr>
          <w:sz w:val="24"/>
          <w:szCs w:val="24"/>
        </w:rPr>
      </w:pPr>
      <w:r w:rsidRPr="00E76505">
        <w:rPr>
          <w:sz w:val="24"/>
          <w:szCs w:val="24"/>
        </w:rPr>
        <w:t>New ways of communication between the healthcare professional</w:t>
      </w:r>
      <w:r>
        <w:rPr>
          <w:sz w:val="24"/>
          <w:szCs w:val="24"/>
        </w:rPr>
        <w:t>s</w:t>
      </w:r>
      <w:r w:rsidRPr="00E76505">
        <w:rPr>
          <w:sz w:val="24"/>
          <w:szCs w:val="24"/>
        </w:rPr>
        <w:t xml:space="preserve"> and the patient</w:t>
      </w:r>
      <w:r>
        <w:rPr>
          <w:sz w:val="24"/>
          <w:szCs w:val="24"/>
        </w:rPr>
        <w:t>s</w:t>
      </w:r>
      <w:r w:rsidRPr="00E76505">
        <w:rPr>
          <w:sz w:val="24"/>
          <w:szCs w:val="24"/>
        </w:rPr>
        <w:t xml:space="preserve"> necessarily require adjustments in the nature of the relationship that will </w:t>
      </w:r>
      <w:r w:rsidR="00DB59A2">
        <w:rPr>
          <w:sz w:val="24"/>
          <w:szCs w:val="24"/>
        </w:rPr>
        <w:t xml:space="preserve">be based </w:t>
      </w:r>
      <w:proofErr w:type="gramStart"/>
      <w:r w:rsidR="00DB59A2">
        <w:rPr>
          <w:sz w:val="24"/>
          <w:szCs w:val="24"/>
        </w:rPr>
        <w:t xml:space="preserve">on </w:t>
      </w:r>
      <w:r w:rsidRPr="00E76505">
        <w:rPr>
          <w:sz w:val="24"/>
          <w:szCs w:val="24"/>
        </w:rPr>
        <w:t xml:space="preserve"> informed</w:t>
      </w:r>
      <w:proofErr w:type="gramEnd"/>
      <w:r w:rsidRPr="00E76505">
        <w:rPr>
          <w:sz w:val="24"/>
          <w:szCs w:val="24"/>
        </w:rPr>
        <w:t xml:space="preserve"> consent and the division of responsibilities. The question is what the patient will agree</w:t>
      </w:r>
      <w:r w:rsidR="00F43E70">
        <w:rPr>
          <w:sz w:val="24"/>
          <w:szCs w:val="24"/>
        </w:rPr>
        <w:t xml:space="preserve"> in his consent</w:t>
      </w:r>
      <w:r w:rsidRPr="00E76505">
        <w:rPr>
          <w:sz w:val="24"/>
          <w:szCs w:val="24"/>
        </w:rPr>
        <w:t xml:space="preserve"> to and how the responsibility will be divided. It is not just about the privacy of the patient and, to some extent, the </w:t>
      </w:r>
      <w:proofErr w:type="gramStart"/>
      <w:r w:rsidRPr="00E76505">
        <w:rPr>
          <w:sz w:val="24"/>
          <w:szCs w:val="24"/>
        </w:rPr>
        <w:t>doctor</w:t>
      </w:r>
      <w:proofErr w:type="gramEnd"/>
      <w:r w:rsidRPr="00E76505">
        <w:rPr>
          <w:sz w:val="24"/>
          <w:szCs w:val="24"/>
        </w:rPr>
        <w:t xml:space="preserve"> and their responsibilities, but also about the service providers who are likely to be outsourced. Moreover, </w:t>
      </w:r>
      <w:proofErr w:type="gramStart"/>
      <w:r w:rsidRPr="00E76505">
        <w:rPr>
          <w:sz w:val="24"/>
          <w:szCs w:val="24"/>
        </w:rPr>
        <w:t>it is clear that the</w:t>
      </w:r>
      <w:proofErr w:type="gramEnd"/>
      <w:r w:rsidRPr="00E76505">
        <w:rPr>
          <w:sz w:val="24"/>
          <w:szCs w:val="24"/>
        </w:rPr>
        <w:t xml:space="preserve"> new ways of providing health care are not </w:t>
      </w:r>
      <w:r w:rsidR="00BC3192">
        <w:rPr>
          <w:sz w:val="24"/>
          <w:szCs w:val="24"/>
        </w:rPr>
        <w:t xml:space="preserve">driven </w:t>
      </w:r>
      <w:r w:rsidRPr="00E76505">
        <w:rPr>
          <w:sz w:val="24"/>
          <w:szCs w:val="24"/>
        </w:rPr>
        <w:t xml:space="preserve">only </w:t>
      </w:r>
      <w:r w:rsidR="000F12E6">
        <w:rPr>
          <w:sz w:val="24"/>
          <w:szCs w:val="24"/>
        </w:rPr>
        <w:t xml:space="preserve">by </w:t>
      </w:r>
      <w:r w:rsidRPr="00E76505">
        <w:rPr>
          <w:sz w:val="24"/>
          <w:szCs w:val="24"/>
        </w:rPr>
        <w:t>the public interest, but also</w:t>
      </w:r>
      <w:r w:rsidR="00BC3192">
        <w:rPr>
          <w:sz w:val="24"/>
          <w:szCs w:val="24"/>
        </w:rPr>
        <w:t xml:space="preserve"> depends</w:t>
      </w:r>
      <w:r w:rsidRPr="00E76505">
        <w:rPr>
          <w:sz w:val="24"/>
          <w:szCs w:val="24"/>
        </w:rPr>
        <w:t xml:space="preserve"> </w:t>
      </w:r>
      <w:r w:rsidR="00BC3192">
        <w:rPr>
          <w:sz w:val="24"/>
          <w:szCs w:val="24"/>
        </w:rPr>
        <w:t>o</w:t>
      </w:r>
      <w:r w:rsidRPr="00E76505">
        <w:rPr>
          <w:sz w:val="24"/>
          <w:szCs w:val="24"/>
        </w:rPr>
        <w:t xml:space="preserve">n </w:t>
      </w:r>
      <w:r w:rsidR="00967890">
        <w:rPr>
          <w:sz w:val="24"/>
          <w:szCs w:val="24"/>
        </w:rPr>
        <w:t>the will of politicians and their attitudes.</w:t>
      </w:r>
    </w:p>
    <w:p w14:paraId="136EECA7" w14:textId="4285F6C8" w:rsidR="005957F8" w:rsidRDefault="00885C3B" w:rsidP="00493DE6">
      <w:pPr>
        <w:jc w:val="both"/>
        <w:rPr>
          <w:sz w:val="24"/>
          <w:szCs w:val="24"/>
        </w:rPr>
      </w:pPr>
      <w:r w:rsidRPr="00885C3B">
        <w:rPr>
          <w:sz w:val="24"/>
          <w:szCs w:val="24"/>
        </w:rPr>
        <w:t>Proponents of e-health believe that it has the potential to overcome professional difficulties, geographical and infrastructural barriers, and even complications caused by socio-economic differences.</w:t>
      </w:r>
      <w:r w:rsidR="005957F8">
        <w:rPr>
          <w:sz w:val="24"/>
          <w:szCs w:val="24"/>
        </w:rPr>
        <w:t xml:space="preserve"> N</w:t>
      </w:r>
      <w:r w:rsidR="005957F8" w:rsidRPr="005957F8">
        <w:rPr>
          <w:sz w:val="24"/>
          <w:szCs w:val="24"/>
        </w:rPr>
        <w:t xml:space="preserve">evertheless, enabling technology to become part of telemedicine requires solving </w:t>
      </w:r>
      <w:proofErr w:type="gramStart"/>
      <w:r w:rsidR="005957F8" w:rsidRPr="005957F8">
        <w:rPr>
          <w:sz w:val="24"/>
          <w:szCs w:val="24"/>
        </w:rPr>
        <w:t>a number of</w:t>
      </w:r>
      <w:proofErr w:type="gramEnd"/>
      <w:r w:rsidR="005957F8" w:rsidRPr="005957F8">
        <w:rPr>
          <w:sz w:val="24"/>
          <w:szCs w:val="24"/>
        </w:rPr>
        <w:t xml:space="preserve"> potentially serious problems</w:t>
      </w:r>
      <w:r w:rsidR="005957F8">
        <w:rPr>
          <w:sz w:val="24"/>
          <w:szCs w:val="24"/>
        </w:rPr>
        <w:t>.</w:t>
      </w:r>
    </w:p>
    <w:p w14:paraId="2DD43E1E" w14:textId="29D1BBF3" w:rsidR="007630FD" w:rsidRDefault="00BC7288" w:rsidP="00493DE6">
      <w:pPr>
        <w:jc w:val="both"/>
        <w:rPr>
          <w:sz w:val="24"/>
          <w:szCs w:val="24"/>
        </w:rPr>
      </w:pPr>
      <w:r w:rsidRPr="00245776">
        <w:rPr>
          <w:b/>
          <w:bCs/>
          <w:sz w:val="24"/>
          <w:szCs w:val="24"/>
        </w:rPr>
        <w:t>Techni</w:t>
      </w:r>
      <w:r w:rsidR="006F1BE1" w:rsidRPr="00245776">
        <w:rPr>
          <w:b/>
          <w:bCs/>
          <w:sz w:val="24"/>
          <w:szCs w:val="24"/>
        </w:rPr>
        <w:t>cal reliability and suitability</w:t>
      </w:r>
      <w:r w:rsidR="006F1BE1">
        <w:rPr>
          <w:sz w:val="24"/>
          <w:szCs w:val="24"/>
        </w:rPr>
        <w:t xml:space="preserve"> mean challenge for technology itself. It must be ensured that the technology is able </w:t>
      </w:r>
      <w:r w:rsidR="00C55782">
        <w:rPr>
          <w:sz w:val="24"/>
          <w:szCs w:val="24"/>
        </w:rPr>
        <w:t xml:space="preserve">to guarantee the safety of equipment and that it meets the </w:t>
      </w:r>
      <w:r w:rsidR="00B41B5C">
        <w:rPr>
          <w:sz w:val="24"/>
          <w:szCs w:val="24"/>
        </w:rPr>
        <w:t>standardization requirements. But the technology must be able also</w:t>
      </w:r>
      <w:r w:rsidR="00BA7DD4">
        <w:rPr>
          <w:sz w:val="24"/>
          <w:szCs w:val="24"/>
        </w:rPr>
        <w:t xml:space="preserve"> to</w:t>
      </w:r>
      <w:r w:rsidR="00B41B5C">
        <w:rPr>
          <w:sz w:val="24"/>
          <w:szCs w:val="24"/>
        </w:rPr>
        <w:t xml:space="preserve"> ensure the integrity </w:t>
      </w:r>
      <w:r w:rsidR="00C9506D">
        <w:rPr>
          <w:sz w:val="24"/>
          <w:szCs w:val="24"/>
        </w:rPr>
        <w:t>and reliability of the data</w:t>
      </w:r>
      <w:r w:rsidR="00BA7DD4">
        <w:rPr>
          <w:sz w:val="24"/>
          <w:szCs w:val="24"/>
        </w:rPr>
        <w:t xml:space="preserve">, to collect </w:t>
      </w:r>
      <w:proofErr w:type="spellStart"/>
      <w:r w:rsidR="002F64D1">
        <w:rPr>
          <w:sz w:val="24"/>
          <w:szCs w:val="24"/>
        </w:rPr>
        <w:t>collect</w:t>
      </w:r>
      <w:proofErr w:type="spellEnd"/>
      <w:r w:rsidR="002F64D1">
        <w:rPr>
          <w:sz w:val="24"/>
          <w:szCs w:val="24"/>
        </w:rPr>
        <w:t xml:space="preserve"> and safe the data accurately</w:t>
      </w:r>
      <w:r w:rsidR="00D24098">
        <w:rPr>
          <w:sz w:val="24"/>
          <w:szCs w:val="24"/>
        </w:rPr>
        <w:t>,</w:t>
      </w:r>
      <w:r w:rsidR="002F64D1">
        <w:rPr>
          <w:sz w:val="24"/>
          <w:szCs w:val="24"/>
        </w:rPr>
        <w:t xml:space="preserve"> to communicate appropriately</w:t>
      </w:r>
      <w:r w:rsidR="00D24098">
        <w:rPr>
          <w:sz w:val="24"/>
          <w:szCs w:val="24"/>
        </w:rPr>
        <w:t xml:space="preserve"> at the right time</w:t>
      </w:r>
      <w:r w:rsidR="002F64D1">
        <w:rPr>
          <w:sz w:val="24"/>
          <w:szCs w:val="24"/>
        </w:rPr>
        <w:t xml:space="preserve"> and </w:t>
      </w:r>
      <w:r w:rsidR="00FC42A3">
        <w:rPr>
          <w:sz w:val="24"/>
          <w:szCs w:val="24"/>
        </w:rPr>
        <w:t xml:space="preserve">to </w:t>
      </w:r>
      <w:r w:rsidR="00D24098">
        <w:rPr>
          <w:sz w:val="24"/>
          <w:szCs w:val="24"/>
        </w:rPr>
        <w:t xml:space="preserve">protect </w:t>
      </w:r>
      <w:r w:rsidR="00FC42A3">
        <w:rPr>
          <w:sz w:val="24"/>
          <w:szCs w:val="24"/>
        </w:rPr>
        <w:t>data and system</w:t>
      </w:r>
      <w:r w:rsidR="00D24098">
        <w:rPr>
          <w:sz w:val="24"/>
          <w:szCs w:val="24"/>
        </w:rPr>
        <w:t xml:space="preserve"> against failure or interruption.</w:t>
      </w:r>
      <w:r w:rsidR="007166DB">
        <w:rPr>
          <w:sz w:val="24"/>
          <w:szCs w:val="24"/>
        </w:rPr>
        <w:t xml:space="preserve"> </w:t>
      </w:r>
      <w:r w:rsidR="007630FD">
        <w:rPr>
          <w:sz w:val="24"/>
          <w:szCs w:val="24"/>
        </w:rPr>
        <w:t xml:space="preserve">It is also assumed that the technology </w:t>
      </w:r>
      <w:r w:rsidR="007166DB" w:rsidRPr="007166DB">
        <w:rPr>
          <w:sz w:val="24"/>
          <w:szCs w:val="24"/>
        </w:rPr>
        <w:t>will provide patient data without constant technical supervision and will operate independently and reliably in uncontrolled and geographically remote environments.</w:t>
      </w:r>
      <w:r w:rsidR="00937473">
        <w:rPr>
          <w:sz w:val="24"/>
          <w:szCs w:val="24"/>
        </w:rPr>
        <w:t xml:space="preserve"> </w:t>
      </w:r>
      <w:r w:rsidR="00364531">
        <w:rPr>
          <w:sz w:val="24"/>
          <w:szCs w:val="24"/>
        </w:rPr>
        <w:t xml:space="preserve">eHealth also </w:t>
      </w:r>
      <w:r w:rsidR="00D40341">
        <w:rPr>
          <w:sz w:val="24"/>
          <w:szCs w:val="24"/>
        </w:rPr>
        <w:t xml:space="preserve">works with electronic health records that must be </w:t>
      </w:r>
      <w:r w:rsidR="00A7636D">
        <w:rPr>
          <w:sz w:val="24"/>
          <w:szCs w:val="24"/>
        </w:rPr>
        <w:t xml:space="preserve">accessible as needed </w:t>
      </w:r>
      <w:proofErr w:type="gramStart"/>
      <w:r w:rsidR="00A7636D">
        <w:rPr>
          <w:sz w:val="24"/>
          <w:szCs w:val="24"/>
        </w:rPr>
        <w:t>and also</w:t>
      </w:r>
      <w:proofErr w:type="gramEnd"/>
      <w:r w:rsidR="00A7636D">
        <w:rPr>
          <w:sz w:val="24"/>
          <w:szCs w:val="24"/>
        </w:rPr>
        <w:t xml:space="preserve"> must contain unique patient</w:t>
      </w:r>
      <w:r w:rsidR="00E074D3">
        <w:rPr>
          <w:sz w:val="24"/>
          <w:szCs w:val="24"/>
        </w:rPr>
        <w:t xml:space="preserve"> identifiers</w:t>
      </w:r>
      <w:r w:rsidR="003B6E6B">
        <w:rPr>
          <w:rStyle w:val="Znakapoznpodarou"/>
          <w:sz w:val="24"/>
          <w:szCs w:val="24"/>
        </w:rPr>
        <w:footnoteReference w:id="2"/>
      </w:r>
      <w:r w:rsidR="00E074D3">
        <w:rPr>
          <w:sz w:val="24"/>
          <w:szCs w:val="24"/>
        </w:rPr>
        <w:t xml:space="preserve">. </w:t>
      </w:r>
    </w:p>
    <w:p w14:paraId="5A7906CF" w14:textId="1E1E6C5C" w:rsidR="001A02A5" w:rsidRDefault="001A02A5" w:rsidP="00937473">
      <w:pPr>
        <w:jc w:val="both"/>
        <w:rPr>
          <w:sz w:val="24"/>
          <w:szCs w:val="24"/>
        </w:rPr>
      </w:pPr>
      <w:r>
        <w:rPr>
          <w:sz w:val="24"/>
          <w:szCs w:val="24"/>
        </w:rPr>
        <w:lastRenderedPageBreak/>
        <w:t xml:space="preserve">Another issue is </w:t>
      </w:r>
      <w:r w:rsidRPr="000B114D">
        <w:rPr>
          <w:b/>
          <w:bCs/>
          <w:sz w:val="24"/>
          <w:szCs w:val="24"/>
        </w:rPr>
        <w:t>privacy</w:t>
      </w:r>
      <w:r>
        <w:rPr>
          <w:sz w:val="24"/>
          <w:szCs w:val="24"/>
        </w:rPr>
        <w:t xml:space="preserve">. </w:t>
      </w:r>
      <w:r w:rsidR="00937473" w:rsidRPr="00937473">
        <w:rPr>
          <w:sz w:val="24"/>
          <w:szCs w:val="24"/>
        </w:rPr>
        <w:t>The issue of privacy on the one hand and patient identification on the other also takes on a new dimension. In general, national laws and international conventions (such as European Union Directive 96/46/EC) stipulate that healthcare professionals and institutions have a duty to protect the confidentiality of patient data to the best of their ability and that breaches of this duty should be communicated to bodies in a timely an</w:t>
      </w:r>
      <w:r w:rsidR="00C7076B">
        <w:rPr>
          <w:sz w:val="24"/>
          <w:szCs w:val="24"/>
        </w:rPr>
        <w:t>d</w:t>
      </w:r>
      <w:r w:rsidR="00937473" w:rsidRPr="00937473">
        <w:rPr>
          <w:sz w:val="24"/>
          <w:szCs w:val="24"/>
        </w:rPr>
        <w:t xml:space="preserve"> appropriate manner.</w:t>
      </w:r>
      <w:r w:rsidR="00C7076B">
        <w:rPr>
          <w:sz w:val="24"/>
          <w:szCs w:val="24"/>
        </w:rPr>
        <w:t xml:space="preserve"> </w:t>
      </w:r>
      <w:r w:rsidR="00937473" w:rsidRPr="00937473">
        <w:rPr>
          <w:sz w:val="24"/>
          <w:szCs w:val="24"/>
        </w:rPr>
        <w:t xml:space="preserve">Over the last few years, healthcare providers have </w:t>
      </w:r>
      <w:r w:rsidR="0078028C">
        <w:rPr>
          <w:sz w:val="24"/>
          <w:szCs w:val="24"/>
        </w:rPr>
        <w:t>tried to adapt and to</w:t>
      </w:r>
      <w:r w:rsidR="00937473" w:rsidRPr="00937473">
        <w:rPr>
          <w:sz w:val="24"/>
          <w:szCs w:val="24"/>
        </w:rPr>
        <w:t xml:space="preserve"> comply with these requirements and developed </w:t>
      </w:r>
      <w:r w:rsidR="007C5427">
        <w:rPr>
          <w:sz w:val="24"/>
          <w:szCs w:val="24"/>
        </w:rPr>
        <w:t>different ways of</w:t>
      </w:r>
      <w:r w:rsidR="00937473" w:rsidRPr="00937473">
        <w:rPr>
          <w:sz w:val="24"/>
          <w:szCs w:val="24"/>
        </w:rPr>
        <w:t xml:space="preserve"> authorization protocols, password protection, encryption, and </w:t>
      </w:r>
      <w:r w:rsidR="007C5427">
        <w:rPr>
          <w:sz w:val="24"/>
          <w:szCs w:val="24"/>
        </w:rPr>
        <w:t>so on</w:t>
      </w:r>
      <w:r w:rsidR="00937473" w:rsidRPr="00937473">
        <w:rPr>
          <w:sz w:val="24"/>
          <w:szCs w:val="24"/>
        </w:rPr>
        <w:t>. However,</w:t>
      </w:r>
      <w:r w:rsidR="002029CF">
        <w:rPr>
          <w:sz w:val="24"/>
          <w:szCs w:val="24"/>
        </w:rPr>
        <w:t xml:space="preserve"> </w:t>
      </w:r>
      <w:r w:rsidR="002029CF" w:rsidRPr="002029CF">
        <w:rPr>
          <w:sz w:val="24"/>
          <w:szCs w:val="24"/>
        </w:rPr>
        <w:t xml:space="preserve">these techniques </w:t>
      </w:r>
      <w:r w:rsidR="007C5427">
        <w:rPr>
          <w:sz w:val="24"/>
          <w:szCs w:val="24"/>
        </w:rPr>
        <w:t>we</w:t>
      </w:r>
      <w:r w:rsidR="002029CF" w:rsidRPr="002029CF">
        <w:rPr>
          <w:sz w:val="24"/>
          <w:szCs w:val="24"/>
        </w:rPr>
        <w:t xml:space="preserve">re adapted </w:t>
      </w:r>
      <w:r w:rsidR="000B799F">
        <w:rPr>
          <w:sz w:val="24"/>
          <w:szCs w:val="24"/>
        </w:rPr>
        <w:t>for</w:t>
      </w:r>
      <w:r w:rsidR="002029CF" w:rsidRPr="002029CF">
        <w:rPr>
          <w:sz w:val="24"/>
          <w:szCs w:val="24"/>
        </w:rPr>
        <w:t xml:space="preserve"> the professional context and institutionalized environment, which can be fine-tuned and controlled. </w:t>
      </w:r>
      <w:r w:rsidR="000B799F">
        <w:rPr>
          <w:sz w:val="24"/>
          <w:szCs w:val="24"/>
        </w:rPr>
        <w:t>But e</w:t>
      </w:r>
      <w:r w:rsidR="002029CF" w:rsidRPr="002029CF">
        <w:rPr>
          <w:sz w:val="24"/>
          <w:szCs w:val="24"/>
        </w:rPr>
        <w:t xml:space="preserve">Health </w:t>
      </w:r>
      <w:proofErr w:type="gramStart"/>
      <w:r w:rsidR="002029CF" w:rsidRPr="002029CF">
        <w:rPr>
          <w:sz w:val="24"/>
          <w:szCs w:val="24"/>
        </w:rPr>
        <w:t xml:space="preserve">mixes </w:t>
      </w:r>
      <w:r w:rsidR="000B799F">
        <w:rPr>
          <w:sz w:val="24"/>
          <w:szCs w:val="24"/>
        </w:rPr>
        <w:t>together</w:t>
      </w:r>
      <w:proofErr w:type="gramEnd"/>
      <w:r w:rsidR="000B799F">
        <w:rPr>
          <w:sz w:val="24"/>
          <w:szCs w:val="24"/>
        </w:rPr>
        <w:t xml:space="preserve"> </w:t>
      </w:r>
      <w:r w:rsidR="002029CF" w:rsidRPr="002029CF">
        <w:rPr>
          <w:sz w:val="24"/>
          <w:szCs w:val="24"/>
        </w:rPr>
        <w:t xml:space="preserve">the </w:t>
      </w:r>
      <w:r w:rsidR="000B799F">
        <w:rPr>
          <w:sz w:val="24"/>
          <w:szCs w:val="24"/>
        </w:rPr>
        <w:t>institutional</w:t>
      </w:r>
      <w:r w:rsidR="00DE56C1">
        <w:rPr>
          <w:sz w:val="24"/>
          <w:szCs w:val="24"/>
        </w:rPr>
        <w:t>, healthcare provider´s</w:t>
      </w:r>
      <w:r w:rsidR="002029CF" w:rsidRPr="002029CF">
        <w:rPr>
          <w:sz w:val="24"/>
          <w:szCs w:val="24"/>
        </w:rPr>
        <w:t xml:space="preserve"> and the patient</w:t>
      </w:r>
      <w:r w:rsidR="001E6DE5">
        <w:rPr>
          <w:sz w:val="24"/>
          <w:szCs w:val="24"/>
        </w:rPr>
        <w:t>´</w:t>
      </w:r>
      <w:r w:rsidR="002029CF" w:rsidRPr="002029CF">
        <w:rPr>
          <w:sz w:val="24"/>
          <w:szCs w:val="24"/>
        </w:rPr>
        <w:t xml:space="preserve">s home environment. </w:t>
      </w:r>
      <w:r w:rsidR="00875FCC">
        <w:rPr>
          <w:sz w:val="24"/>
          <w:szCs w:val="24"/>
        </w:rPr>
        <w:t>There are not defined any</w:t>
      </w:r>
      <w:r w:rsidR="002029CF" w:rsidRPr="002029CF">
        <w:rPr>
          <w:sz w:val="24"/>
          <w:szCs w:val="24"/>
        </w:rPr>
        <w:t xml:space="preserve"> appropriate </w:t>
      </w:r>
      <w:r w:rsidR="00875FCC">
        <w:rPr>
          <w:sz w:val="24"/>
          <w:szCs w:val="24"/>
        </w:rPr>
        <w:t>measures for</w:t>
      </w:r>
      <w:r w:rsidR="00DE56C1">
        <w:rPr>
          <w:sz w:val="24"/>
          <w:szCs w:val="24"/>
        </w:rPr>
        <w:t xml:space="preserve"> such conditions</w:t>
      </w:r>
      <w:r w:rsidR="00110C50">
        <w:rPr>
          <w:rStyle w:val="Znakapoznpodarou"/>
          <w:sz w:val="24"/>
          <w:szCs w:val="24"/>
        </w:rPr>
        <w:footnoteReference w:id="3"/>
      </w:r>
      <w:r w:rsidR="00876D8F" w:rsidRPr="009C2BD6">
        <w:rPr>
          <w:sz w:val="24"/>
          <w:szCs w:val="24"/>
          <w:vertAlign w:val="superscript"/>
        </w:rPr>
        <w:t xml:space="preserve">, </w:t>
      </w:r>
      <w:r w:rsidR="00876D8F">
        <w:rPr>
          <w:rStyle w:val="Znakapoznpodarou"/>
          <w:sz w:val="24"/>
          <w:szCs w:val="24"/>
        </w:rPr>
        <w:footnoteReference w:id="4"/>
      </w:r>
      <w:r w:rsidR="002029CF" w:rsidRPr="002029CF">
        <w:rPr>
          <w:sz w:val="24"/>
          <w:szCs w:val="24"/>
        </w:rPr>
        <w:t xml:space="preserve">. </w:t>
      </w:r>
    </w:p>
    <w:p w14:paraId="129FD4F5" w14:textId="18BF1270" w:rsidR="00154251" w:rsidRDefault="00154251" w:rsidP="00937473">
      <w:pPr>
        <w:jc w:val="both"/>
        <w:rPr>
          <w:sz w:val="24"/>
          <w:szCs w:val="24"/>
        </w:rPr>
      </w:pPr>
      <w:r w:rsidRPr="00154251">
        <w:rPr>
          <w:sz w:val="24"/>
          <w:szCs w:val="24"/>
        </w:rPr>
        <w:t>However, the challenges are not limited to the technical sector. With e</w:t>
      </w:r>
      <w:r>
        <w:rPr>
          <w:sz w:val="24"/>
          <w:szCs w:val="24"/>
        </w:rPr>
        <w:t>H</w:t>
      </w:r>
      <w:r w:rsidRPr="00154251">
        <w:rPr>
          <w:sz w:val="24"/>
          <w:szCs w:val="24"/>
        </w:rPr>
        <w:t xml:space="preserve">ealth, patients are involved in the care process not only as </w:t>
      </w:r>
      <w:r w:rsidR="00B90555">
        <w:rPr>
          <w:sz w:val="24"/>
          <w:szCs w:val="24"/>
        </w:rPr>
        <w:t xml:space="preserve">the </w:t>
      </w:r>
      <w:r w:rsidRPr="00154251">
        <w:rPr>
          <w:sz w:val="24"/>
          <w:szCs w:val="24"/>
        </w:rPr>
        <w:t>subjects but</w:t>
      </w:r>
      <w:r>
        <w:rPr>
          <w:sz w:val="24"/>
          <w:szCs w:val="24"/>
        </w:rPr>
        <w:t xml:space="preserve"> also</w:t>
      </w:r>
      <w:r w:rsidRPr="00154251">
        <w:rPr>
          <w:sz w:val="24"/>
          <w:szCs w:val="24"/>
        </w:rPr>
        <w:t xml:space="preserve"> as </w:t>
      </w:r>
      <w:r w:rsidR="00B90555">
        <w:rPr>
          <w:sz w:val="24"/>
          <w:szCs w:val="24"/>
        </w:rPr>
        <w:t xml:space="preserve">the </w:t>
      </w:r>
      <w:r w:rsidRPr="00154251">
        <w:rPr>
          <w:sz w:val="24"/>
          <w:szCs w:val="24"/>
        </w:rPr>
        <w:t xml:space="preserve">participants. When </w:t>
      </w:r>
      <w:r w:rsidR="00B90555">
        <w:rPr>
          <w:sz w:val="24"/>
          <w:szCs w:val="24"/>
        </w:rPr>
        <w:t>the care data process</w:t>
      </w:r>
      <w:r w:rsidRPr="00154251">
        <w:rPr>
          <w:sz w:val="24"/>
          <w:szCs w:val="24"/>
        </w:rPr>
        <w:t xml:space="preserve"> is not fully automated </w:t>
      </w:r>
      <w:r w:rsidR="00B90555">
        <w:rPr>
          <w:sz w:val="24"/>
          <w:szCs w:val="24"/>
        </w:rPr>
        <w:t>via</w:t>
      </w:r>
      <w:r w:rsidRPr="00154251">
        <w:rPr>
          <w:sz w:val="24"/>
          <w:szCs w:val="24"/>
        </w:rPr>
        <w:t xml:space="preserve"> continuous telemetry, patients must report the relevant data </w:t>
      </w:r>
      <w:r w:rsidR="006760A6">
        <w:rPr>
          <w:sz w:val="24"/>
          <w:szCs w:val="24"/>
        </w:rPr>
        <w:t xml:space="preserve">themselves </w:t>
      </w:r>
      <w:r w:rsidRPr="00154251">
        <w:rPr>
          <w:sz w:val="24"/>
          <w:szCs w:val="24"/>
        </w:rPr>
        <w:t xml:space="preserve">and may </w:t>
      </w:r>
      <w:r w:rsidR="006760A6">
        <w:rPr>
          <w:sz w:val="24"/>
          <w:szCs w:val="24"/>
        </w:rPr>
        <w:t>do</w:t>
      </w:r>
      <w:r w:rsidRPr="00154251">
        <w:rPr>
          <w:sz w:val="24"/>
          <w:szCs w:val="24"/>
        </w:rPr>
        <w:t xml:space="preserve"> errors either when measuring or reporting values. Although the process is automatic, patients may accidentally interfere with these automatic measurements or their transmission. The </w:t>
      </w:r>
      <w:r w:rsidRPr="006760A6">
        <w:rPr>
          <w:b/>
          <w:bCs/>
          <w:sz w:val="24"/>
          <w:szCs w:val="24"/>
        </w:rPr>
        <w:t>division of responsibilities</w:t>
      </w:r>
      <w:r w:rsidRPr="00154251">
        <w:rPr>
          <w:sz w:val="24"/>
          <w:szCs w:val="24"/>
        </w:rPr>
        <w:t xml:space="preserve"> therefore takes on a new aspect, and in the case of family members or important persons, the question of their co-responsibility also arises.</w:t>
      </w:r>
    </w:p>
    <w:p w14:paraId="2676970D" w14:textId="7456F276" w:rsidR="007E6B70" w:rsidRPr="007E6B70" w:rsidRDefault="00C12F8E" w:rsidP="007E6B70">
      <w:pPr>
        <w:jc w:val="both"/>
        <w:rPr>
          <w:sz w:val="24"/>
          <w:szCs w:val="24"/>
        </w:rPr>
      </w:pPr>
      <w:r w:rsidRPr="00C12F8E">
        <w:rPr>
          <w:sz w:val="24"/>
          <w:szCs w:val="24"/>
        </w:rPr>
        <w:t>e</w:t>
      </w:r>
      <w:r>
        <w:rPr>
          <w:sz w:val="24"/>
          <w:szCs w:val="24"/>
        </w:rPr>
        <w:t>H</w:t>
      </w:r>
      <w:r w:rsidRPr="00C12F8E">
        <w:rPr>
          <w:sz w:val="24"/>
          <w:szCs w:val="24"/>
        </w:rPr>
        <w:t xml:space="preserve">ealth </w:t>
      </w:r>
      <w:r>
        <w:rPr>
          <w:sz w:val="24"/>
          <w:szCs w:val="24"/>
        </w:rPr>
        <w:t xml:space="preserve">therefore </w:t>
      </w:r>
      <w:r w:rsidRPr="00C12F8E">
        <w:rPr>
          <w:sz w:val="24"/>
          <w:szCs w:val="24"/>
        </w:rPr>
        <w:t xml:space="preserve">requires the development of appropriate </w:t>
      </w:r>
      <w:r w:rsidRPr="00514BFD">
        <w:rPr>
          <w:b/>
          <w:bCs/>
          <w:sz w:val="24"/>
          <w:szCs w:val="24"/>
        </w:rPr>
        <w:t>training modules</w:t>
      </w:r>
      <w:r>
        <w:rPr>
          <w:sz w:val="24"/>
          <w:szCs w:val="24"/>
        </w:rPr>
        <w:t xml:space="preserve"> for patients</w:t>
      </w:r>
      <w:r w:rsidRPr="00C12F8E">
        <w:rPr>
          <w:sz w:val="24"/>
          <w:szCs w:val="24"/>
        </w:rPr>
        <w:t xml:space="preserve">, but also the development of </w:t>
      </w:r>
      <w:r w:rsidRPr="00514BFD">
        <w:rPr>
          <w:b/>
          <w:bCs/>
          <w:sz w:val="24"/>
          <w:szCs w:val="24"/>
        </w:rPr>
        <w:t>new models of consents and responsibilities</w:t>
      </w:r>
      <w:r w:rsidRPr="00C12F8E">
        <w:rPr>
          <w:sz w:val="24"/>
          <w:szCs w:val="24"/>
        </w:rPr>
        <w:t xml:space="preserve"> that </w:t>
      </w:r>
      <w:proofErr w:type="gramStart"/>
      <w:r w:rsidRPr="00C12F8E">
        <w:rPr>
          <w:sz w:val="24"/>
          <w:szCs w:val="24"/>
        </w:rPr>
        <w:t>take into account</w:t>
      </w:r>
      <w:proofErr w:type="gramEnd"/>
      <w:r w:rsidRPr="00C12F8E">
        <w:rPr>
          <w:sz w:val="24"/>
          <w:szCs w:val="24"/>
        </w:rPr>
        <w:t xml:space="preserve"> the expanded involvement of patients (and other </w:t>
      </w:r>
      <w:r w:rsidR="00892AFD">
        <w:rPr>
          <w:sz w:val="24"/>
          <w:szCs w:val="24"/>
        </w:rPr>
        <w:t>related</w:t>
      </w:r>
      <w:r w:rsidRPr="00C12F8E">
        <w:rPr>
          <w:sz w:val="24"/>
          <w:szCs w:val="24"/>
        </w:rPr>
        <w:t xml:space="preserve"> people</w:t>
      </w:r>
      <w:r w:rsidR="00892AFD">
        <w:rPr>
          <w:sz w:val="24"/>
          <w:szCs w:val="24"/>
        </w:rPr>
        <w:t>, if necessary</w:t>
      </w:r>
      <w:r w:rsidRPr="00C12F8E">
        <w:rPr>
          <w:sz w:val="24"/>
          <w:szCs w:val="24"/>
        </w:rPr>
        <w:t>) in the care process.</w:t>
      </w:r>
      <w:r w:rsidR="007E6B70">
        <w:rPr>
          <w:sz w:val="24"/>
          <w:szCs w:val="24"/>
        </w:rPr>
        <w:t xml:space="preserve"> </w:t>
      </w:r>
      <w:r w:rsidR="007E6B70" w:rsidRPr="007E6B70">
        <w:rPr>
          <w:sz w:val="24"/>
          <w:szCs w:val="24"/>
        </w:rPr>
        <w:t xml:space="preserve">This is how health informatics comes into play. </w:t>
      </w:r>
      <w:r w:rsidR="009F1F1A">
        <w:rPr>
          <w:sz w:val="24"/>
          <w:szCs w:val="24"/>
        </w:rPr>
        <w:t>H</w:t>
      </w:r>
      <w:r w:rsidR="007E6B70" w:rsidRPr="007E6B70">
        <w:rPr>
          <w:sz w:val="24"/>
          <w:szCs w:val="24"/>
        </w:rPr>
        <w:t xml:space="preserve">owever, it is no longer just a technical </w:t>
      </w:r>
      <w:r w:rsidR="009F1F1A">
        <w:rPr>
          <w:sz w:val="24"/>
          <w:szCs w:val="24"/>
        </w:rPr>
        <w:t>question</w:t>
      </w:r>
      <w:r w:rsidR="007E6B70" w:rsidRPr="007E6B70">
        <w:rPr>
          <w:sz w:val="24"/>
          <w:szCs w:val="24"/>
        </w:rPr>
        <w:t>.</w:t>
      </w:r>
      <w:r w:rsidR="009F1F1A">
        <w:rPr>
          <w:sz w:val="24"/>
          <w:szCs w:val="24"/>
        </w:rPr>
        <w:t xml:space="preserve"> eH</w:t>
      </w:r>
      <w:r w:rsidR="007E6B70" w:rsidRPr="007E6B70">
        <w:rPr>
          <w:sz w:val="24"/>
          <w:szCs w:val="24"/>
        </w:rPr>
        <w:t xml:space="preserve">ealth requires patients to understand important functional aspects of the technologies with which telemedicine is linked, as their activities (or lack </w:t>
      </w:r>
      <w:r w:rsidR="009F1F1A">
        <w:rPr>
          <w:sz w:val="24"/>
          <w:szCs w:val="24"/>
        </w:rPr>
        <w:t>of it</w:t>
      </w:r>
      <w:r w:rsidR="007E6B70" w:rsidRPr="007E6B70">
        <w:rPr>
          <w:sz w:val="24"/>
          <w:szCs w:val="24"/>
        </w:rPr>
        <w:t>) can significantly disrupt or change the functioning of relevant protocols and facilities, as well as affect the outcome of the care itself.</w:t>
      </w:r>
    </w:p>
    <w:p w14:paraId="7219DD2B" w14:textId="13D32C37" w:rsidR="007E6B70" w:rsidRDefault="007E6B70" w:rsidP="007E6B70">
      <w:pPr>
        <w:jc w:val="both"/>
        <w:rPr>
          <w:sz w:val="24"/>
          <w:szCs w:val="24"/>
        </w:rPr>
      </w:pPr>
      <w:r w:rsidRPr="007E6B70">
        <w:rPr>
          <w:sz w:val="24"/>
          <w:szCs w:val="24"/>
        </w:rPr>
        <w:t xml:space="preserve">In addition to the educational obligation in this regard, it is also necessary to </w:t>
      </w:r>
      <w:proofErr w:type="spellStart"/>
      <w:r w:rsidRPr="007E6B70">
        <w:rPr>
          <w:sz w:val="24"/>
          <w:szCs w:val="24"/>
        </w:rPr>
        <w:t>fulfill</w:t>
      </w:r>
      <w:proofErr w:type="spellEnd"/>
      <w:r w:rsidRPr="007E6B70">
        <w:rPr>
          <w:sz w:val="24"/>
          <w:szCs w:val="24"/>
        </w:rPr>
        <w:t xml:space="preserve"> the advisory role in the issue of selecting suitable technologies. However, this is not the doctor</w:t>
      </w:r>
      <w:r w:rsidR="005A099A">
        <w:rPr>
          <w:sz w:val="24"/>
          <w:szCs w:val="24"/>
        </w:rPr>
        <w:t>´</w:t>
      </w:r>
      <w:r w:rsidRPr="007E6B70">
        <w:rPr>
          <w:sz w:val="24"/>
          <w:szCs w:val="24"/>
        </w:rPr>
        <w:t>s expertise and should not be his responsibility.</w:t>
      </w:r>
    </w:p>
    <w:p w14:paraId="2E103E6E" w14:textId="1E8AF283" w:rsidR="002262B4" w:rsidRDefault="002262B4" w:rsidP="007E6B70">
      <w:pPr>
        <w:jc w:val="both"/>
        <w:rPr>
          <w:sz w:val="24"/>
          <w:szCs w:val="24"/>
        </w:rPr>
      </w:pPr>
      <w:r w:rsidRPr="002262B4">
        <w:rPr>
          <w:sz w:val="24"/>
          <w:szCs w:val="24"/>
        </w:rPr>
        <w:lastRenderedPageBreak/>
        <w:t xml:space="preserve">When thinking about the need to overcome these difficulties, it is important to realize that </w:t>
      </w:r>
      <w:r w:rsidRPr="00364D61">
        <w:rPr>
          <w:b/>
          <w:bCs/>
          <w:sz w:val="24"/>
          <w:szCs w:val="24"/>
        </w:rPr>
        <w:t xml:space="preserve">telemedicine is an innovation, but not one that should replace current healthcare provision, but </w:t>
      </w:r>
      <w:r w:rsidR="008604BE" w:rsidRPr="00364D61">
        <w:rPr>
          <w:b/>
          <w:bCs/>
          <w:sz w:val="24"/>
          <w:szCs w:val="24"/>
        </w:rPr>
        <w:t>is supposed to</w:t>
      </w:r>
      <w:r w:rsidR="00364CD4" w:rsidRPr="00364D61">
        <w:rPr>
          <w:b/>
          <w:bCs/>
          <w:sz w:val="24"/>
          <w:szCs w:val="24"/>
        </w:rPr>
        <w:t xml:space="preserve"> be</w:t>
      </w:r>
      <w:r w:rsidRPr="00364D61">
        <w:rPr>
          <w:b/>
          <w:bCs/>
          <w:sz w:val="24"/>
          <w:szCs w:val="24"/>
        </w:rPr>
        <w:t xml:space="preserve"> integrate</w:t>
      </w:r>
      <w:r w:rsidR="00364CD4" w:rsidRPr="00364D61">
        <w:rPr>
          <w:b/>
          <w:bCs/>
          <w:sz w:val="24"/>
          <w:szCs w:val="24"/>
        </w:rPr>
        <w:t>d</w:t>
      </w:r>
      <w:r w:rsidRPr="00364D61">
        <w:rPr>
          <w:b/>
          <w:bCs/>
          <w:sz w:val="24"/>
          <w:szCs w:val="24"/>
        </w:rPr>
        <w:t xml:space="preserve"> seamlessly into </w:t>
      </w:r>
      <w:r w:rsidR="008604BE" w:rsidRPr="00364D61">
        <w:rPr>
          <w:b/>
          <w:bCs/>
          <w:sz w:val="24"/>
          <w:szCs w:val="24"/>
        </w:rPr>
        <w:t>existing</w:t>
      </w:r>
      <w:r w:rsidRPr="00364D61">
        <w:rPr>
          <w:b/>
          <w:bCs/>
          <w:sz w:val="24"/>
          <w:szCs w:val="24"/>
        </w:rPr>
        <w:t xml:space="preserve"> healthcare system</w:t>
      </w:r>
      <w:r w:rsidRPr="002262B4">
        <w:rPr>
          <w:sz w:val="24"/>
          <w:szCs w:val="24"/>
        </w:rPr>
        <w:t>.</w:t>
      </w:r>
      <w:r w:rsidR="00BF3C82">
        <w:rPr>
          <w:rStyle w:val="Znakapoznpodarou"/>
          <w:sz w:val="24"/>
          <w:szCs w:val="24"/>
        </w:rPr>
        <w:t>2</w:t>
      </w:r>
    </w:p>
    <w:p w14:paraId="38C9FABC" w14:textId="41628774" w:rsidR="002929F1" w:rsidRDefault="002929F1" w:rsidP="007E6B70">
      <w:pPr>
        <w:jc w:val="both"/>
        <w:rPr>
          <w:sz w:val="24"/>
          <w:szCs w:val="24"/>
        </w:rPr>
      </w:pPr>
      <w:r w:rsidRPr="002929F1">
        <w:rPr>
          <w:sz w:val="24"/>
          <w:szCs w:val="24"/>
        </w:rPr>
        <w:t xml:space="preserve">To summarize the above, the fact that telemedicine must operate in an environment that includes different types of equipment and protocols means that it can only be implemented if it can be seamlessly integrated into older systems that </w:t>
      </w:r>
      <w:r w:rsidR="00932B68">
        <w:rPr>
          <w:sz w:val="24"/>
          <w:szCs w:val="24"/>
        </w:rPr>
        <w:t>are still a</w:t>
      </w:r>
      <w:r w:rsidRPr="002929F1">
        <w:rPr>
          <w:sz w:val="24"/>
          <w:szCs w:val="24"/>
        </w:rPr>
        <w:t xml:space="preserve"> part of an established healthcare structure.</w:t>
      </w:r>
      <w:r w:rsidR="00895062">
        <w:rPr>
          <w:sz w:val="24"/>
          <w:szCs w:val="24"/>
        </w:rPr>
        <w:t xml:space="preserve"> I</w:t>
      </w:r>
      <w:r w:rsidR="00895062" w:rsidRPr="00895062">
        <w:rPr>
          <w:sz w:val="24"/>
          <w:szCs w:val="24"/>
        </w:rPr>
        <w:t>nteroperability is therefore a prerequisite for success, as otherwise treatment may be disrupted by technologies with serious legal consequences.</w:t>
      </w:r>
      <w:r w:rsidR="00C011C3">
        <w:rPr>
          <w:sz w:val="24"/>
          <w:szCs w:val="24"/>
        </w:rPr>
        <w:t xml:space="preserve"> </w:t>
      </w:r>
      <w:r w:rsidR="00C011C3" w:rsidRPr="00C011C3">
        <w:rPr>
          <w:sz w:val="24"/>
          <w:szCs w:val="24"/>
        </w:rPr>
        <w:t>It also includes the problem of the parties involved in the telemedicine solution, which is integration with databases and operating systems used by individual doctors and other healthcare providers and patients.</w:t>
      </w:r>
    </w:p>
    <w:p w14:paraId="680C519D" w14:textId="5DB785E9" w:rsidR="0048709B" w:rsidRDefault="00C043F5" w:rsidP="0048709B">
      <w:pPr>
        <w:jc w:val="both"/>
        <w:rPr>
          <w:sz w:val="24"/>
          <w:szCs w:val="24"/>
        </w:rPr>
      </w:pPr>
      <w:r w:rsidRPr="00C043F5">
        <w:rPr>
          <w:sz w:val="24"/>
          <w:szCs w:val="24"/>
        </w:rPr>
        <w:t xml:space="preserve">The system must also be prepared for special events and contingencies. In such a situation, it is necessary to correctly identify their origin and identify whether it is relevant to the existing system, or telemedicine technology, or interface. As part of ongoing quality and risk management, the impact is that the current structure is subject to some quality metrics, but there are </w:t>
      </w:r>
      <w:r w:rsidRPr="00580C67">
        <w:rPr>
          <w:b/>
          <w:bCs/>
          <w:sz w:val="24"/>
          <w:szCs w:val="24"/>
        </w:rPr>
        <w:t>no standard targets for telemedicine</w:t>
      </w:r>
      <w:r w:rsidRPr="00C043F5">
        <w:rPr>
          <w:sz w:val="24"/>
          <w:szCs w:val="24"/>
        </w:rPr>
        <w:t xml:space="preserve"> yet.</w:t>
      </w:r>
      <w:r w:rsidR="00583D40">
        <w:rPr>
          <w:sz w:val="24"/>
          <w:szCs w:val="24"/>
        </w:rPr>
        <w:t xml:space="preserve"> </w:t>
      </w:r>
      <w:r w:rsidR="00583D40" w:rsidRPr="00583D40">
        <w:rPr>
          <w:sz w:val="24"/>
          <w:szCs w:val="24"/>
        </w:rPr>
        <w:t>It is also necessary to address issues related to the intellectual property and inheritance of data that are exchanged between the patient and the physician and are archived in the patient</w:t>
      </w:r>
      <w:r w:rsidR="005A099A">
        <w:rPr>
          <w:sz w:val="24"/>
          <w:szCs w:val="24"/>
        </w:rPr>
        <w:t>´</w:t>
      </w:r>
      <w:r w:rsidR="00583D40" w:rsidRPr="00583D40">
        <w:rPr>
          <w:sz w:val="24"/>
          <w:szCs w:val="24"/>
        </w:rPr>
        <w:t>s facility in any way.</w:t>
      </w:r>
      <w:r w:rsidR="000A160B">
        <w:rPr>
          <w:sz w:val="24"/>
          <w:szCs w:val="24"/>
        </w:rPr>
        <w:t xml:space="preserve"> </w:t>
      </w:r>
      <w:r w:rsidR="00023524" w:rsidRPr="00023524">
        <w:rPr>
          <w:sz w:val="24"/>
          <w:szCs w:val="24"/>
        </w:rPr>
        <w:t>The preparation of the solution is associated with a</w:t>
      </w:r>
      <w:r w:rsidR="00023524">
        <w:rPr>
          <w:sz w:val="24"/>
          <w:szCs w:val="24"/>
        </w:rPr>
        <w:t xml:space="preserve"> </w:t>
      </w:r>
      <w:r w:rsidR="000A160B" w:rsidRPr="000A160B">
        <w:rPr>
          <w:sz w:val="24"/>
          <w:szCs w:val="24"/>
        </w:rPr>
        <w:t xml:space="preserve">large </w:t>
      </w:r>
      <w:r w:rsidR="000A160B" w:rsidRPr="00580C67">
        <w:rPr>
          <w:b/>
          <w:bCs/>
          <w:sz w:val="24"/>
          <w:szCs w:val="24"/>
        </w:rPr>
        <w:t>financial burden</w:t>
      </w:r>
      <w:r w:rsidR="000A160B" w:rsidRPr="000A160B">
        <w:rPr>
          <w:sz w:val="24"/>
          <w:szCs w:val="24"/>
        </w:rPr>
        <w:t>, which as a result may mean higher financial costs than required by the operation of telemedicine itself.</w:t>
      </w:r>
      <w:r w:rsidR="0048709B">
        <w:rPr>
          <w:sz w:val="24"/>
          <w:szCs w:val="24"/>
        </w:rPr>
        <w:t xml:space="preserve"> </w:t>
      </w:r>
    </w:p>
    <w:p w14:paraId="3E8830E0" w14:textId="6218EDDA" w:rsidR="00974D30" w:rsidRDefault="0048709B" w:rsidP="0048709B">
      <w:pPr>
        <w:jc w:val="both"/>
        <w:rPr>
          <w:sz w:val="24"/>
          <w:szCs w:val="24"/>
        </w:rPr>
      </w:pPr>
      <w:r w:rsidRPr="0048709B">
        <w:rPr>
          <w:sz w:val="24"/>
          <w:szCs w:val="24"/>
        </w:rPr>
        <w:t>Outsourcing will be an essential part of such an extensive plan. Cost-benefit requirements will force healthcare managers and planners to turn to global players who are generally able to provide technology and services at a lower cost.</w:t>
      </w:r>
      <w:r w:rsidR="00C61239">
        <w:rPr>
          <w:sz w:val="24"/>
          <w:szCs w:val="24"/>
        </w:rPr>
        <w:t xml:space="preserve"> </w:t>
      </w:r>
      <w:r w:rsidR="00CC72BB">
        <w:rPr>
          <w:sz w:val="24"/>
          <w:szCs w:val="24"/>
        </w:rPr>
        <w:t>And again</w:t>
      </w:r>
      <w:r w:rsidR="003175A6">
        <w:rPr>
          <w:sz w:val="24"/>
          <w:szCs w:val="24"/>
        </w:rPr>
        <w:t>,</w:t>
      </w:r>
      <w:r w:rsidR="00CC72BB">
        <w:rPr>
          <w:sz w:val="24"/>
          <w:szCs w:val="24"/>
        </w:rPr>
        <w:t xml:space="preserve"> there grows potential problem with </w:t>
      </w:r>
      <w:r w:rsidR="00C06FC6" w:rsidRPr="00C06FC6">
        <w:rPr>
          <w:sz w:val="24"/>
          <w:szCs w:val="24"/>
        </w:rPr>
        <w:t>provider</w:t>
      </w:r>
      <w:r w:rsidR="005A099A">
        <w:rPr>
          <w:sz w:val="24"/>
          <w:szCs w:val="24"/>
        </w:rPr>
        <w:t>´</w:t>
      </w:r>
      <w:r w:rsidR="00C06FC6" w:rsidRPr="00C06FC6">
        <w:rPr>
          <w:sz w:val="24"/>
          <w:szCs w:val="24"/>
        </w:rPr>
        <w:t>s affiliation to another jurisdiction and the possibility of a different application of the law relating to pr</w:t>
      </w:r>
      <w:r w:rsidR="00CE67E8">
        <w:rPr>
          <w:sz w:val="24"/>
          <w:szCs w:val="24"/>
        </w:rPr>
        <w:t>ivacy</w:t>
      </w:r>
      <w:r w:rsidR="00C06FC6" w:rsidRPr="00C06FC6">
        <w:rPr>
          <w:sz w:val="24"/>
          <w:szCs w:val="24"/>
        </w:rPr>
        <w:t>.</w:t>
      </w:r>
      <w:r w:rsidRPr="0048709B">
        <w:rPr>
          <w:sz w:val="24"/>
          <w:szCs w:val="24"/>
        </w:rPr>
        <w:t xml:space="preserve"> </w:t>
      </w:r>
    </w:p>
    <w:p w14:paraId="75087BCF" w14:textId="7F8561A5" w:rsidR="00974D30" w:rsidRDefault="00974D30" w:rsidP="0048709B">
      <w:pPr>
        <w:jc w:val="both"/>
        <w:rPr>
          <w:sz w:val="24"/>
          <w:szCs w:val="24"/>
        </w:rPr>
      </w:pPr>
      <w:r w:rsidRPr="00A80A00">
        <w:rPr>
          <w:b/>
          <w:bCs/>
          <w:sz w:val="24"/>
          <w:szCs w:val="24"/>
        </w:rPr>
        <w:t>Professional standards</w:t>
      </w:r>
      <w:r w:rsidRPr="00974D30">
        <w:rPr>
          <w:sz w:val="24"/>
          <w:szCs w:val="24"/>
        </w:rPr>
        <w:t xml:space="preserve"> pose another challenge in this context. Patients expect and healthcare providers are required by law to provide care that meets the professional standards of the jurisdictions in which the care is </w:t>
      </w:r>
      <w:proofErr w:type="gramStart"/>
      <w:r w:rsidRPr="00974D30">
        <w:rPr>
          <w:sz w:val="24"/>
          <w:szCs w:val="24"/>
        </w:rPr>
        <w:t>actually provided</w:t>
      </w:r>
      <w:proofErr w:type="gramEnd"/>
      <w:r w:rsidRPr="00974D30">
        <w:rPr>
          <w:sz w:val="24"/>
          <w:szCs w:val="24"/>
        </w:rPr>
        <w:t>. If outsourcing occurs, an effective and enforceable mechanism must be put in place to ensure that there are some means for the remote party to be held liable in the event of professional errors</w:t>
      </w:r>
      <w:r>
        <w:rPr>
          <w:sz w:val="24"/>
          <w:szCs w:val="24"/>
        </w:rPr>
        <w:t>.</w:t>
      </w:r>
      <w:r w:rsidR="00103FB6">
        <w:rPr>
          <w:sz w:val="24"/>
          <w:szCs w:val="24"/>
        </w:rPr>
        <w:t xml:space="preserve"> </w:t>
      </w:r>
      <w:r w:rsidR="00103FB6" w:rsidRPr="00103FB6">
        <w:rPr>
          <w:sz w:val="24"/>
          <w:szCs w:val="24"/>
        </w:rPr>
        <w:t xml:space="preserve">Otherwise, the outsourcing of services will take place at the </w:t>
      </w:r>
      <w:r w:rsidR="00103FB6">
        <w:rPr>
          <w:sz w:val="24"/>
          <w:szCs w:val="24"/>
        </w:rPr>
        <w:t>account</w:t>
      </w:r>
      <w:r w:rsidR="00103FB6" w:rsidRPr="00103FB6">
        <w:rPr>
          <w:sz w:val="24"/>
          <w:szCs w:val="24"/>
        </w:rPr>
        <w:t xml:space="preserve"> of </w:t>
      </w:r>
      <w:proofErr w:type="spellStart"/>
      <w:r w:rsidR="00103FB6" w:rsidRPr="00103FB6">
        <w:rPr>
          <w:sz w:val="24"/>
          <w:szCs w:val="24"/>
        </w:rPr>
        <w:t>patients</w:t>
      </w:r>
      <w:r w:rsidR="005A099A">
        <w:rPr>
          <w:sz w:val="24"/>
          <w:szCs w:val="24"/>
        </w:rPr>
        <w:t>´s</w:t>
      </w:r>
      <w:proofErr w:type="spellEnd"/>
      <w:r w:rsidR="00103FB6" w:rsidRPr="00103FB6">
        <w:rPr>
          <w:sz w:val="24"/>
          <w:szCs w:val="24"/>
        </w:rPr>
        <w:t xml:space="preserve"> rights.</w:t>
      </w:r>
    </w:p>
    <w:p w14:paraId="3AFFE46A" w14:textId="670FD4D0" w:rsidR="00E5506C" w:rsidRDefault="00E5506C" w:rsidP="0048709B">
      <w:pPr>
        <w:jc w:val="both"/>
        <w:rPr>
          <w:sz w:val="24"/>
          <w:szCs w:val="24"/>
        </w:rPr>
      </w:pPr>
      <w:r w:rsidRPr="00E5506C">
        <w:rPr>
          <w:sz w:val="24"/>
          <w:szCs w:val="24"/>
        </w:rPr>
        <w:t>At the end of this list, it must also be recalled that eHealth</w:t>
      </w:r>
      <w:r>
        <w:rPr>
          <w:sz w:val="24"/>
          <w:szCs w:val="24"/>
        </w:rPr>
        <w:t xml:space="preserve"> and </w:t>
      </w:r>
      <w:r w:rsidRPr="00E5506C">
        <w:rPr>
          <w:b/>
          <w:bCs/>
          <w:sz w:val="24"/>
          <w:szCs w:val="24"/>
        </w:rPr>
        <w:t>telemedicine</w:t>
      </w:r>
      <w:r w:rsidRPr="00E5506C">
        <w:rPr>
          <w:b/>
          <w:bCs/>
          <w:sz w:val="24"/>
          <w:szCs w:val="24"/>
        </w:rPr>
        <w:t xml:space="preserve"> must remain a matter of choice</w:t>
      </w:r>
      <w:r w:rsidRPr="00E5506C">
        <w:rPr>
          <w:sz w:val="24"/>
          <w:szCs w:val="24"/>
        </w:rPr>
        <w:t xml:space="preserve">. While for some patients, remote care is a welcome standard, for others it means an unacceptable and unwelcome intrusion into the privacy and </w:t>
      </w:r>
      <w:r>
        <w:rPr>
          <w:sz w:val="24"/>
          <w:szCs w:val="24"/>
        </w:rPr>
        <w:t xml:space="preserve">their </w:t>
      </w:r>
      <w:r w:rsidRPr="00E5506C">
        <w:rPr>
          <w:sz w:val="24"/>
          <w:szCs w:val="24"/>
        </w:rPr>
        <w:t>home environment.</w:t>
      </w:r>
    </w:p>
    <w:p w14:paraId="41F1CDD1" w14:textId="77777777" w:rsidR="00E5506C" w:rsidRDefault="00E5506C" w:rsidP="00643655">
      <w:pPr>
        <w:pStyle w:val="Normlnweb"/>
        <w:shd w:val="clear" w:color="auto" w:fill="FFFFFF"/>
        <w:spacing w:before="0" w:beforeAutospacing="0" w:after="0" w:afterAutospacing="0" w:line="360" w:lineRule="atLeast"/>
        <w:rPr>
          <w:rFonts w:ascii="Calibri" w:eastAsia="Calibri" w:hAnsi="Calibri" w:cs="Calibri"/>
          <w:lang w:val="en-GB"/>
        </w:rPr>
      </w:pPr>
    </w:p>
    <w:p w14:paraId="6C732873" w14:textId="77777777" w:rsidR="00754359" w:rsidRDefault="00754359" w:rsidP="00643655">
      <w:pPr>
        <w:pStyle w:val="Normlnweb"/>
        <w:shd w:val="clear" w:color="auto" w:fill="FFFFFF"/>
        <w:spacing w:before="0" w:beforeAutospacing="0" w:after="0" w:afterAutospacing="0" w:line="360" w:lineRule="atLeast"/>
        <w:rPr>
          <w:rFonts w:ascii="Calibri" w:eastAsia="Calibri" w:hAnsi="Calibri" w:cs="Calibri"/>
          <w:b/>
          <w:bCs/>
          <w:lang w:val="en-GB"/>
        </w:rPr>
      </w:pPr>
    </w:p>
    <w:p w14:paraId="73CE5DE2" w14:textId="77777777" w:rsidR="00754359" w:rsidRDefault="00754359" w:rsidP="00643655">
      <w:pPr>
        <w:pStyle w:val="Normlnweb"/>
        <w:shd w:val="clear" w:color="auto" w:fill="FFFFFF"/>
        <w:spacing w:before="0" w:beforeAutospacing="0" w:after="0" w:afterAutospacing="0" w:line="360" w:lineRule="atLeast"/>
        <w:rPr>
          <w:rFonts w:ascii="Calibri" w:eastAsia="Calibri" w:hAnsi="Calibri" w:cs="Calibri"/>
          <w:b/>
          <w:bCs/>
          <w:lang w:val="en-GB"/>
        </w:rPr>
      </w:pPr>
    </w:p>
    <w:p w14:paraId="17A13118" w14:textId="77777777" w:rsidR="00754359" w:rsidRDefault="00754359" w:rsidP="00643655">
      <w:pPr>
        <w:pStyle w:val="Normlnweb"/>
        <w:shd w:val="clear" w:color="auto" w:fill="FFFFFF"/>
        <w:spacing w:before="0" w:beforeAutospacing="0" w:after="0" w:afterAutospacing="0" w:line="360" w:lineRule="atLeast"/>
        <w:rPr>
          <w:rFonts w:ascii="Calibri" w:eastAsia="Calibri" w:hAnsi="Calibri" w:cs="Calibri"/>
          <w:b/>
          <w:bCs/>
          <w:lang w:val="en-GB"/>
        </w:rPr>
      </w:pPr>
    </w:p>
    <w:p w14:paraId="78C8078C" w14:textId="77777777" w:rsidR="00754359" w:rsidRDefault="00754359" w:rsidP="00643655">
      <w:pPr>
        <w:pStyle w:val="Normlnweb"/>
        <w:shd w:val="clear" w:color="auto" w:fill="FFFFFF"/>
        <w:spacing w:before="0" w:beforeAutospacing="0" w:after="0" w:afterAutospacing="0" w:line="360" w:lineRule="atLeast"/>
        <w:rPr>
          <w:rFonts w:ascii="Calibri" w:eastAsia="Calibri" w:hAnsi="Calibri" w:cs="Calibri"/>
          <w:b/>
          <w:bCs/>
          <w:lang w:val="en-GB"/>
        </w:rPr>
      </w:pPr>
    </w:p>
    <w:p w14:paraId="60785626" w14:textId="1DE517A0" w:rsidR="00643655" w:rsidRDefault="0070360A" w:rsidP="00643655">
      <w:pPr>
        <w:pStyle w:val="Normlnweb"/>
        <w:shd w:val="clear" w:color="auto" w:fill="FFFFFF"/>
        <w:spacing w:before="0" w:beforeAutospacing="0" w:after="0" w:afterAutospacing="0" w:line="360" w:lineRule="atLeast"/>
        <w:rPr>
          <w:rFonts w:ascii="Calibri" w:eastAsia="Calibri" w:hAnsi="Calibri" w:cs="Calibri"/>
          <w:b/>
          <w:bCs/>
          <w:lang w:val="en-GB"/>
        </w:rPr>
      </w:pPr>
      <w:r w:rsidRPr="00E5506C">
        <w:rPr>
          <w:rFonts w:ascii="Calibri" w:eastAsia="Calibri" w:hAnsi="Calibri" w:cs="Calibri"/>
          <w:b/>
          <w:bCs/>
          <w:lang w:val="en-GB"/>
        </w:rPr>
        <w:lastRenderedPageBreak/>
        <w:t>Conclusion</w:t>
      </w:r>
    </w:p>
    <w:p w14:paraId="620D8341" w14:textId="60842F48" w:rsidR="00997B5C" w:rsidRPr="00997B5C" w:rsidRDefault="00997B5C" w:rsidP="00E96482">
      <w:pPr>
        <w:pStyle w:val="Normlnweb"/>
        <w:shd w:val="clear" w:color="auto" w:fill="FFFFFF"/>
        <w:spacing w:after="0" w:line="360" w:lineRule="atLeast"/>
        <w:jc w:val="both"/>
        <w:rPr>
          <w:rFonts w:ascii="Calibri" w:eastAsia="Calibri" w:hAnsi="Calibri" w:cs="Calibri"/>
          <w:lang w:val="en-GB"/>
        </w:rPr>
      </w:pPr>
      <w:r w:rsidRPr="00997B5C">
        <w:rPr>
          <w:rFonts w:ascii="Calibri" w:eastAsia="Calibri" w:hAnsi="Calibri" w:cs="Calibri"/>
          <w:lang w:val="en-GB"/>
        </w:rPr>
        <w:t>The need to digit</w:t>
      </w:r>
      <w:r>
        <w:rPr>
          <w:rFonts w:ascii="Calibri" w:eastAsia="Calibri" w:hAnsi="Calibri" w:cs="Calibri"/>
          <w:lang w:val="en-GB"/>
        </w:rPr>
        <w:t>ali</w:t>
      </w:r>
      <w:r w:rsidRPr="00997B5C">
        <w:rPr>
          <w:rFonts w:ascii="Calibri" w:eastAsia="Calibri" w:hAnsi="Calibri" w:cs="Calibri"/>
          <w:lang w:val="en-GB"/>
        </w:rPr>
        <w:t>ze</w:t>
      </w:r>
      <w:r>
        <w:rPr>
          <w:rFonts w:ascii="Calibri" w:eastAsia="Calibri" w:hAnsi="Calibri" w:cs="Calibri"/>
          <w:lang w:val="en-GB"/>
        </w:rPr>
        <w:t xml:space="preserve"> the</w:t>
      </w:r>
      <w:r w:rsidRPr="00997B5C">
        <w:rPr>
          <w:rFonts w:ascii="Calibri" w:eastAsia="Calibri" w:hAnsi="Calibri" w:cs="Calibri"/>
          <w:lang w:val="en-GB"/>
        </w:rPr>
        <w:t xml:space="preserve"> healthcare has been growing for many years, the faster the processes in other sectors are being digitized and we can already see a positive experience, especially in achieving greater efficiency, time savings </w:t>
      </w:r>
      <w:proofErr w:type="gramStart"/>
      <w:r w:rsidRPr="00997B5C">
        <w:rPr>
          <w:rFonts w:ascii="Calibri" w:eastAsia="Calibri" w:hAnsi="Calibri" w:cs="Calibri"/>
          <w:lang w:val="en-GB"/>
        </w:rPr>
        <w:t>and also</w:t>
      </w:r>
      <w:proofErr w:type="gramEnd"/>
      <w:r w:rsidRPr="00997B5C">
        <w:rPr>
          <w:rFonts w:ascii="Calibri" w:eastAsia="Calibri" w:hAnsi="Calibri" w:cs="Calibri"/>
          <w:lang w:val="en-GB"/>
        </w:rPr>
        <w:t xml:space="preserve"> greater accuracy and better data availability. The Covid pandemic has greatly accelerated the application of telemedicine solutions, but in a rather improvised form that has brought to light </w:t>
      </w:r>
      <w:proofErr w:type="gramStart"/>
      <w:r w:rsidRPr="00997B5C">
        <w:rPr>
          <w:rFonts w:ascii="Calibri" w:eastAsia="Calibri" w:hAnsi="Calibri" w:cs="Calibri"/>
          <w:lang w:val="en-GB"/>
        </w:rPr>
        <w:t>a number of</w:t>
      </w:r>
      <w:proofErr w:type="gramEnd"/>
      <w:r w:rsidRPr="00997B5C">
        <w:rPr>
          <w:rFonts w:ascii="Calibri" w:eastAsia="Calibri" w:hAnsi="Calibri" w:cs="Calibri"/>
          <w:lang w:val="en-GB"/>
        </w:rPr>
        <w:t xml:space="preserve"> actual and potential complications. These are not only technical and financial in nature. Even more often, they touch on ethical issues related to confidential content and its security. It is positive that </w:t>
      </w:r>
      <w:proofErr w:type="gramStart"/>
      <w:r w:rsidRPr="00997B5C">
        <w:rPr>
          <w:rFonts w:ascii="Calibri" w:eastAsia="Calibri" w:hAnsi="Calibri" w:cs="Calibri"/>
          <w:lang w:val="en-GB"/>
        </w:rPr>
        <w:t>a number of</w:t>
      </w:r>
      <w:proofErr w:type="gramEnd"/>
      <w:r w:rsidRPr="00997B5C">
        <w:rPr>
          <w:rFonts w:ascii="Calibri" w:eastAsia="Calibri" w:hAnsi="Calibri" w:cs="Calibri"/>
          <w:lang w:val="en-GB"/>
        </w:rPr>
        <w:t xml:space="preserve"> expert teams are working intensively on the development, with the support of the government and health insurance companies in the role of health care payers. Emerging systems are being tested by so-called Ethical Hackers and the National Office for Cyber ​​and Information Security.</w:t>
      </w:r>
      <w:r w:rsidR="004924E6">
        <w:rPr>
          <w:rStyle w:val="Znakapoznpodarou"/>
          <w:rFonts w:ascii="Calibri" w:eastAsia="Calibri" w:hAnsi="Calibri" w:cs="Calibri"/>
          <w:lang w:val="en-GB"/>
        </w:rPr>
        <w:footnoteReference w:id="5"/>
      </w:r>
    </w:p>
    <w:p w14:paraId="3B7130ED" w14:textId="68EF23FF" w:rsidR="00997B5C" w:rsidRPr="00997B5C" w:rsidRDefault="00997B5C" w:rsidP="00E96482">
      <w:pPr>
        <w:pStyle w:val="Normlnweb"/>
        <w:shd w:val="clear" w:color="auto" w:fill="FFFFFF"/>
        <w:spacing w:after="0" w:line="360" w:lineRule="atLeast"/>
        <w:jc w:val="both"/>
        <w:rPr>
          <w:rFonts w:ascii="Calibri" w:eastAsia="Calibri" w:hAnsi="Calibri" w:cs="Calibri"/>
          <w:lang w:val="en-GB"/>
        </w:rPr>
      </w:pPr>
      <w:r w:rsidRPr="00997B5C">
        <w:rPr>
          <w:rFonts w:ascii="Calibri" w:eastAsia="Calibri" w:hAnsi="Calibri" w:cs="Calibri"/>
          <w:lang w:val="en-GB"/>
        </w:rPr>
        <w:t xml:space="preserve">From their position, all participants in the digitalisation of health care </w:t>
      </w:r>
      <w:proofErr w:type="gramStart"/>
      <w:r w:rsidRPr="00997B5C">
        <w:rPr>
          <w:rFonts w:ascii="Calibri" w:eastAsia="Calibri" w:hAnsi="Calibri" w:cs="Calibri"/>
          <w:lang w:val="en-GB"/>
        </w:rPr>
        <w:t>have to</w:t>
      </w:r>
      <w:proofErr w:type="gramEnd"/>
      <w:r w:rsidRPr="00997B5C">
        <w:rPr>
          <w:rFonts w:ascii="Calibri" w:eastAsia="Calibri" w:hAnsi="Calibri" w:cs="Calibri"/>
          <w:lang w:val="en-GB"/>
        </w:rPr>
        <w:t xml:space="preserve"> face the challenges involved. It would certainly not be out of the question to look beyond the borders: the Scandinavian countries, for example, have been using telemedicine for a long time, which has been driven by the need to overcome problems with the geographical availability of medical care. Ethical issues in remote patient-physician contact also had to be resolved satisfactorily here. However, whether telemedicine is the result of physical unavailability of healthcare or just the result of the ability to implement the legislative framework faster, according to the OECD report from 2020, Czech patients visit doctors more than twice as often as patients in the Nordic countries</w:t>
      </w:r>
      <w:r w:rsidR="0031761C">
        <w:rPr>
          <w:rStyle w:val="Znakapoznpodarou"/>
          <w:rFonts w:ascii="Calibri" w:eastAsia="Calibri" w:hAnsi="Calibri" w:cs="Calibri"/>
          <w:lang w:val="en-GB"/>
        </w:rPr>
        <w:footnoteReference w:id="6"/>
      </w:r>
      <w:r w:rsidRPr="00997B5C">
        <w:rPr>
          <w:rFonts w:ascii="Calibri" w:eastAsia="Calibri" w:hAnsi="Calibri" w:cs="Calibri"/>
          <w:lang w:val="en-GB"/>
        </w:rPr>
        <w:t>. Certainly not due to higher morbidity.</w:t>
      </w:r>
    </w:p>
    <w:p w14:paraId="2AAFE4D7" w14:textId="141A9589" w:rsidR="00997B5C" w:rsidRPr="00997B5C" w:rsidRDefault="00997B5C" w:rsidP="00E96482">
      <w:pPr>
        <w:pStyle w:val="Normlnweb"/>
        <w:shd w:val="clear" w:color="auto" w:fill="FFFFFF"/>
        <w:spacing w:before="0" w:beforeAutospacing="0" w:after="0" w:afterAutospacing="0" w:line="360" w:lineRule="atLeast"/>
        <w:jc w:val="both"/>
        <w:rPr>
          <w:rFonts w:ascii="Calibri" w:eastAsia="Calibri" w:hAnsi="Calibri" w:cs="Calibri"/>
          <w:lang w:val="en-GB"/>
        </w:rPr>
      </w:pPr>
      <w:r w:rsidRPr="00997B5C">
        <w:rPr>
          <w:rFonts w:ascii="Calibri" w:eastAsia="Calibri" w:hAnsi="Calibri" w:cs="Calibri"/>
          <w:lang w:val="en-GB"/>
        </w:rPr>
        <w:t>Czech healthcare has great opportunities to benefit from telemedicine. Exaggerated optimism is out of place, but the first steps</w:t>
      </w:r>
      <w:r w:rsidR="005F1A49">
        <w:rPr>
          <w:rFonts w:ascii="Calibri" w:eastAsia="Calibri" w:hAnsi="Calibri" w:cs="Calibri"/>
          <w:lang w:val="en-GB"/>
        </w:rPr>
        <w:t>, supported with</w:t>
      </w:r>
      <w:r w:rsidRPr="00997B5C">
        <w:rPr>
          <w:rFonts w:ascii="Calibri" w:eastAsia="Calibri" w:hAnsi="Calibri" w:cs="Calibri"/>
          <w:lang w:val="en-GB"/>
        </w:rPr>
        <w:t xml:space="preserve"> the implementation of the Electronic Health Care Act</w:t>
      </w:r>
      <w:r w:rsidR="005F1A49">
        <w:rPr>
          <w:rFonts w:ascii="Calibri" w:eastAsia="Calibri" w:hAnsi="Calibri" w:cs="Calibri"/>
          <w:lang w:val="en-GB"/>
        </w:rPr>
        <w:t xml:space="preserve"> in 2021</w:t>
      </w:r>
      <w:r w:rsidR="00823606">
        <w:rPr>
          <w:rFonts w:ascii="Calibri" w:eastAsia="Calibri" w:hAnsi="Calibri" w:cs="Calibri"/>
          <w:lang w:val="en-GB"/>
        </w:rPr>
        <w:t>,</w:t>
      </w:r>
      <w:r w:rsidRPr="00997B5C">
        <w:rPr>
          <w:rFonts w:ascii="Calibri" w:eastAsia="Calibri" w:hAnsi="Calibri" w:cs="Calibri"/>
          <w:lang w:val="en-GB"/>
        </w:rPr>
        <w:t xml:space="preserve"> have been hopefully </w:t>
      </w:r>
      <w:r w:rsidR="00823606">
        <w:rPr>
          <w:rFonts w:ascii="Calibri" w:eastAsia="Calibri" w:hAnsi="Calibri" w:cs="Calibri"/>
          <w:lang w:val="en-GB"/>
        </w:rPr>
        <w:t>done</w:t>
      </w:r>
      <w:r w:rsidRPr="00997B5C">
        <w:rPr>
          <w:rFonts w:ascii="Calibri" w:eastAsia="Calibri" w:hAnsi="Calibri" w:cs="Calibri"/>
          <w:lang w:val="en-GB"/>
        </w:rPr>
        <w:t xml:space="preserve"> so that others will follow in </w:t>
      </w:r>
      <w:proofErr w:type="spellStart"/>
      <w:r w:rsidRPr="00997B5C">
        <w:rPr>
          <w:rFonts w:ascii="Calibri" w:eastAsia="Calibri" w:hAnsi="Calibri" w:cs="Calibri"/>
          <w:lang w:val="en-GB"/>
        </w:rPr>
        <w:t>favor</w:t>
      </w:r>
      <w:proofErr w:type="spellEnd"/>
      <w:r w:rsidRPr="00997B5C">
        <w:rPr>
          <w:rFonts w:ascii="Calibri" w:eastAsia="Calibri" w:hAnsi="Calibri" w:cs="Calibri"/>
          <w:lang w:val="en-GB"/>
        </w:rPr>
        <w:t xml:space="preserve"> of the health of all</w:t>
      </w:r>
      <w:r w:rsidR="00426A80">
        <w:rPr>
          <w:rFonts w:ascii="Calibri" w:eastAsia="Calibri" w:hAnsi="Calibri" w:cs="Calibri"/>
          <w:lang w:val="en-GB"/>
        </w:rPr>
        <w:t xml:space="preserve"> of us</w:t>
      </w:r>
      <w:r w:rsidRPr="00997B5C">
        <w:rPr>
          <w:rFonts w:ascii="Calibri" w:eastAsia="Calibri" w:hAnsi="Calibri" w:cs="Calibri"/>
          <w:lang w:val="en-GB"/>
        </w:rPr>
        <w:t>.</w:t>
      </w:r>
    </w:p>
    <w:p w14:paraId="7A58B387" w14:textId="48304857" w:rsidR="00643655" w:rsidRDefault="00643655" w:rsidP="00E31BC1">
      <w:pPr>
        <w:pStyle w:val="Normlnweb"/>
        <w:shd w:val="clear" w:color="auto" w:fill="FFFFFF"/>
        <w:spacing w:before="0" w:beforeAutospacing="0" w:after="0" w:afterAutospacing="0" w:line="360" w:lineRule="atLeast"/>
      </w:pPr>
      <w:r>
        <w:rPr>
          <w:rFonts w:ascii="Helvetica" w:hAnsi="Helvetica" w:cs="Helvetica"/>
          <w:color w:val="333333"/>
          <w:sz w:val="21"/>
          <w:szCs w:val="21"/>
        </w:rPr>
        <w:br/>
      </w:r>
    </w:p>
    <w:p w14:paraId="7F540CCA" w14:textId="567BA3C2" w:rsidR="0089599B" w:rsidRDefault="0089599B" w:rsidP="00E31BC1">
      <w:pPr>
        <w:pStyle w:val="Normlnweb"/>
        <w:shd w:val="clear" w:color="auto" w:fill="FFFFFF"/>
        <w:spacing w:before="0" w:beforeAutospacing="0" w:after="0" w:afterAutospacing="0" w:line="360" w:lineRule="atLeast"/>
      </w:pPr>
    </w:p>
    <w:p w14:paraId="60462569" w14:textId="7E162879" w:rsidR="0089599B" w:rsidRDefault="0089599B" w:rsidP="00E31BC1">
      <w:pPr>
        <w:pStyle w:val="Normlnweb"/>
        <w:shd w:val="clear" w:color="auto" w:fill="FFFFFF"/>
        <w:spacing w:before="0" w:beforeAutospacing="0" w:after="0" w:afterAutospacing="0" w:line="360" w:lineRule="atLeast"/>
      </w:pPr>
    </w:p>
    <w:p w14:paraId="331BA969" w14:textId="3C0A87EF" w:rsidR="0089599B" w:rsidRDefault="0089599B" w:rsidP="00E31BC1">
      <w:pPr>
        <w:pStyle w:val="Normlnweb"/>
        <w:shd w:val="clear" w:color="auto" w:fill="FFFFFF"/>
        <w:spacing w:before="0" w:beforeAutospacing="0" w:after="0" w:afterAutospacing="0" w:line="360" w:lineRule="atLeast"/>
      </w:pPr>
    </w:p>
    <w:p w14:paraId="7B0DBA28" w14:textId="58AB84AB" w:rsidR="008870AF" w:rsidRDefault="008870AF" w:rsidP="00E31BC1">
      <w:pPr>
        <w:pStyle w:val="Normlnweb"/>
        <w:shd w:val="clear" w:color="auto" w:fill="FFFFFF"/>
        <w:spacing w:before="0" w:beforeAutospacing="0" w:after="0" w:afterAutospacing="0" w:line="360" w:lineRule="atLeast"/>
      </w:pPr>
    </w:p>
    <w:p w14:paraId="470D82F1" w14:textId="6C6523D3" w:rsidR="008870AF" w:rsidRDefault="008870AF" w:rsidP="00E31BC1">
      <w:pPr>
        <w:pStyle w:val="Normlnweb"/>
        <w:shd w:val="clear" w:color="auto" w:fill="FFFFFF"/>
        <w:spacing w:before="0" w:beforeAutospacing="0" w:after="0" w:afterAutospacing="0" w:line="360" w:lineRule="atLeast"/>
      </w:pPr>
    </w:p>
    <w:p w14:paraId="7F1C5268" w14:textId="7C924A40" w:rsidR="008870AF" w:rsidRDefault="008870AF" w:rsidP="00E31BC1">
      <w:pPr>
        <w:pStyle w:val="Normlnweb"/>
        <w:shd w:val="clear" w:color="auto" w:fill="FFFFFF"/>
        <w:spacing w:before="0" w:beforeAutospacing="0" w:after="0" w:afterAutospacing="0" w:line="360" w:lineRule="atLeast"/>
      </w:pPr>
    </w:p>
    <w:p w14:paraId="13377DCD" w14:textId="5AE751E7" w:rsidR="008870AF" w:rsidRDefault="008870AF" w:rsidP="00E31BC1">
      <w:pPr>
        <w:pStyle w:val="Normlnweb"/>
        <w:shd w:val="clear" w:color="auto" w:fill="FFFFFF"/>
        <w:spacing w:before="0" w:beforeAutospacing="0" w:after="0" w:afterAutospacing="0" w:line="360" w:lineRule="atLeast"/>
      </w:pPr>
    </w:p>
    <w:p w14:paraId="773E0067" w14:textId="6A02BE14" w:rsidR="00426A80" w:rsidRDefault="00426A80" w:rsidP="00E31BC1">
      <w:pPr>
        <w:pStyle w:val="Normlnweb"/>
        <w:shd w:val="clear" w:color="auto" w:fill="FFFFFF"/>
        <w:spacing w:before="0" w:beforeAutospacing="0" w:after="0" w:afterAutospacing="0" w:line="360" w:lineRule="atLeast"/>
      </w:pPr>
    </w:p>
    <w:p w14:paraId="3E906A7B" w14:textId="77777777" w:rsidR="008870AF" w:rsidRDefault="008870AF" w:rsidP="00E31BC1">
      <w:pPr>
        <w:pStyle w:val="Normlnweb"/>
        <w:shd w:val="clear" w:color="auto" w:fill="FFFFFF"/>
        <w:spacing w:before="0" w:beforeAutospacing="0" w:after="0" w:afterAutospacing="0" w:line="360" w:lineRule="atLeast"/>
      </w:pPr>
    </w:p>
    <w:p w14:paraId="359CD741" w14:textId="473EF9EF" w:rsidR="00B059C9" w:rsidRDefault="007E223F">
      <w:pPr>
        <w:rPr>
          <w:b/>
          <w:sz w:val="24"/>
          <w:szCs w:val="24"/>
        </w:rPr>
      </w:pPr>
      <w:r>
        <w:rPr>
          <w:b/>
          <w:sz w:val="24"/>
          <w:szCs w:val="24"/>
        </w:rPr>
        <w:t>References</w:t>
      </w:r>
    </w:p>
    <w:p w14:paraId="4AB59778" w14:textId="072893DC" w:rsidR="00F304DD" w:rsidRPr="00FA5455" w:rsidRDefault="005713EB" w:rsidP="005713EB">
      <w:pPr>
        <w:pStyle w:val="Textpoznpodarou"/>
        <w:numPr>
          <w:ilvl w:val="0"/>
          <w:numId w:val="2"/>
        </w:numPr>
        <w:rPr>
          <w:rStyle w:val="Hypertextovodkaz"/>
          <w:color w:val="auto"/>
          <w:u w:val="none"/>
          <w:lang w:val="cs-CZ"/>
        </w:rPr>
      </w:pPr>
      <w:r>
        <w:rPr>
          <w:i/>
          <w:iCs/>
          <w:sz w:val="24"/>
          <w:szCs w:val="24"/>
        </w:rPr>
        <w:t>W</w:t>
      </w:r>
      <w:r w:rsidR="00F304DD" w:rsidRPr="0078415F">
        <w:rPr>
          <w:i/>
          <w:iCs/>
          <w:sz w:val="24"/>
          <w:szCs w:val="24"/>
        </w:rPr>
        <w:t>hat are the most important barriers? </w:t>
      </w:r>
      <w:r w:rsidR="00F304DD">
        <w:t xml:space="preserve"> </w:t>
      </w:r>
      <w:r w:rsidRPr="009D01DA">
        <w:rPr>
          <w:i/>
          <w:iCs/>
          <w:sz w:val="24"/>
          <w:szCs w:val="24"/>
        </w:rPr>
        <w:t xml:space="preserve">Perspectives in Health Information Management / AHIMA, American Health Information Management Association </w:t>
      </w:r>
      <w:r w:rsidRPr="009D01DA">
        <w:rPr>
          <w:sz w:val="24"/>
          <w:szCs w:val="24"/>
        </w:rPr>
        <w:t>[online].  [cit. 2021-12-18]. Retrieved</w:t>
      </w:r>
      <w:r>
        <w:rPr>
          <w:rFonts w:asciiTheme="minorHAnsi" w:hAnsiTheme="minorHAnsi" w:cstheme="minorHAnsi"/>
          <w:color w:val="000000"/>
        </w:rPr>
        <w:t xml:space="preserve"> </w:t>
      </w:r>
      <w:r w:rsidRPr="009D01DA">
        <w:rPr>
          <w:sz w:val="24"/>
          <w:szCs w:val="24"/>
        </w:rPr>
        <w:t>from </w:t>
      </w:r>
      <w:hyperlink r:id="rId8" w:tgtFrame="_blank" w:history="1">
        <w:r w:rsidRPr="009D01DA">
          <w:rPr>
            <w:rStyle w:val="Hypertextovodkaz"/>
            <w:sz w:val="24"/>
            <w:szCs w:val="24"/>
          </w:rPr>
          <w:t>http://perspectives.ahima.org/electronic-health-records-what-are-the-most-important-barriers/</w:t>
        </w:r>
      </w:hyperlink>
    </w:p>
    <w:p w14:paraId="3ABD007E" w14:textId="77777777" w:rsidR="00FA5455" w:rsidRPr="005713EB" w:rsidRDefault="00FA5455" w:rsidP="00FA5455">
      <w:pPr>
        <w:pStyle w:val="Textpoznpodarou"/>
        <w:ind w:left="720"/>
        <w:rPr>
          <w:rStyle w:val="Hypertextovodkaz"/>
          <w:color w:val="auto"/>
          <w:u w:val="none"/>
          <w:lang w:val="cs-CZ"/>
        </w:rPr>
      </w:pPr>
    </w:p>
    <w:p w14:paraId="3380BA53" w14:textId="1B8960A4" w:rsidR="00F304DD" w:rsidRPr="00800180" w:rsidRDefault="00F304DD" w:rsidP="00F304DD">
      <w:pPr>
        <w:pStyle w:val="Textpoznpodarou"/>
        <w:numPr>
          <w:ilvl w:val="0"/>
          <w:numId w:val="2"/>
        </w:numPr>
        <w:rPr>
          <w:rStyle w:val="Hypertextovodkaz"/>
          <w:color w:val="auto"/>
          <w:u w:val="none"/>
          <w:lang w:val="cs-CZ"/>
        </w:rPr>
      </w:pPr>
      <w:r w:rsidRPr="005713EB">
        <w:rPr>
          <w:i/>
          <w:iCs/>
          <w:sz w:val="24"/>
          <w:szCs w:val="24"/>
        </w:rPr>
        <w:t xml:space="preserve">Establishing Digitally Enabled Healthcare – The Need to Move </w:t>
      </w:r>
      <w:proofErr w:type="gramStart"/>
      <w:r w:rsidRPr="005713EB">
        <w:rPr>
          <w:i/>
          <w:iCs/>
          <w:sz w:val="24"/>
          <w:szCs w:val="24"/>
        </w:rPr>
        <w:t>From</w:t>
      </w:r>
      <w:proofErr w:type="gramEnd"/>
      <w:r w:rsidRPr="005713EB">
        <w:rPr>
          <w:i/>
          <w:iCs/>
          <w:sz w:val="24"/>
          <w:szCs w:val="24"/>
        </w:rPr>
        <w:t xml:space="preserve"> High Touch to Relevant Touch.</w:t>
      </w:r>
      <w:r w:rsidRPr="005713EB">
        <w:rPr>
          <w:rFonts w:ascii="Helvetica" w:hAnsi="Helvetica" w:cs="Helvetica"/>
          <w:color w:val="333333"/>
          <w:sz w:val="21"/>
          <w:szCs w:val="21"/>
        </w:rPr>
        <w:t xml:space="preserve"> </w:t>
      </w:r>
      <w:r w:rsidR="00FA5455">
        <w:rPr>
          <w:rFonts w:ascii="Helvetica" w:hAnsi="Helvetica" w:cs="Helvetica"/>
          <w:color w:val="333333"/>
          <w:sz w:val="21"/>
          <w:szCs w:val="21"/>
        </w:rPr>
        <w:t xml:space="preserve">Published in </w:t>
      </w:r>
      <w:proofErr w:type="spellStart"/>
      <w:r w:rsidR="00FA5455">
        <w:rPr>
          <w:rFonts w:ascii="Helvetica" w:hAnsi="Helvetica" w:cs="Helvetica"/>
          <w:color w:val="333333"/>
          <w:sz w:val="21"/>
          <w:szCs w:val="21"/>
        </w:rPr>
        <w:t>HealthManagement</w:t>
      </w:r>
      <w:proofErr w:type="spellEnd"/>
      <w:r w:rsidR="00FA5455">
        <w:rPr>
          <w:rFonts w:ascii="Helvetica" w:hAnsi="Helvetica" w:cs="Helvetica"/>
          <w:color w:val="333333"/>
          <w:sz w:val="21"/>
          <w:szCs w:val="21"/>
        </w:rPr>
        <w:t xml:space="preserve">, Volume 21 – Issue 7, 2021 </w:t>
      </w:r>
      <w:r w:rsidR="00FA5455" w:rsidRPr="009D01DA">
        <w:rPr>
          <w:sz w:val="24"/>
          <w:szCs w:val="24"/>
        </w:rPr>
        <w:t>[online].  [cit. 2021-12-18]. Retrieved</w:t>
      </w:r>
      <w:r w:rsidR="00FA5455">
        <w:rPr>
          <w:rFonts w:asciiTheme="minorHAnsi" w:hAnsiTheme="minorHAnsi" w:cstheme="minorHAnsi"/>
          <w:color w:val="000000"/>
        </w:rPr>
        <w:t xml:space="preserve"> </w:t>
      </w:r>
      <w:r w:rsidR="00FA5455" w:rsidRPr="009D01DA">
        <w:rPr>
          <w:sz w:val="24"/>
          <w:szCs w:val="24"/>
        </w:rPr>
        <w:t>from</w:t>
      </w:r>
      <w:r w:rsidR="00FA5455">
        <w:t xml:space="preserve"> </w:t>
      </w:r>
      <w:hyperlink r:id="rId9" w:history="1">
        <w:r w:rsidR="00800180" w:rsidRPr="00800180">
          <w:rPr>
            <w:rStyle w:val="Hypertextovodkaz"/>
            <w:sz w:val="24"/>
            <w:szCs w:val="24"/>
          </w:rPr>
          <w:t>https://healthmanagement.org/c/healthmanagement/issuearticle/establishing-digitally-enabled-healthcare-the-need-to-move-from-high-touch-to-relevant-touch</w:t>
        </w:r>
      </w:hyperlink>
    </w:p>
    <w:p w14:paraId="2E249020" w14:textId="77777777" w:rsidR="00800180" w:rsidRDefault="00800180" w:rsidP="00800180">
      <w:pPr>
        <w:pStyle w:val="Odstavecseseznamem"/>
        <w:rPr>
          <w:lang w:val="cs-CZ"/>
        </w:rPr>
      </w:pPr>
    </w:p>
    <w:p w14:paraId="4BB9EB0D" w14:textId="6428260C" w:rsidR="00800180" w:rsidRPr="00800180" w:rsidRDefault="00800180" w:rsidP="00800180">
      <w:pPr>
        <w:pStyle w:val="Odstavecseseznamem"/>
        <w:numPr>
          <w:ilvl w:val="0"/>
          <w:numId w:val="2"/>
        </w:numPr>
        <w:rPr>
          <w:sz w:val="24"/>
          <w:szCs w:val="24"/>
        </w:rPr>
      </w:pPr>
      <w:r w:rsidRPr="00800180">
        <w:rPr>
          <w:i/>
          <w:iCs/>
          <w:sz w:val="24"/>
          <w:szCs w:val="24"/>
        </w:rPr>
        <w:t xml:space="preserve">Ethical Practice in Telemedicine; Code of Medical Ethics Opinion 1.2.12. </w:t>
      </w:r>
      <w:r w:rsidR="00E9261C" w:rsidRPr="009D01DA">
        <w:rPr>
          <w:sz w:val="24"/>
          <w:szCs w:val="24"/>
        </w:rPr>
        <w:t>[online].  [cit. 2021-12-18]. Retrieved</w:t>
      </w:r>
      <w:r w:rsidR="00E9261C">
        <w:rPr>
          <w:rFonts w:asciiTheme="minorHAnsi" w:hAnsiTheme="minorHAnsi" w:cstheme="minorHAnsi"/>
          <w:color w:val="000000"/>
        </w:rPr>
        <w:t xml:space="preserve"> </w:t>
      </w:r>
      <w:r w:rsidR="00E9261C" w:rsidRPr="009D01DA">
        <w:rPr>
          <w:sz w:val="24"/>
          <w:szCs w:val="24"/>
        </w:rPr>
        <w:t>from</w:t>
      </w:r>
      <w:r w:rsidRPr="00800180">
        <w:rPr>
          <w:sz w:val="24"/>
          <w:szCs w:val="24"/>
        </w:rPr>
        <w:t xml:space="preserve"> </w:t>
      </w:r>
      <w:hyperlink r:id="rId10" w:history="1">
        <w:r w:rsidRPr="00800180">
          <w:rPr>
            <w:rStyle w:val="Hypertextovodkaz"/>
            <w:sz w:val="24"/>
            <w:szCs w:val="24"/>
          </w:rPr>
          <w:t>https://www.ama-assn.org/delivering-care/ethics/ethical-practice-telemedicine</w:t>
        </w:r>
      </w:hyperlink>
    </w:p>
    <w:p w14:paraId="782CA275" w14:textId="23E82AD9" w:rsidR="00BB79CE" w:rsidRDefault="00800180" w:rsidP="00BB79CE">
      <w:pPr>
        <w:pStyle w:val="Textpoznpodarou"/>
        <w:numPr>
          <w:ilvl w:val="0"/>
          <w:numId w:val="2"/>
        </w:numPr>
        <w:rPr>
          <w:rStyle w:val="Hypertextovodkaz"/>
          <w:color w:val="auto"/>
          <w:u w:val="none"/>
          <w:lang w:val="cs-CZ"/>
        </w:rPr>
      </w:pPr>
      <w:r w:rsidRPr="00B32DD9">
        <w:rPr>
          <w:i/>
          <w:iCs/>
          <w:sz w:val="24"/>
          <w:szCs w:val="24"/>
        </w:rPr>
        <w:t>Ethical principles for eHealth. A briefing paper</w:t>
      </w:r>
      <w:r w:rsidR="00134516">
        <w:rPr>
          <w:i/>
          <w:iCs/>
          <w:sz w:val="24"/>
          <w:szCs w:val="24"/>
        </w:rPr>
        <w:t>,</w:t>
      </w:r>
      <w:r w:rsidR="003C172B">
        <w:rPr>
          <w:i/>
          <w:iCs/>
          <w:sz w:val="24"/>
          <w:szCs w:val="24"/>
        </w:rPr>
        <w:t xml:space="preserve"> ETHEL</w:t>
      </w:r>
      <w:r w:rsidR="00134516">
        <w:rPr>
          <w:i/>
          <w:iCs/>
          <w:sz w:val="24"/>
          <w:szCs w:val="24"/>
        </w:rPr>
        <w:t xml:space="preserve"> </w:t>
      </w:r>
      <w:proofErr w:type="gramStart"/>
      <w:r w:rsidR="00134516">
        <w:rPr>
          <w:i/>
          <w:iCs/>
          <w:sz w:val="24"/>
          <w:szCs w:val="24"/>
        </w:rPr>
        <w:t>2012.</w:t>
      </w:r>
      <w:r w:rsidRPr="00B32DD9">
        <w:rPr>
          <w:rFonts w:ascii="Arial" w:hAnsi="Arial" w:cs="Arial"/>
          <w:color w:val="444444"/>
          <w:sz w:val="18"/>
          <w:szCs w:val="18"/>
          <w:shd w:val="clear" w:color="auto" w:fill="F7F7F7"/>
        </w:rPr>
        <w:t>.</w:t>
      </w:r>
      <w:proofErr w:type="gramEnd"/>
      <w:r w:rsidR="00134516" w:rsidRPr="00134516">
        <w:rPr>
          <w:sz w:val="24"/>
          <w:szCs w:val="24"/>
        </w:rPr>
        <w:t xml:space="preserve"> </w:t>
      </w:r>
      <w:r w:rsidR="00134516" w:rsidRPr="009D01DA">
        <w:rPr>
          <w:sz w:val="24"/>
          <w:szCs w:val="24"/>
        </w:rPr>
        <w:t xml:space="preserve">[online].  [cit. 2021-12-18]. </w:t>
      </w:r>
      <w:r w:rsidR="000C60E0">
        <w:rPr>
          <w:sz w:val="24"/>
          <w:szCs w:val="24"/>
        </w:rPr>
        <w:t>Retrieved from</w:t>
      </w:r>
      <w:r w:rsidR="00B5703E">
        <w:rPr>
          <w:rFonts w:ascii="Arial" w:hAnsi="Arial" w:cs="Arial"/>
          <w:color w:val="444444"/>
          <w:sz w:val="18"/>
          <w:szCs w:val="18"/>
          <w:shd w:val="clear" w:color="auto" w:fill="F7F7F7"/>
        </w:rPr>
        <w:t xml:space="preserve"> </w:t>
      </w:r>
      <w:hyperlink r:id="rId11" w:history="1">
        <w:r w:rsidR="00BB79CE" w:rsidRPr="003D2359">
          <w:rPr>
            <w:rStyle w:val="Hypertextovodkaz"/>
            <w:sz w:val="24"/>
            <w:szCs w:val="24"/>
          </w:rPr>
          <w:t>https://archived.ehtel.eu/publications/position-and-briefing-papers/ETHICAL-briefing-principles-for-ehealth/view</w:t>
        </w:r>
      </w:hyperlink>
    </w:p>
    <w:p w14:paraId="2B0EA053" w14:textId="77777777" w:rsidR="00BB79CE" w:rsidRPr="00BB79CE" w:rsidRDefault="00BB79CE" w:rsidP="00BB79CE">
      <w:pPr>
        <w:pStyle w:val="Textpoznpodarou"/>
        <w:ind w:left="720"/>
        <w:rPr>
          <w:lang w:val="cs-CZ"/>
        </w:rPr>
      </w:pPr>
    </w:p>
    <w:p w14:paraId="15774D4B" w14:textId="77777777" w:rsidR="00BB79CE" w:rsidRPr="00BB79CE" w:rsidRDefault="00EB3D39" w:rsidP="00BB79CE">
      <w:pPr>
        <w:pStyle w:val="Textpoznpodarou"/>
        <w:numPr>
          <w:ilvl w:val="0"/>
          <w:numId w:val="2"/>
        </w:numPr>
        <w:rPr>
          <w:rStyle w:val="Hypertextovodkaz"/>
          <w:color w:val="auto"/>
          <w:u w:val="none"/>
          <w:lang w:val="cs-CZ"/>
        </w:rPr>
      </w:pPr>
      <w:proofErr w:type="spellStart"/>
      <w:r w:rsidRPr="00BB79CE">
        <w:rPr>
          <w:rFonts w:asciiTheme="majorHAnsi" w:hAnsiTheme="majorHAnsi" w:cs="Helvetica"/>
          <w:i/>
          <w:iCs/>
          <w:color w:val="333333"/>
          <w:sz w:val="24"/>
          <w:szCs w:val="24"/>
        </w:rPr>
        <w:t>Českou</w:t>
      </w:r>
      <w:proofErr w:type="spellEnd"/>
      <w:r w:rsidRPr="00BB79CE">
        <w:rPr>
          <w:rFonts w:asciiTheme="majorHAnsi" w:hAnsiTheme="majorHAnsi" w:cs="Helvetica"/>
          <w:i/>
          <w:iCs/>
          <w:color w:val="333333"/>
          <w:sz w:val="24"/>
          <w:szCs w:val="24"/>
        </w:rPr>
        <w:t xml:space="preserve"> </w:t>
      </w:r>
      <w:proofErr w:type="spellStart"/>
      <w:r w:rsidRPr="00BB79CE">
        <w:rPr>
          <w:rFonts w:asciiTheme="majorHAnsi" w:hAnsiTheme="majorHAnsi" w:cs="Helvetica"/>
          <w:i/>
          <w:iCs/>
          <w:color w:val="333333"/>
          <w:sz w:val="24"/>
          <w:szCs w:val="24"/>
        </w:rPr>
        <w:t>telemedicínu</w:t>
      </w:r>
      <w:proofErr w:type="spellEnd"/>
      <w:r w:rsidRPr="00BB79CE">
        <w:rPr>
          <w:rFonts w:asciiTheme="majorHAnsi" w:hAnsiTheme="majorHAnsi" w:cs="Helvetica"/>
          <w:i/>
          <w:iCs/>
          <w:color w:val="333333"/>
          <w:sz w:val="24"/>
          <w:szCs w:val="24"/>
        </w:rPr>
        <w:t xml:space="preserve"> </w:t>
      </w:r>
      <w:proofErr w:type="spellStart"/>
      <w:r w:rsidRPr="00BB79CE">
        <w:rPr>
          <w:rFonts w:asciiTheme="majorHAnsi" w:hAnsiTheme="majorHAnsi" w:cs="Helvetica"/>
          <w:i/>
          <w:iCs/>
          <w:color w:val="333333"/>
          <w:sz w:val="24"/>
          <w:szCs w:val="24"/>
        </w:rPr>
        <w:t>pořádně</w:t>
      </w:r>
      <w:proofErr w:type="spellEnd"/>
      <w:r w:rsidRPr="00BB79CE">
        <w:rPr>
          <w:rFonts w:asciiTheme="majorHAnsi" w:hAnsiTheme="majorHAnsi" w:cs="Helvetica"/>
          <w:i/>
          <w:iCs/>
          <w:color w:val="333333"/>
          <w:sz w:val="24"/>
          <w:szCs w:val="24"/>
        </w:rPr>
        <w:t xml:space="preserve"> </w:t>
      </w:r>
      <w:proofErr w:type="spellStart"/>
      <w:r w:rsidRPr="00BB79CE">
        <w:rPr>
          <w:rFonts w:asciiTheme="majorHAnsi" w:hAnsiTheme="majorHAnsi" w:cs="Helvetica"/>
          <w:i/>
          <w:iCs/>
          <w:color w:val="333333"/>
          <w:sz w:val="24"/>
          <w:szCs w:val="24"/>
        </w:rPr>
        <w:t>nastartovala</w:t>
      </w:r>
      <w:proofErr w:type="spellEnd"/>
      <w:r w:rsidRPr="00BB79CE">
        <w:rPr>
          <w:rFonts w:asciiTheme="majorHAnsi" w:hAnsiTheme="majorHAnsi" w:cs="Helvetica"/>
          <w:i/>
          <w:iCs/>
          <w:color w:val="333333"/>
          <w:sz w:val="24"/>
          <w:szCs w:val="24"/>
        </w:rPr>
        <w:t xml:space="preserve"> </w:t>
      </w:r>
      <w:proofErr w:type="spellStart"/>
      <w:r w:rsidRPr="00BB79CE">
        <w:rPr>
          <w:rFonts w:asciiTheme="majorHAnsi" w:hAnsiTheme="majorHAnsi" w:cs="Helvetica"/>
          <w:i/>
          <w:iCs/>
          <w:color w:val="333333"/>
          <w:sz w:val="24"/>
          <w:szCs w:val="24"/>
        </w:rPr>
        <w:t>až</w:t>
      </w:r>
      <w:proofErr w:type="spellEnd"/>
      <w:r w:rsidRPr="00BB79CE">
        <w:rPr>
          <w:rFonts w:asciiTheme="majorHAnsi" w:hAnsiTheme="majorHAnsi" w:cs="Helvetica"/>
          <w:i/>
          <w:iCs/>
          <w:color w:val="333333"/>
          <w:sz w:val="24"/>
          <w:szCs w:val="24"/>
        </w:rPr>
        <w:t xml:space="preserve"> </w:t>
      </w:r>
      <w:proofErr w:type="spellStart"/>
      <w:r w:rsidRPr="00BB79CE">
        <w:rPr>
          <w:rFonts w:asciiTheme="majorHAnsi" w:hAnsiTheme="majorHAnsi" w:cs="Helvetica"/>
          <w:i/>
          <w:iCs/>
          <w:color w:val="333333"/>
          <w:sz w:val="24"/>
          <w:szCs w:val="24"/>
        </w:rPr>
        <w:t>pandemie</w:t>
      </w:r>
      <w:proofErr w:type="spellEnd"/>
      <w:r w:rsidR="00BB79CE">
        <w:rPr>
          <w:rFonts w:asciiTheme="majorHAnsi" w:hAnsiTheme="majorHAnsi" w:cs="Helvetica"/>
          <w:i/>
          <w:iCs/>
          <w:color w:val="333333"/>
          <w:sz w:val="24"/>
          <w:szCs w:val="24"/>
        </w:rPr>
        <w:t xml:space="preserve"> </w:t>
      </w:r>
      <w:r w:rsidR="00BB79CE" w:rsidRPr="00823606">
        <w:rPr>
          <w:rFonts w:asciiTheme="majorHAnsi" w:hAnsiTheme="majorHAnsi"/>
          <w:sz w:val="24"/>
          <w:szCs w:val="24"/>
        </w:rPr>
        <w:t>[online].  [cit. 2021-12-18]. Retrieved</w:t>
      </w:r>
      <w:r w:rsidR="00BB79CE" w:rsidRPr="00823606">
        <w:rPr>
          <w:rFonts w:asciiTheme="majorHAnsi" w:hAnsiTheme="majorHAnsi" w:cstheme="minorHAnsi"/>
          <w:color w:val="000000"/>
          <w:sz w:val="24"/>
          <w:szCs w:val="24"/>
        </w:rPr>
        <w:t xml:space="preserve"> </w:t>
      </w:r>
      <w:r w:rsidR="00BB79CE" w:rsidRPr="00823606">
        <w:rPr>
          <w:rFonts w:asciiTheme="majorHAnsi" w:hAnsiTheme="majorHAnsi"/>
          <w:sz w:val="24"/>
          <w:szCs w:val="24"/>
        </w:rPr>
        <w:t>from</w:t>
      </w:r>
      <w:r w:rsidRPr="00BB79CE">
        <w:rPr>
          <w:rFonts w:asciiTheme="majorHAnsi" w:hAnsiTheme="majorHAnsi" w:cs="Helvetica"/>
          <w:i/>
          <w:iCs/>
          <w:color w:val="333333"/>
          <w:sz w:val="24"/>
          <w:szCs w:val="24"/>
        </w:rPr>
        <w:t xml:space="preserve"> </w:t>
      </w:r>
      <w:r w:rsidRPr="00BB79CE">
        <w:rPr>
          <w:rFonts w:asciiTheme="majorHAnsi" w:hAnsiTheme="majorHAnsi"/>
          <w:b/>
          <w:sz w:val="24"/>
          <w:szCs w:val="24"/>
        </w:rPr>
        <w:t xml:space="preserve"> </w:t>
      </w:r>
      <w:hyperlink r:id="rId12" w:history="1">
        <w:r w:rsidRPr="00BB79CE">
          <w:rPr>
            <w:rStyle w:val="Hypertextovodkaz"/>
            <w:rFonts w:asciiTheme="majorHAnsi" w:hAnsiTheme="majorHAnsi"/>
            <w:bCs/>
            <w:sz w:val="24"/>
            <w:szCs w:val="24"/>
          </w:rPr>
          <w:t>https://jsme.cz/ceskou-telemedicinu-poradne-nastartovala-az-pandemie</w:t>
        </w:r>
      </w:hyperlink>
    </w:p>
    <w:p w14:paraId="5C76B71A" w14:textId="77777777" w:rsidR="00BB79CE" w:rsidRPr="00BB79CE" w:rsidRDefault="00BB79CE" w:rsidP="00BB79CE">
      <w:pPr>
        <w:pStyle w:val="Textpoznpodarou"/>
        <w:ind w:left="720"/>
        <w:rPr>
          <w:lang w:val="cs-CZ"/>
        </w:rPr>
      </w:pPr>
    </w:p>
    <w:p w14:paraId="372FCC7E" w14:textId="389C3A56" w:rsidR="00800180" w:rsidRPr="00BB79CE" w:rsidRDefault="00EB3D39" w:rsidP="00BB79CE">
      <w:pPr>
        <w:pStyle w:val="Textpoznpodarou"/>
        <w:numPr>
          <w:ilvl w:val="0"/>
          <w:numId w:val="2"/>
        </w:numPr>
        <w:rPr>
          <w:lang w:val="cs-CZ"/>
        </w:rPr>
      </w:pPr>
      <w:r w:rsidRPr="00BB79CE">
        <w:rPr>
          <w:i/>
          <w:iCs/>
          <w:sz w:val="24"/>
          <w:szCs w:val="24"/>
        </w:rPr>
        <w:t>Number of doctor consultations per person, 2018 (or nearest year).</w:t>
      </w:r>
      <w:r w:rsidRPr="00BB79CE">
        <w:rPr>
          <w:sz w:val="24"/>
          <w:szCs w:val="24"/>
        </w:rPr>
        <w:t xml:space="preserve"> Source: OECD Health Statistics 2020; Eurostat Database. </w:t>
      </w:r>
      <w:hyperlink r:id="rId13" w:history="1">
        <w:r w:rsidRPr="00BB79CE">
          <w:rPr>
            <w:rStyle w:val="Hypertextovodkaz"/>
            <w:sz w:val="24"/>
            <w:szCs w:val="24"/>
          </w:rPr>
          <w:t>https://www.oecd-ilibrary.org/sites/82129230-en/1/3/2/5/6/index.html?itemId=/content/publication/82129230-en&amp;_csp_=e7f5d56a7f4dd03271a59acda6e2be1b&amp;itemIGO=oecd&amp;itemContentType=book</w:t>
        </w:r>
      </w:hyperlink>
    </w:p>
    <w:p w14:paraId="004D3CDD" w14:textId="77777777" w:rsidR="00800180" w:rsidRPr="005713EB" w:rsidRDefault="00800180" w:rsidP="00BB79CE">
      <w:pPr>
        <w:pStyle w:val="Textpoznpodarou"/>
        <w:ind w:left="360"/>
        <w:rPr>
          <w:lang w:val="cs-CZ"/>
        </w:rPr>
      </w:pPr>
    </w:p>
    <w:p w14:paraId="56072907" w14:textId="77777777" w:rsidR="0089599B" w:rsidRDefault="0089599B">
      <w:pPr>
        <w:rPr>
          <w:b/>
          <w:sz w:val="24"/>
          <w:szCs w:val="24"/>
        </w:rPr>
      </w:pPr>
    </w:p>
    <w:p w14:paraId="359CD744" w14:textId="77777777" w:rsidR="00B059C9" w:rsidRDefault="00B059C9">
      <w:pPr>
        <w:rPr>
          <w:sz w:val="24"/>
          <w:szCs w:val="24"/>
        </w:rPr>
      </w:pPr>
    </w:p>
    <w:p w14:paraId="359CD745" w14:textId="38501C07" w:rsidR="00B059C9" w:rsidRDefault="004A07EC">
      <w:pPr>
        <w:rPr>
          <w:sz w:val="24"/>
          <w:szCs w:val="24"/>
        </w:rPr>
      </w:pPr>
      <w:proofErr w:type="spellStart"/>
      <w:r>
        <w:rPr>
          <w:sz w:val="24"/>
          <w:szCs w:val="24"/>
        </w:rPr>
        <w:t>Gustava</w:t>
      </w:r>
      <w:proofErr w:type="spellEnd"/>
      <w:r>
        <w:rPr>
          <w:sz w:val="24"/>
          <w:szCs w:val="24"/>
        </w:rPr>
        <w:t xml:space="preserve"> Jessica </w:t>
      </w:r>
      <w:proofErr w:type="spellStart"/>
      <w:r>
        <w:rPr>
          <w:sz w:val="24"/>
          <w:szCs w:val="24"/>
        </w:rPr>
        <w:t>Vydrová</w:t>
      </w:r>
      <w:proofErr w:type="spellEnd"/>
      <w:r>
        <w:rPr>
          <w:sz w:val="24"/>
          <w:szCs w:val="24"/>
        </w:rPr>
        <w:t>, M</w:t>
      </w:r>
      <w:r w:rsidR="00065DDD">
        <w:rPr>
          <w:sz w:val="24"/>
          <w:szCs w:val="24"/>
        </w:rPr>
        <w:t>200178</w:t>
      </w:r>
    </w:p>
    <w:p w14:paraId="359CD746" w14:textId="77777777" w:rsidR="00B059C9" w:rsidRDefault="00B059C9">
      <w:pPr>
        <w:rPr>
          <w:i/>
          <w:sz w:val="24"/>
          <w:szCs w:val="24"/>
        </w:rPr>
      </w:pPr>
    </w:p>
    <w:p w14:paraId="359CD747" w14:textId="77777777" w:rsidR="00B059C9" w:rsidRDefault="00B059C9">
      <w:pPr>
        <w:rPr>
          <w:sz w:val="24"/>
          <w:szCs w:val="24"/>
        </w:rPr>
      </w:pPr>
    </w:p>
    <w:p w14:paraId="359CD748" w14:textId="77777777" w:rsidR="00B059C9" w:rsidRDefault="00B059C9">
      <w:pPr>
        <w:rPr>
          <w:sz w:val="24"/>
          <w:szCs w:val="24"/>
        </w:rPr>
      </w:pPr>
    </w:p>
    <w:p w14:paraId="359CD749" w14:textId="77777777" w:rsidR="00B059C9" w:rsidRDefault="00B059C9">
      <w:pPr>
        <w:rPr>
          <w:sz w:val="24"/>
          <w:szCs w:val="24"/>
        </w:rPr>
      </w:pPr>
    </w:p>
    <w:sectPr w:rsidR="00B059C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24D51" w14:textId="77777777" w:rsidR="00F17337" w:rsidRDefault="00F17337" w:rsidP="008513E2">
      <w:pPr>
        <w:spacing w:after="0" w:line="240" w:lineRule="auto"/>
      </w:pPr>
      <w:r>
        <w:separator/>
      </w:r>
    </w:p>
  </w:endnote>
  <w:endnote w:type="continuationSeparator" w:id="0">
    <w:p w14:paraId="6ED44FB5" w14:textId="77777777" w:rsidR="00F17337" w:rsidRDefault="00F17337" w:rsidP="0085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9F3FF" w14:textId="77777777" w:rsidR="008513E2" w:rsidRDefault="008513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9C484" w14:textId="2F0A1121" w:rsidR="008513E2" w:rsidRDefault="008513E2">
    <w:pPr>
      <w:pStyle w:val="Zpat"/>
    </w:pPr>
    <w:r>
      <w:rPr>
        <w:noProof/>
      </w:rPr>
      <mc:AlternateContent>
        <mc:Choice Requires="wps">
          <w:drawing>
            <wp:anchor distT="0" distB="0" distL="114300" distR="114300" simplePos="0" relativeHeight="251659264" behindDoc="0" locked="0" layoutInCell="0" allowOverlap="1" wp14:anchorId="303FEB0B" wp14:editId="399E0C64">
              <wp:simplePos x="0" y="0"/>
              <wp:positionH relativeFrom="page">
                <wp:posOffset>0</wp:posOffset>
              </wp:positionH>
              <wp:positionV relativeFrom="page">
                <wp:posOffset>10125075</wp:posOffset>
              </wp:positionV>
              <wp:extent cx="7560310" cy="375920"/>
              <wp:effectExtent l="0" t="0" r="0" b="5080"/>
              <wp:wrapNone/>
              <wp:docPr id="1" name="MSIPCM3b124584aa2f7f8b0031762c"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52234" w14:textId="49D4B8B9" w:rsidR="008513E2" w:rsidRPr="008513E2" w:rsidRDefault="008513E2" w:rsidP="008513E2">
                          <w:pPr>
                            <w:spacing w:after="0"/>
                            <w:jc w:val="right"/>
                            <w:rPr>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03FEB0B" id="_x0000_t202" coordsize="21600,21600" o:spt="202" path="m,l,21600r21600,l21600,xe">
              <v:stroke joinstyle="miter"/>
              <v:path gradientshapeok="t" o:connecttype="rect"/>
            </v:shapetype>
            <v:shape id="MSIPCM3b124584aa2f7f8b0031762c" o:spid="_x0000_s1026" type="#_x0000_t202" alt="{&quot;HashCode&quot;:-242339457,&quot;Height&quot;:841.0,&quot;Width&quot;:595.0,&quot;Placement&quot;:&quot;Footer&quot;,&quot;Index&quot;:&quot;Primary&quot;,&quot;Section&quot;:1,&quot;Top&quot;:0.0,&quot;Left&quot;:0.0}" style="position:absolute;margin-left:0;margin-top:797.25pt;width:595.3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" o:allowincell="f" filled="f" stroked="f" strokeweight=".5pt">
              <v:textbox inset=",0,20pt,0">
                <w:txbxContent>
                  <w:p w14:paraId="57152234" w14:textId="49D4B8B9" w:rsidR="008513E2" w:rsidRPr="008513E2" w:rsidRDefault="008513E2" w:rsidP="008513E2">
                    <w:pPr>
                      <w:spacing w:after="0"/>
                      <w:jc w:val="right"/>
                      <w:rPr>
                        <w:color w:val="FF8939"/>
                        <w:sz w:val="4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6854" w14:textId="77777777" w:rsidR="008513E2" w:rsidRDefault="008513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4F31D" w14:textId="77777777" w:rsidR="00F17337" w:rsidRDefault="00F17337" w:rsidP="008513E2">
      <w:pPr>
        <w:spacing w:after="0" w:line="240" w:lineRule="auto"/>
      </w:pPr>
      <w:r>
        <w:separator/>
      </w:r>
    </w:p>
  </w:footnote>
  <w:footnote w:type="continuationSeparator" w:id="0">
    <w:p w14:paraId="130488F6" w14:textId="77777777" w:rsidR="00F17337" w:rsidRDefault="00F17337" w:rsidP="008513E2">
      <w:pPr>
        <w:spacing w:after="0" w:line="240" w:lineRule="auto"/>
      </w:pPr>
      <w:r>
        <w:continuationSeparator/>
      </w:r>
    </w:p>
  </w:footnote>
  <w:footnote w:id="1">
    <w:p w14:paraId="4BCFDC05" w14:textId="2D214E78" w:rsidR="005B2E16" w:rsidRPr="005B2E16" w:rsidRDefault="005B2E16">
      <w:pPr>
        <w:pStyle w:val="Textpoznpodarou"/>
        <w:rPr>
          <w:lang w:val="cs-CZ"/>
        </w:rPr>
      </w:pPr>
      <w:r>
        <w:rPr>
          <w:rStyle w:val="Znakapoznpodarou"/>
        </w:rPr>
        <w:footnoteRef/>
      </w:r>
      <w:r>
        <w:t xml:space="preserve"> </w:t>
      </w:r>
      <w:r w:rsidRPr="0078415F">
        <w:rPr>
          <w:i/>
          <w:iCs/>
          <w:sz w:val="24"/>
          <w:szCs w:val="24"/>
        </w:rPr>
        <w:t>What are the most important barriers? </w:t>
      </w:r>
      <w:r w:rsidR="00804305">
        <w:t xml:space="preserve"> </w:t>
      </w:r>
      <w:hyperlink r:id="rId1" w:tgtFrame="_blank" w:history="1">
        <w:r w:rsidRPr="009D01DA">
          <w:rPr>
            <w:rStyle w:val="Hypertextovodkaz"/>
            <w:sz w:val="24"/>
            <w:szCs w:val="24"/>
          </w:rPr>
          <w:t>http://perspectives.ahima.org/electronic-health-records-what-are-the-most-important-barriers/</w:t>
        </w:r>
      </w:hyperlink>
    </w:p>
  </w:footnote>
  <w:footnote w:id="2">
    <w:p w14:paraId="25B77904" w14:textId="412313F6" w:rsidR="003B6E6B" w:rsidRDefault="003B6E6B" w:rsidP="003B6E6B">
      <w:pPr>
        <w:rPr>
          <w:rFonts w:ascii="Helvetica" w:hAnsi="Helvetica" w:cs="Helvetica"/>
          <w:color w:val="333333"/>
          <w:sz w:val="21"/>
          <w:szCs w:val="21"/>
        </w:rPr>
      </w:pPr>
      <w:r>
        <w:rPr>
          <w:rStyle w:val="Znakapoznpodarou"/>
        </w:rPr>
        <w:footnoteRef/>
      </w:r>
      <w:r>
        <w:t xml:space="preserve"> </w:t>
      </w:r>
      <w:r w:rsidRPr="00804305">
        <w:rPr>
          <w:i/>
          <w:iCs/>
          <w:sz w:val="24"/>
          <w:szCs w:val="24"/>
        </w:rPr>
        <w:t xml:space="preserve">Establishing Digitally Enabled Healthcare – The Need to Move </w:t>
      </w:r>
      <w:proofErr w:type="gramStart"/>
      <w:r w:rsidRPr="00804305">
        <w:rPr>
          <w:i/>
          <w:iCs/>
          <w:sz w:val="24"/>
          <w:szCs w:val="24"/>
        </w:rPr>
        <w:t>From</w:t>
      </w:r>
      <w:proofErr w:type="gramEnd"/>
      <w:r w:rsidRPr="00804305">
        <w:rPr>
          <w:i/>
          <w:iCs/>
          <w:sz w:val="24"/>
          <w:szCs w:val="24"/>
        </w:rPr>
        <w:t xml:space="preserve"> High Touch to Relevant Touch.</w:t>
      </w:r>
      <w:r>
        <w:rPr>
          <w:rFonts w:ascii="Helvetica" w:hAnsi="Helvetica" w:cs="Helvetica"/>
          <w:color w:val="333333"/>
          <w:sz w:val="21"/>
          <w:szCs w:val="21"/>
        </w:rPr>
        <w:t xml:space="preserve"> </w:t>
      </w:r>
      <w:hyperlink r:id="rId2" w:history="1">
        <w:r w:rsidRPr="003D2359">
          <w:rPr>
            <w:rStyle w:val="Hypertextovodkaz"/>
            <w:rFonts w:ascii="Helvetica" w:hAnsi="Helvetica" w:cs="Helvetica"/>
            <w:sz w:val="21"/>
            <w:szCs w:val="21"/>
          </w:rPr>
          <w:t>https://healthmanagement.org/c/healthmanagement/issuearticle/establishing-digitally-enabled-healthcare-the-need-to-move-from-high-touch-to-relevant-touch</w:t>
        </w:r>
      </w:hyperlink>
    </w:p>
    <w:p w14:paraId="6E242C5F" w14:textId="0AAA44EE" w:rsidR="003B6E6B" w:rsidRPr="003B6E6B" w:rsidRDefault="003B6E6B">
      <w:pPr>
        <w:pStyle w:val="Textpoznpodarou"/>
        <w:rPr>
          <w:lang w:val="cs-CZ"/>
        </w:rPr>
      </w:pPr>
    </w:p>
  </w:footnote>
  <w:footnote w:id="3">
    <w:p w14:paraId="537D36CD" w14:textId="55DC0828" w:rsidR="00110C50" w:rsidRDefault="00110C50" w:rsidP="00110C50">
      <w:pPr>
        <w:rPr>
          <w:sz w:val="24"/>
          <w:szCs w:val="24"/>
        </w:rPr>
      </w:pPr>
      <w:r>
        <w:rPr>
          <w:rStyle w:val="Znakapoznpodarou"/>
        </w:rPr>
        <w:footnoteRef/>
      </w:r>
      <w:r>
        <w:t xml:space="preserve"> </w:t>
      </w:r>
      <w:r w:rsidRPr="00834E1D">
        <w:rPr>
          <w:i/>
          <w:iCs/>
          <w:sz w:val="24"/>
          <w:szCs w:val="24"/>
        </w:rPr>
        <w:t>Ethical Practice in Telemedicine; Code of Medical Ethics Opinion 1.2.12</w:t>
      </w:r>
      <w:r w:rsidR="00F63C70">
        <w:rPr>
          <w:i/>
          <w:iCs/>
          <w:sz w:val="24"/>
          <w:szCs w:val="24"/>
        </w:rPr>
        <w:t xml:space="preserve">. </w:t>
      </w:r>
      <w:r>
        <w:rPr>
          <w:sz w:val="24"/>
          <w:szCs w:val="24"/>
        </w:rPr>
        <w:t xml:space="preserve"> </w:t>
      </w:r>
      <w:hyperlink r:id="rId3" w:history="1">
        <w:r w:rsidRPr="003D2359">
          <w:rPr>
            <w:rStyle w:val="Hypertextovodkaz"/>
            <w:sz w:val="24"/>
            <w:szCs w:val="24"/>
          </w:rPr>
          <w:t>https://www.ama-assn.org/delivering-care/ethics/ethical-practice-telemedicine</w:t>
        </w:r>
      </w:hyperlink>
    </w:p>
    <w:p w14:paraId="586B61F8" w14:textId="05AC4166" w:rsidR="00110C50" w:rsidRPr="00110C50" w:rsidRDefault="00110C50">
      <w:pPr>
        <w:pStyle w:val="Textpoznpodarou"/>
        <w:rPr>
          <w:lang w:val="cs-CZ"/>
        </w:rPr>
      </w:pPr>
    </w:p>
  </w:footnote>
  <w:footnote w:id="4">
    <w:p w14:paraId="793DE8E3" w14:textId="77777777" w:rsidR="009C2BD6" w:rsidRDefault="00876D8F" w:rsidP="009C2BD6">
      <w:pPr>
        <w:rPr>
          <w:rFonts w:ascii="Arial" w:hAnsi="Arial" w:cs="Arial"/>
          <w:color w:val="444444"/>
          <w:sz w:val="18"/>
          <w:szCs w:val="18"/>
          <w:shd w:val="clear" w:color="auto" w:fill="F7F7F7"/>
        </w:rPr>
      </w:pPr>
      <w:r>
        <w:rPr>
          <w:rStyle w:val="Znakapoznpodarou"/>
        </w:rPr>
        <w:footnoteRef/>
      </w:r>
      <w:r>
        <w:t xml:space="preserve"> </w:t>
      </w:r>
      <w:r w:rsidR="009C2BD6" w:rsidRPr="009C2BD6">
        <w:rPr>
          <w:i/>
          <w:iCs/>
          <w:sz w:val="24"/>
          <w:szCs w:val="24"/>
        </w:rPr>
        <w:t xml:space="preserve">Ethical principles for eHealth. A briefing </w:t>
      </w:r>
      <w:r w:rsidR="009C2BD6">
        <w:rPr>
          <w:i/>
          <w:iCs/>
          <w:sz w:val="24"/>
          <w:szCs w:val="24"/>
        </w:rPr>
        <w:t>p</w:t>
      </w:r>
      <w:r w:rsidR="009C2BD6" w:rsidRPr="009C2BD6">
        <w:rPr>
          <w:i/>
          <w:iCs/>
          <w:sz w:val="24"/>
          <w:szCs w:val="24"/>
        </w:rPr>
        <w:t>aper</w:t>
      </w:r>
      <w:r w:rsidR="009C2BD6">
        <w:rPr>
          <w:rFonts w:ascii="Arial" w:hAnsi="Arial" w:cs="Arial"/>
          <w:color w:val="444444"/>
          <w:sz w:val="18"/>
          <w:szCs w:val="18"/>
          <w:shd w:val="clear" w:color="auto" w:fill="F7F7F7"/>
        </w:rPr>
        <w:t xml:space="preserve">. </w:t>
      </w:r>
      <w:r w:rsidR="009C2BD6">
        <w:rPr>
          <w:rFonts w:ascii="Arial" w:hAnsi="Arial" w:cs="Arial"/>
          <w:color w:val="444444"/>
          <w:sz w:val="18"/>
          <w:szCs w:val="18"/>
          <w:shd w:val="clear" w:color="auto" w:fill="F7F7F7"/>
        </w:rPr>
        <w:t> </w:t>
      </w:r>
    </w:p>
    <w:p w14:paraId="7E76E6D2" w14:textId="2FA5731D" w:rsidR="009C2BD6" w:rsidRDefault="009C2BD6" w:rsidP="009C2BD6">
      <w:pPr>
        <w:rPr>
          <w:rFonts w:ascii="Arial" w:hAnsi="Arial" w:cs="Arial"/>
          <w:color w:val="444444"/>
          <w:sz w:val="18"/>
          <w:szCs w:val="18"/>
          <w:shd w:val="clear" w:color="auto" w:fill="F7F7F7"/>
        </w:rPr>
      </w:pPr>
      <w:hyperlink r:id="rId4" w:tgtFrame="_blank" w:history="1">
        <w:r w:rsidRPr="009C2BD6">
          <w:rPr>
            <w:rStyle w:val="Hypertextovodkaz"/>
            <w:sz w:val="24"/>
            <w:szCs w:val="24"/>
          </w:rPr>
          <w:t>https://archived.ehtel.eu/publications/position-and-briefing-papers/ETHICAL-briefing-principles-for-ehealth/view</w:t>
        </w:r>
      </w:hyperlink>
    </w:p>
    <w:p w14:paraId="7EBEECC7" w14:textId="77777777" w:rsidR="009C2BD6" w:rsidRDefault="009C2BD6" w:rsidP="009C2BD6">
      <w:pPr>
        <w:rPr>
          <w:sz w:val="24"/>
          <w:szCs w:val="24"/>
        </w:rPr>
      </w:pPr>
    </w:p>
    <w:p w14:paraId="5FBB19A8" w14:textId="32820BE3" w:rsidR="00876D8F" w:rsidRPr="00876D8F" w:rsidRDefault="00876D8F">
      <w:pPr>
        <w:pStyle w:val="Textpoznpodarou"/>
        <w:rPr>
          <w:lang w:val="cs-CZ"/>
        </w:rPr>
      </w:pPr>
    </w:p>
  </w:footnote>
  <w:footnote w:id="5">
    <w:p w14:paraId="031C615A" w14:textId="19E8429E" w:rsidR="004924E6" w:rsidRPr="00823606" w:rsidRDefault="004924E6" w:rsidP="004924E6">
      <w:pPr>
        <w:rPr>
          <w:rFonts w:asciiTheme="majorHAnsi" w:hAnsiTheme="majorHAnsi"/>
          <w:b/>
          <w:sz w:val="24"/>
          <w:szCs w:val="24"/>
        </w:rPr>
      </w:pPr>
      <w:r>
        <w:rPr>
          <w:rStyle w:val="Znakapoznpodarou"/>
        </w:rPr>
        <w:footnoteRef/>
      </w:r>
      <w:r>
        <w:t xml:space="preserve"> </w:t>
      </w:r>
      <w:proofErr w:type="spellStart"/>
      <w:r w:rsidRPr="00823606">
        <w:rPr>
          <w:rFonts w:asciiTheme="majorHAnsi" w:hAnsiTheme="majorHAnsi" w:cs="Helvetica"/>
          <w:i/>
          <w:iCs/>
          <w:color w:val="333333"/>
          <w:sz w:val="24"/>
          <w:szCs w:val="24"/>
        </w:rPr>
        <w:t>Českou</w:t>
      </w:r>
      <w:proofErr w:type="spellEnd"/>
      <w:r w:rsidRPr="00823606">
        <w:rPr>
          <w:rFonts w:asciiTheme="majorHAnsi" w:hAnsiTheme="majorHAnsi" w:cs="Helvetica"/>
          <w:i/>
          <w:iCs/>
          <w:color w:val="333333"/>
          <w:sz w:val="24"/>
          <w:szCs w:val="24"/>
        </w:rPr>
        <w:t xml:space="preserve"> </w:t>
      </w:r>
      <w:proofErr w:type="spellStart"/>
      <w:r w:rsidRPr="00823606">
        <w:rPr>
          <w:rFonts w:asciiTheme="majorHAnsi" w:hAnsiTheme="majorHAnsi" w:cs="Helvetica"/>
          <w:i/>
          <w:iCs/>
          <w:color w:val="333333"/>
          <w:sz w:val="24"/>
          <w:szCs w:val="24"/>
        </w:rPr>
        <w:t>telemedicínu</w:t>
      </w:r>
      <w:proofErr w:type="spellEnd"/>
      <w:r w:rsidRPr="00823606">
        <w:rPr>
          <w:rFonts w:asciiTheme="majorHAnsi" w:hAnsiTheme="majorHAnsi" w:cs="Helvetica"/>
          <w:i/>
          <w:iCs/>
          <w:color w:val="333333"/>
          <w:sz w:val="24"/>
          <w:szCs w:val="24"/>
        </w:rPr>
        <w:t xml:space="preserve"> </w:t>
      </w:r>
      <w:proofErr w:type="spellStart"/>
      <w:r w:rsidRPr="00823606">
        <w:rPr>
          <w:rFonts w:asciiTheme="majorHAnsi" w:hAnsiTheme="majorHAnsi" w:cs="Helvetica"/>
          <w:i/>
          <w:iCs/>
          <w:color w:val="333333"/>
          <w:sz w:val="24"/>
          <w:szCs w:val="24"/>
        </w:rPr>
        <w:t>pořádně</w:t>
      </w:r>
      <w:proofErr w:type="spellEnd"/>
      <w:r w:rsidRPr="00823606">
        <w:rPr>
          <w:rFonts w:asciiTheme="majorHAnsi" w:hAnsiTheme="majorHAnsi" w:cs="Helvetica"/>
          <w:i/>
          <w:iCs/>
          <w:color w:val="333333"/>
          <w:sz w:val="24"/>
          <w:szCs w:val="24"/>
        </w:rPr>
        <w:t xml:space="preserve"> </w:t>
      </w:r>
      <w:proofErr w:type="spellStart"/>
      <w:r w:rsidRPr="00823606">
        <w:rPr>
          <w:rFonts w:asciiTheme="majorHAnsi" w:hAnsiTheme="majorHAnsi" w:cs="Helvetica"/>
          <w:i/>
          <w:iCs/>
          <w:color w:val="333333"/>
          <w:sz w:val="24"/>
          <w:szCs w:val="24"/>
        </w:rPr>
        <w:t>nastartovala</w:t>
      </w:r>
      <w:proofErr w:type="spellEnd"/>
      <w:r w:rsidRPr="00823606">
        <w:rPr>
          <w:rFonts w:asciiTheme="majorHAnsi" w:hAnsiTheme="majorHAnsi" w:cs="Helvetica"/>
          <w:i/>
          <w:iCs/>
          <w:color w:val="333333"/>
          <w:sz w:val="24"/>
          <w:szCs w:val="24"/>
        </w:rPr>
        <w:t xml:space="preserve"> </w:t>
      </w:r>
      <w:proofErr w:type="spellStart"/>
      <w:r w:rsidRPr="00823606">
        <w:rPr>
          <w:rFonts w:asciiTheme="majorHAnsi" w:hAnsiTheme="majorHAnsi" w:cs="Helvetica"/>
          <w:i/>
          <w:iCs/>
          <w:color w:val="333333"/>
          <w:sz w:val="24"/>
          <w:szCs w:val="24"/>
        </w:rPr>
        <w:t>až</w:t>
      </w:r>
      <w:proofErr w:type="spellEnd"/>
      <w:r w:rsidRPr="00823606">
        <w:rPr>
          <w:rFonts w:asciiTheme="majorHAnsi" w:hAnsiTheme="majorHAnsi" w:cs="Helvetica"/>
          <w:i/>
          <w:iCs/>
          <w:color w:val="333333"/>
          <w:sz w:val="24"/>
          <w:szCs w:val="24"/>
        </w:rPr>
        <w:t xml:space="preserve"> </w:t>
      </w:r>
      <w:proofErr w:type="spellStart"/>
      <w:r w:rsidRPr="00823606">
        <w:rPr>
          <w:rFonts w:asciiTheme="majorHAnsi" w:hAnsiTheme="majorHAnsi" w:cs="Helvetica"/>
          <w:i/>
          <w:iCs/>
          <w:color w:val="333333"/>
          <w:sz w:val="24"/>
          <w:szCs w:val="24"/>
        </w:rPr>
        <w:t>pandemie</w:t>
      </w:r>
      <w:proofErr w:type="spellEnd"/>
      <w:r>
        <w:rPr>
          <w:rFonts w:asciiTheme="majorHAnsi" w:hAnsiTheme="majorHAnsi" w:cs="Helvetica"/>
          <w:i/>
          <w:iCs/>
          <w:color w:val="333333"/>
          <w:sz w:val="24"/>
          <w:szCs w:val="24"/>
        </w:rPr>
        <w:t>;</w:t>
      </w:r>
      <w:r w:rsidRPr="00823606">
        <w:rPr>
          <w:rFonts w:asciiTheme="majorHAnsi" w:hAnsiTheme="majorHAnsi" w:cs="Helvetica"/>
          <w:i/>
          <w:iCs/>
          <w:color w:val="333333"/>
          <w:sz w:val="24"/>
          <w:szCs w:val="24"/>
        </w:rPr>
        <w:t xml:space="preserve"> </w:t>
      </w:r>
      <w:r w:rsidRPr="00823606">
        <w:rPr>
          <w:rFonts w:asciiTheme="majorHAnsi" w:hAnsiTheme="majorHAnsi"/>
          <w:b/>
          <w:sz w:val="24"/>
          <w:szCs w:val="24"/>
        </w:rPr>
        <w:t xml:space="preserve"> </w:t>
      </w:r>
      <w:hyperlink r:id="rId5" w:history="1">
        <w:r w:rsidRPr="00823606">
          <w:rPr>
            <w:rStyle w:val="Hypertextovodkaz"/>
            <w:rFonts w:asciiTheme="majorHAnsi" w:hAnsiTheme="majorHAnsi"/>
            <w:bCs/>
            <w:sz w:val="24"/>
            <w:szCs w:val="24"/>
          </w:rPr>
          <w:t>https://jsme.cz/ceskou-telemedicinu-poradne-nastartovala-az-pandemie</w:t>
        </w:r>
      </w:hyperlink>
    </w:p>
    <w:p w14:paraId="4A16C0E3" w14:textId="72CF5A96" w:rsidR="004924E6" w:rsidRPr="004924E6" w:rsidRDefault="004924E6">
      <w:pPr>
        <w:pStyle w:val="Textpoznpodarou"/>
        <w:rPr>
          <w:lang w:val="cs-CZ"/>
        </w:rPr>
      </w:pPr>
    </w:p>
  </w:footnote>
  <w:footnote w:id="6">
    <w:p w14:paraId="3944D8B6" w14:textId="1E7EBE2C" w:rsidR="0031761C" w:rsidRPr="0031761C" w:rsidRDefault="0031761C">
      <w:pPr>
        <w:pStyle w:val="Textpoznpodarou"/>
        <w:rPr>
          <w:lang w:val="cs-CZ"/>
        </w:rPr>
      </w:pPr>
      <w:r>
        <w:rPr>
          <w:rStyle w:val="Znakapoznpodarou"/>
        </w:rPr>
        <w:footnoteRef/>
      </w:r>
      <w:r>
        <w:t xml:space="preserve"> </w:t>
      </w:r>
      <w:r w:rsidRPr="00BF73CB">
        <w:rPr>
          <w:i/>
          <w:iCs/>
          <w:sz w:val="24"/>
          <w:szCs w:val="24"/>
        </w:rPr>
        <w:t>Number of doctor consultations per person, 2018 (or nearest year).</w:t>
      </w:r>
      <w:r w:rsidRPr="00BF73CB">
        <w:rPr>
          <w:sz w:val="24"/>
          <w:szCs w:val="24"/>
        </w:rPr>
        <w:t xml:space="preserve"> Source: OECD Health Statistics 2020; Eurostat Database. </w:t>
      </w:r>
      <w:hyperlink r:id="rId6" w:history="1">
        <w:r w:rsidRPr="003D2359">
          <w:rPr>
            <w:rStyle w:val="Hypertextovodkaz"/>
            <w:sz w:val="24"/>
            <w:szCs w:val="24"/>
          </w:rPr>
          <w:t>https://www.oecd-ilibrary.org/sites/82129230-en/1/3/2/5/6/index.html?itemId=/content/publication/82129230-en&amp;_csp_=e7f5d56a7f4dd03271a59acda6e2be1b&amp;itemIGO=oecd&amp;itemContentType=book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91CF5" w14:textId="77777777" w:rsidR="008513E2" w:rsidRDefault="008513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0A8D1" w14:textId="77777777" w:rsidR="008513E2" w:rsidRDefault="008513E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8A8A8" w14:textId="77777777" w:rsidR="008513E2" w:rsidRDefault="008513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A446A"/>
    <w:multiLevelType w:val="hybridMultilevel"/>
    <w:tmpl w:val="6EEA6B06"/>
    <w:lvl w:ilvl="0" w:tplc="18E0BBFE">
      <w:start w:val="1"/>
      <w:numFmt w:val="decimal"/>
      <w:lvlText w:val="(%1)"/>
      <w:lvlJc w:val="left"/>
      <w:pPr>
        <w:ind w:left="720" w:hanging="360"/>
      </w:pPr>
      <w:rPr>
        <w:rFonts w:hint="default"/>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CF612FE"/>
    <w:multiLevelType w:val="multilevel"/>
    <w:tmpl w:val="87A671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E37124"/>
    <w:multiLevelType w:val="hybridMultilevel"/>
    <w:tmpl w:val="6EEA6B06"/>
    <w:lvl w:ilvl="0" w:tplc="18E0BBFE">
      <w:start w:val="1"/>
      <w:numFmt w:val="decimal"/>
      <w:lvlText w:val="(%1)"/>
      <w:lvlJc w:val="left"/>
      <w:pPr>
        <w:ind w:left="720" w:hanging="360"/>
      </w:pPr>
      <w:rPr>
        <w:rFonts w:hint="default"/>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C9"/>
    <w:rsid w:val="00004A1A"/>
    <w:rsid w:val="0001508B"/>
    <w:rsid w:val="00023524"/>
    <w:rsid w:val="00060608"/>
    <w:rsid w:val="00065DDD"/>
    <w:rsid w:val="000A160B"/>
    <w:rsid w:val="000A5782"/>
    <w:rsid w:val="000B114D"/>
    <w:rsid w:val="000B3674"/>
    <w:rsid w:val="000B799F"/>
    <w:rsid w:val="000C60E0"/>
    <w:rsid w:val="000D6310"/>
    <w:rsid w:val="000E0D38"/>
    <w:rsid w:val="000F12E6"/>
    <w:rsid w:val="000F3867"/>
    <w:rsid w:val="00103FB6"/>
    <w:rsid w:val="00110C50"/>
    <w:rsid w:val="00134516"/>
    <w:rsid w:val="0013610A"/>
    <w:rsid w:val="00141A86"/>
    <w:rsid w:val="00142F89"/>
    <w:rsid w:val="00154251"/>
    <w:rsid w:val="00165D19"/>
    <w:rsid w:val="00191520"/>
    <w:rsid w:val="00196FED"/>
    <w:rsid w:val="001A02A5"/>
    <w:rsid w:val="001B25D3"/>
    <w:rsid w:val="001B5C97"/>
    <w:rsid w:val="001C1238"/>
    <w:rsid w:val="001E5760"/>
    <w:rsid w:val="001E6DE5"/>
    <w:rsid w:val="001F5EFC"/>
    <w:rsid w:val="002029CF"/>
    <w:rsid w:val="00207677"/>
    <w:rsid w:val="002127B1"/>
    <w:rsid w:val="00217750"/>
    <w:rsid w:val="002262B4"/>
    <w:rsid w:val="00232CC4"/>
    <w:rsid w:val="002423BC"/>
    <w:rsid w:val="00245776"/>
    <w:rsid w:val="002472BD"/>
    <w:rsid w:val="002929F1"/>
    <w:rsid w:val="002D10A4"/>
    <w:rsid w:val="002F3F12"/>
    <w:rsid w:val="002F64D1"/>
    <w:rsid w:val="003001B0"/>
    <w:rsid w:val="003175A6"/>
    <w:rsid w:val="0031761C"/>
    <w:rsid w:val="00320BCD"/>
    <w:rsid w:val="00354A1A"/>
    <w:rsid w:val="00356476"/>
    <w:rsid w:val="00364531"/>
    <w:rsid w:val="00364CD4"/>
    <w:rsid w:val="00364D61"/>
    <w:rsid w:val="00366933"/>
    <w:rsid w:val="0037608D"/>
    <w:rsid w:val="00381B55"/>
    <w:rsid w:val="00382BE7"/>
    <w:rsid w:val="003A0BD9"/>
    <w:rsid w:val="003A4AE0"/>
    <w:rsid w:val="003A6306"/>
    <w:rsid w:val="003B6E6B"/>
    <w:rsid w:val="003C172B"/>
    <w:rsid w:val="004132B7"/>
    <w:rsid w:val="00420B01"/>
    <w:rsid w:val="00426A80"/>
    <w:rsid w:val="00482ECF"/>
    <w:rsid w:val="0048709B"/>
    <w:rsid w:val="004924E6"/>
    <w:rsid w:val="00493DE6"/>
    <w:rsid w:val="0049648E"/>
    <w:rsid w:val="004A07EC"/>
    <w:rsid w:val="004B05BB"/>
    <w:rsid w:val="004C140B"/>
    <w:rsid w:val="004C2453"/>
    <w:rsid w:val="004D24D9"/>
    <w:rsid w:val="00514BFD"/>
    <w:rsid w:val="00525168"/>
    <w:rsid w:val="00564185"/>
    <w:rsid w:val="0056463E"/>
    <w:rsid w:val="005713EB"/>
    <w:rsid w:val="00580C67"/>
    <w:rsid w:val="00583D40"/>
    <w:rsid w:val="005957F8"/>
    <w:rsid w:val="005A099A"/>
    <w:rsid w:val="005A6145"/>
    <w:rsid w:val="005B2E16"/>
    <w:rsid w:val="005B74D8"/>
    <w:rsid w:val="005D73EE"/>
    <w:rsid w:val="005E0CFE"/>
    <w:rsid w:val="005E0D8E"/>
    <w:rsid w:val="005E3392"/>
    <w:rsid w:val="005F082A"/>
    <w:rsid w:val="005F1A49"/>
    <w:rsid w:val="0060452E"/>
    <w:rsid w:val="00626F02"/>
    <w:rsid w:val="006422D3"/>
    <w:rsid w:val="00643655"/>
    <w:rsid w:val="006447C6"/>
    <w:rsid w:val="006760A6"/>
    <w:rsid w:val="006823E2"/>
    <w:rsid w:val="00695F92"/>
    <w:rsid w:val="006A15F4"/>
    <w:rsid w:val="006B25AE"/>
    <w:rsid w:val="006C6365"/>
    <w:rsid w:val="006D460F"/>
    <w:rsid w:val="006E07EE"/>
    <w:rsid w:val="006F1BE1"/>
    <w:rsid w:val="006F431E"/>
    <w:rsid w:val="006F6EAE"/>
    <w:rsid w:val="006F755D"/>
    <w:rsid w:val="0070360A"/>
    <w:rsid w:val="00712996"/>
    <w:rsid w:val="007166DB"/>
    <w:rsid w:val="00750D7F"/>
    <w:rsid w:val="00754359"/>
    <w:rsid w:val="007563C9"/>
    <w:rsid w:val="007630FD"/>
    <w:rsid w:val="0078028C"/>
    <w:rsid w:val="0078415F"/>
    <w:rsid w:val="007954BF"/>
    <w:rsid w:val="007A3996"/>
    <w:rsid w:val="007B2397"/>
    <w:rsid w:val="007C5427"/>
    <w:rsid w:val="007E223F"/>
    <w:rsid w:val="007E6B70"/>
    <w:rsid w:val="007F76DD"/>
    <w:rsid w:val="00800180"/>
    <w:rsid w:val="00800C1C"/>
    <w:rsid w:val="00804305"/>
    <w:rsid w:val="008139A5"/>
    <w:rsid w:val="00823606"/>
    <w:rsid w:val="00834E1D"/>
    <w:rsid w:val="008377A2"/>
    <w:rsid w:val="008513E2"/>
    <w:rsid w:val="008604BE"/>
    <w:rsid w:val="00875381"/>
    <w:rsid w:val="00875FCC"/>
    <w:rsid w:val="00876D8F"/>
    <w:rsid w:val="00885C3B"/>
    <w:rsid w:val="008870AF"/>
    <w:rsid w:val="0089124D"/>
    <w:rsid w:val="008923FD"/>
    <w:rsid w:val="00892AFD"/>
    <w:rsid w:val="00895062"/>
    <w:rsid w:val="0089599B"/>
    <w:rsid w:val="008A5B40"/>
    <w:rsid w:val="008B57A1"/>
    <w:rsid w:val="008C7626"/>
    <w:rsid w:val="008D4689"/>
    <w:rsid w:val="008F085E"/>
    <w:rsid w:val="009140BF"/>
    <w:rsid w:val="009178EE"/>
    <w:rsid w:val="00932B68"/>
    <w:rsid w:val="00937473"/>
    <w:rsid w:val="00944C81"/>
    <w:rsid w:val="00963012"/>
    <w:rsid w:val="00967890"/>
    <w:rsid w:val="00970C37"/>
    <w:rsid w:val="00974D30"/>
    <w:rsid w:val="00975155"/>
    <w:rsid w:val="00987A5A"/>
    <w:rsid w:val="00995BC8"/>
    <w:rsid w:val="00997B5C"/>
    <w:rsid w:val="009B06F5"/>
    <w:rsid w:val="009B5B08"/>
    <w:rsid w:val="009C2BD6"/>
    <w:rsid w:val="009C7979"/>
    <w:rsid w:val="009D01DA"/>
    <w:rsid w:val="009E1261"/>
    <w:rsid w:val="009F05D8"/>
    <w:rsid w:val="009F1F1A"/>
    <w:rsid w:val="009F648A"/>
    <w:rsid w:val="00A4006C"/>
    <w:rsid w:val="00A664BA"/>
    <w:rsid w:val="00A7636D"/>
    <w:rsid w:val="00A80A00"/>
    <w:rsid w:val="00A9009D"/>
    <w:rsid w:val="00B030A5"/>
    <w:rsid w:val="00B059C9"/>
    <w:rsid w:val="00B100EE"/>
    <w:rsid w:val="00B172BB"/>
    <w:rsid w:val="00B302BF"/>
    <w:rsid w:val="00B32DD9"/>
    <w:rsid w:val="00B41B5C"/>
    <w:rsid w:val="00B46196"/>
    <w:rsid w:val="00B553C7"/>
    <w:rsid w:val="00B5703E"/>
    <w:rsid w:val="00B60310"/>
    <w:rsid w:val="00B81313"/>
    <w:rsid w:val="00B90555"/>
    <w:rsid w:val="00B97AD4"/>
    <w:rsid w:val="00BA7DD4"/>
    <w:rsid w:val="00BB79CE"/>
    <w:rsid w:val="00BC3192"/>
    <w:rsid w:val="00BC6FBD"/>
    <w:rsid w:val="00BC7288"/>
    <w:rsid w:val="00BD0DCD"/>
    <w:rsid w:val="00BF05FB"/>
    <w:rsid w:val="00BF3C82"/>
    <w:rsid w:val="00BF4843"/>
    <w:rsid w:val="00BF73CB"/>
    <w:rsid w:val="00C011C3"/>
    <w:rsid w:val="00C043F5"/>
    <w:rsid w:val="00C06FC6"/>
    <w:rsid w:val="00C12F8E"/>
    <w:rsid w:val="00C13CB6"/>
    <w:rsid w:val="00C212A0"/>
    <w:rsid w:val="00C342B1"/>
    <w:rsid w:val="00C55782"/>
    <w:rsid w:val="00C61239"/>
    <w:rsid w:val="00C7076B"/>
    <w:rsid w:val="00C9506D"/>
    <w:rsid w:val="00CA58F9"/>
    <w:rsid w:val="00CB2DEA"/>
    <w:rsid w:val="00CC236F"/>
    <w:rsid w:val="00CC5633"/>
    <w:rsid w:val="00CC5FB2"/>
    <w:rsid w:val="00CC72BB"/>
    <w:rsid w:val="00CD1560"/>
    <w:rsid w:val="00CD23A9"/>
    <w:rsid w:val="00CD5A61"/>
    <w:rsid w:val="00CE67E8"/>
    <w:rsid w:val="00CF12F6"/>
    <w:rsid w:val="00D03B2E"/>
    <w:rsid w:val="00D1248F"/>
    <w:rsid w:val="00D24098"/>
    <w:rsid w:val="00D2495E"/>
    <w:rsid w:val="00D40341"/>
    <w:rsid w:val="00D42E5E"/>
    <w:rsid w:val="00D44243"/>
    <w:rsid w:val="00D9732E"/>
    <w:rsid w:val="00DA171D"/>
    <w:rsid w:val="00DB59A2"/>
    <w:rsid w:val="00DD1917"/>
    <w:rsid w:val="00DD1D08"/>
    <w:rsid w:val="00DE4ECF"/>
    <w:rsid w:val="00DE56C1"/>
    <w:rsid w:val="00E074D3"/>
    <w:rsid w:val="00E22BB8"/>
    <w:rsid w:val="00E30F13"/>
    <w:rsid w:val="00E31BC1"/>
    <w:rsid w:val="00E36B49"/>
    <w:rsid w:val="00E5506C"/>
    <w:rsid w:val="00E56F15"/>
    <w:rsid w:val="00E70650"/>
    <w:rsid w:val="00E76505"/>
    <w:rsid w:val="00E845CB"/>
    <w:rsid w:val="00E85FF9"/>
    <w:rsid w:val="00E9261C"/>
    <w:rsid w:val="00E9379A"/>
    <w:rsid w:val="00E96482"/>
    <w:rsid w:val="00EB3D39"/>
    <w:rsid w:val="00F17337"/>
    <w:rsid w:val="00F304DD"/>
    <w:rsid w:val="00F337D9"/>
    <w:rsid w:val="00F43E70"/>
    <w:rsid w:val="00F63C70"/>
    <w:rsid w:val="00F8466A"/>
    <w:rsid w:val="00FA1B51"/>
    <w:rsid w:val="00FA5455"/>
    <w:rsid w:val="00FB01B6"/>
    <w:rsid w:val="00FC42A3"/>
    <w:rsid w:val="00FD4573"/>
    <w:rsid w:val="00FF4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CD72A"/>
  <w15:docId w15:val="{B00E590C-D4CB-43D3-B6ED-C0339897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8513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13E2"/>
  </w:style>
  <w:style w:type="paragraph" w:styleId="Zpat">
    <w:name w:val="footer"/>
    <w:basedOn w:val="Normln"/>
    <w:link w:val="ZpatChar"/>
    <w:uiPriority w:val="99"/>
    <w:unhideWhenUsed/>
    <w:rsid w:val="008513E2"/>
    <w:pPr>
      <w:tabs>
        <w:tab w:val="center" w:pos="4536"/>
        <w:tab w:val="right" w:pos="9072"/>
      </w:tabs>
      <w:spacing w:after="0" w:line="240" w:lineRule="auto"/>
    </w:pPr>
  </w:style>
  <w:style w:type="character" w:customStyle="1" w:styleId="ZpatChar">
    <w:name w:val="Zápatí Char"/>
    <w:basedOn w:val="Standardnpsmoodstavce"/>
    <w:link w:val="Zpat"/>
    <w:uiPriority w:val="99"/>
    <w:rsid w:val="008513E2"/>
  </w:style>
  <w:style w:type="paragraph" w:styleId="Normlnweb">
    <w:name w:val="Normal (Web)"/>
    <w:basedOn w:val="Normln"/>
    <w:uiPriority w:val="99"/>
    <w:unhideWhenUsed/>
    <w:rsid w:val="00643655"/>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643655"/>
    <w:rPr>
      <w:b/>
      <w:bCs/>
    </w:rPr>
  </w:style>
  <w:style w:type="character" w:customStyle="1" w:styleId="apple-style-span">
    <w:name w:val="apple-style-span"/>
    <w:basedOn w:val="Standardnpsmoodstavce"/>
    <w:rsid w:val="00643655"/>
  </w:style>
  <w:style w:type="character" w:styleId="Hypertextovodkaz">
    <w:name w:val="Hyperlink"/>
    <w:basedOn w:val="Standardnpsmoodstavce"/>
    <w:uiPriority w:val="99"/>
    <w:unhideWhenUsed/>
    <w:rsid w:val="009E1261"/>
    <w:rPr>
      <w:color w:val="0000FF" w:themeColor="hyperlink"/>
      <w:u w:val="single"/>
    </w:rPr>
  </w:style>
  <w:style w:type="character" w:styleId="Nevyeenzmnka">
    <w:name w:val="Unresolved Mention"/>
    <w:basedOn w:val="Standardnpsmoodstavce"/>
    <w:uiPriority w:val="99"/>
    <w:semiHidden/>
    <w:unhideWhenUsed/>
    <w:rsid w:val="009E1261"/>
    <w:rPr>
      <w:color w:val="605E5C"/>
      <w:shd w:val="clear" w:color="auto" w:fill="E1DFDD"/>
    </w:rPr>
  </w:style>
  <w:style w:type="paragraph" w:customStyle="1" w:styleId="pull-left">
    <w:name w:val="pull-left"/>
    <w:basedOn w:val="Normln"/>
    <w:rsid w:val="00142F89"/>
    <w:pPr>
      <w:spacing w:before="100" w:beforeAutospacing="1" w:after="100" w:afterAutospacing="1" w:line="240" w:lineRule="auto"/>
    </w:pPr>
    <w:rPr>
      <w:rFonts w:ascii="Times New Roman" w:eastAsia="Times New Roman" w:hAnsi="Times New Roman" w:cs="Times New Roman"/>
      <w:sz w:val="24"/>
      <w:szCs w:val="24"/>
      <w:lang w:val="cs-CZ"/>
    </w:rPr>
  </w:style>
  <w:style w:type="paragraph" w:customStyle="1" w:styleId="pull-right">
    <w:name w:val="pull-right"/>
    <w:basedOn w:val="Normln"/>
    <w:rsid w:val="00142F89"/>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Zdraznn">
    <w:name w:val="Emphasis"/>
    <w:basedOn w:val="Standardnpsmoodstavce"/>
    <w:uiPriority w:val="20"/>
    <w:qFormat/>
    <w:rsid w:val="00E85FF9"/>
    <w:rPr>
      <w:i/>
      <w:iCs/>
    </w:rPr>
  </w:style>
  <w:style w:type="character" w:customStyle="1" w:styleId="nlmyear">
    <w:name w:val="nlm_year"/>
    <w:basedOn w:val="Standardnpsmoodstavce"/>
    <w:rsid w:val="00FF4B89"/>
  </w:style>
  <w:style w:type="character" w:customStyle="1" w:styleId="nlmarticle-title">
    <w:name w:val="nlm_article-title"/>
    <w:basedOn w:val="Standardnpsmoodstavce"/>
    <w:rsid w:val="00FF4B89"/>
  </w:style>
  <w:style w:type="paragraph" w:styleId="Textpoznpodarou">
    <w:name w:val="footnote text"/>
    <w:basedOn w:val="Normln"/>
    <w:link w:val="TextpoznpodarouChar"/>
    <w:uiPriority w:val="99"/>
    <w:unhideWhenUsed/>
    <w:rsid w:val="004924E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924E6"/>
    <w:rPr>
      <w:sz w:val="20"/>
      <w:szCs w:val="20"/>
    </w:rPr>
  </w:style>
  <w:style w:type="character" w:styleId="Znakapoznpodarou">
    <w:name w:val="footnote reference"/>
    <w:basedOn w:val="Standardnpsmoodstavce"/>
    <w:uiPriority w:val="99"/>
    <w:semiHidden/>
    <w:unhideWhenUsed/>
    <w:rsid w:val="004924E6"/>
    <w:rPr>
      <w:vertAlign w:val="superscript"/>
    </w:rPr>
  </w:style>
  <w:style w:type="character" w:customStyle="1" w:styleId="Nadpis1Char">
    <w:name w:val="Nadpis 1 Char"/>
    <w:basedOn w:val="Standardnpsmoodstavce"/>
    <w:link w:val="Nadpis1"/>
    <w:uiPriority w:val="9"/>
    <w:rsid w:val="008F085E"/>
    <w:rPr>
      <w:b/>
      <w:sz w:val="48"/>
      <w:szCs w:val="48"/>
    </w:rPr>
  </w:style>
  <w:style w:type="paragraph" w:styleId="Odstavecseseznamem">
    <w:name w:val="List Paragraph"/>
    <w:basedOn w:val="Normln"/>
    <w:uiPriority w:val="34"/>
    <w:qFormat/>
    <w:rsid w:val="00800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03551">
      <w:bodyDiv w:val="1"/>
      <w:marLeft w:val="0"/>
      <w:marRight w:val="0"/>
      <w:marTop w:val="0"/>
      <w:marBottom w:val="0"/>
      <w:divBdr>
        <w:top w:val="none" w:sz="0" w:space="0" w:color="auto"/>
        <w:left w:val="none" w:sz="0" w:space="0" w:color="auto"/>
        <w:bottom w:val="none" w:sz="0" w:space="0" w:color="auto"/>
        <w:right w:val="none" w:sz="0" w:space="0" w:color="auto"/>
      </w:divBdr>
      <w:divsChild>
        <w:div w:id="718670225">
          <w:marLeft w:val="0"/>
          <w:marRight w:val="0"/>
          <w:marTop w:val="0"/>
          <w:marBottom w:val="0"/>
          <w:divBdr>
            <w:top w:val="none" w:sz="0" w:space="0" w:color="auto"/>
            <w:left w:val="none" w:sz="0" w:space="0" w:color="auto"/>
            <w:bottom w:val="none" w:sz="0" w:space="0" w:color="auto"/>
            <w:right w:val="none" w:sz="0" w:space="0" w:color="auto"/>
          </w:divBdr>
          <w:divsChild>
            <w:div w:id="9758342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6754939">
      <w:bodyDiv w:val="1"/>
      <w:marLeft w:val="0"/>
      <w:marRight w:val="0"/>
      <w:marTop w:val="0"/>
      <w:marBottom w:val="0"/>
      <w:divBdr>
        <w:top w:val="none" w:sz="0" w:space="0" w:color="auto"/>
        <w:left w:val="none" w:sz="0" w:space="0" w:color="auto"/>
        <w:bottom w:val="none" w:sz="0" w:space="0" w:color="auto"/>
        <w:right w:val="none" w:sz="0" w:space="0" w:color="auto"/>
      </w:divBdr>
      <w:divsChild>
        <w:div w:id="981613388">
          <w:marLeft w:val="0"/>
          <w:marRight w:val="0"/>
          <w:marTop w:val="0"/>
          <w:marBottom w:val="0"/>
          <w:divBdr>
            <w:top w:val="none" w:sz="0" w:space="0" w:color="auto"/>
            <w:left w:val="none" w:sz="0" w:space="0" w:color="auto"/>
            <w:bottom w:val="none" w:sz="0" w:space="0" w:color="auto"/>
            <w:right w:val="none" w:sz="0" w:space="0" w:color="auto"/>
          </w:divBdr>
          <w:divsChild>
            <w:div w:id="1778520370">
              <w:marLeft w:val="0"/>
              <w:marRight w:val="0"/>
              <w:marTop w:val="0"/>
              <w:marBottom w:val="0"/>
              <w:divBdr>
                <w:top w:val="none" w:sz="0" w:space="0" w:color="auto"/>
                <w:left w:val="none" w:sz="0" w:space="0" w:color="auto"/>
                <w:bottom w:val="none" w:sz="0" w:space="0" w:color="auto"/>
                <w:right w:val="none" w:sz="0" w:space="0" w:color="auto"/>
              </w:divBdr>
              <w:divsChild>
                <w:div w:id="2107185824">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1881630340">
          <w:marLeft w:val="0"/>
          <w:marRight w:val="0"/>
          <w:marTop w:val="0"/>
          <w:marBottom w:val="0"/>
          <w:divBdr>
            <w:top w:val="none" w:sz="0" w:space="0" w:color="auto"/>
            <w:left w:val="none" w:sz="0" w:space="0" w:color="auto"/>
            <w:bottom w:val="none" w:sz="0" w:space="0" w:color="auto"/>
            <w:right w:val="none" w:sz="0" w:space="0" w:color="auto"/>
          </w:divBdr>
        </w:div>
      </w:divsChild>
    </w:div>
    <w:div w:id="336887336">
      <w:bodyDiv w:val="1"/>
      <w:marLeft w:val="0"/>
      <w:marRight w:val="0"/>
      <w:marTop w:val="0"/>
      <w:marBottom w:val="0"/>
      <w:divBdr>
        <w:top w:val="none" w:sz="0" w:space="0" w:color="auto"/>
        <w:left w:val="none" w:sz="0" w:space="0" w:color="auto"/>
        <w:bottom w:val="none" w:sz="0" w:space="0" w:color="auto"/>
        <w:right w:val="none" w:sz="0" w:space="0" w:color="auto"/>
      </w:divBdr>
    </w:div>
    <w:div w:id="1199586005">
      <w:bodyDiv w:val="1"/>
      <w:marLeft w:val="0"/>
      <w:marRight w:val="0"/>
      <w:marTop w:val="0"/>
      <w:marBottom w:val="0"/>
      <w:divBdr>
        <w:top w:val="none" w:sz="0" w:space="0" w:color="auto"/>
        <w:left w:val="none" w:sz="0" w:space="0" w:color="auto"/>
        <w:bottom w:val="none" w:sz="0" w:space="0" w:color="auto"/>
        <w:right w:val="none" w:sz="0" w:space="0" w:color="auto"/>
      </w:divBdr>
      <w:divsChild>
        <w:div w:id="955015744">
          <w:marLeft w:val="0"/>
          <w:marRight w:val="0"/>
          <w:marTop w:val="0"/>
          <w:marBottom w:val="0"/>
          <w:divBdr>
            <w:top w:val="none" w:sz="0" w:space="0" w:color="auto"/>
            <w:left w:val="none" w:sz="0" w:space="0" w:color="auto"/>
            <w:bottom w:val="none" w:sz="0" w:space="0" w:color="auto"/>
            <w:right w:val="none" w:sz="0" w:space="0" w:color="auto"/>
          </w:divBdr>
          <w:divsChild>
            <w:div w:id="880676132">
              <w:marLeft w:val="0"/>
              <w:marRight w:val="0"/>
              <w:marTop w:val="0"/>
              <w:marBottom w:val="0"/>
              <w:divBdr>
                <w:top w:val="none" w:sz="0" w:space="0" w:color="auto"/>
                <w:left w:val="none" w:sz="0" w:space="0" w:color="auto"/>
                <w:bottom w:val="none" w:sz="0" w:space="0" w:color="auto"/>
                <w:right w:val="none" w:sz="0" w:space="0" w:color="auto"/>
              </w:divBdr>
            </w:div>
          </w:divsChild>
        </w:div>
        <w:div w:id="1395815694">
          <w:marLeft w:val="0"/>
          <w:marRight w:val="0"/>
          <w:marTop w:val="150"/>
          <w:marBottom w:val="0"/>
          <w:divBdr>
            <w:top w:val="none" w:sz="0" w:space="0" w:color="auto"/>
            <w:left w:val="none" w:sz="0" w:space="0" w:color="auto"/>
            <w:bottom w:val="none" w:sz="0" w:space="0" w:color="auto"/>
            <w:right w:val="none" w:sz="0" w:space="0" w:color="auto"/>
          </w:divBdr>
        </w:div>
      </w:divsChild>
    </w:div>
    <w:div w:id="1241284438">
      <w:bodyDiv w:val="1"/>
      <w:marLeft w:val="0"/>
      <w:marRight w:val="0"/>
      <w:marTop w:val="0"/>
      <w:marBottom w:val="0"/>
      <w:divBdr>
        <w:top w:val="none" w:sz="0" w:space="0" w:color="auto"/>
        <w:left w:val="none" w:sz="0" w:space="0" w:color="auto"/>
        <w:bottom w:val="none" w:sz="0" w:space="0" w:color="auto"/>
        <w:right w:val="none" w:sz="0" w:space="0" w:color="auto"/>
      </w:divBdr>
    </w:div>
    <w:div w:id="1370060063">
      <w:bodyDiv w:val="1"/>
      <w:marLeft w:val="0"/>
      <w:marRight w:val="0"/>
      <w:marTop w:val="0"/>
      <w:marBottom w:val="0"/>
      <w:divBdr>
        <w:top w:val="none" w:sz="0" w:space="0" w:color="auto"/>
        <w:left w:val="none" w:sz="0" w:space="0" w:color="auto"/>
        <w:bottom w:val="none" w:sz="0" w:space="0" w:color="auto"/>
        <w:right w:val="none" w:sz="0" w:space="0" w:color="auto"/>
      </w:divBdr>
      <w:divsChild>
        <w:div w:id="904225459">
          <w:marLeft w:val="0"/>
          <w:marRight w:val="0"/>
          <w:marTop w:val="0"/>
          <w:marBottom w:val="0"/>
          <w:divBdr>
            <w:top w:val="none" w:sz="0" w:space="0" w:color="auto"/>
            <w:left w:val="none" w:sz="0" w:space="0" w:color="auto"/>
            <w:bottom w:val="none" w:sz="0" w:space="0" w:color="auto"/>
            <w:right w:val="none" w:sz="0" w:space="0" w:color="auto"/>
          </w:divBdr>
        </w:div>
        <w:div w:id="1691643790">
          <w:marLeft w:val="0"/>
          <w:marRight w:val="0"/>
          <w:marTop w:val="0"/>
          <w:marBottom w:val="0"/>
          <w:divBdr>
            <w:top w:val="none" w:sz="0" w:space="0" w:color="auto"/>
            <w:left w:val="none" w:sz="0" w:space="0" w:color="auto"/>
            <w:bottom w:val="none" w:sz="0" w:space="0" w:color="auto"/>
            <w:right w:val="none" w:sz="0" w:space="0" w:color="auto"/>
          </w:divBdr>
          <w:divsChild>
            <w:div w:id="561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rspectives.ahima.org/electronic-health-records-what-are-the-most-important-barriers/" TargetMode="External"/><Relationship Id="rId13" Type="http://schemas.openxmlformats.org/officeDocument/2006/relationships/hyperlink" Target="https://www.oecd-ilibrary.org/sites/82129230-en/1/3/2/5/6/index.html?itemId=/content/publication/82129230-en&amp;_csp_=e7f5d56a7f4dd03271a59acda6e2be1b&amp;itemIGO=oecd&amp;itemContentType=boo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sme.cz/ceskou-telemedicinu-poradne-nastartovala-az-pandem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d.ehtel.eu/publications/position-and-briefing-papers/ETHICAL-briefing-principles-for-ehealth/vie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ma-assn.org/delivering-care/ethics/ethical-practice-telemedicin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healthmanagement.org/c/healthmanagement/issuearticle/establishing-digitally-enabled-healthcare-the-need-to-move-from-high-touch-to-relevant-touc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ma-assn.org/delivering-care/ethics/ethical-practice-telemedicine" TargetMode="External"/><Relationship Id="rId2" Type="http://schemas.openxmlformats.org/officeDocument/2006/relationships/hyperlink" Target="https://healthmanagement.org/c/healthmanagement/issuearticle/establishing-digitally-enabled-healthcare-the-need-to-move-from-high-touch-to-relevant-touch" TargetMode="External"/><Relationship Id="rId1" Type="http://schemas.openxmlformats.org/officeDocument/2006/relationships/hyperlink" Target="http://perspectives.ahima.org/electronic-health-records-what-are-the-most-important-barriers/" TargetMode="External"/><Relationship Id="rId6" Type="http://schemas.openxmlformats.org/officeDocument/2006/relationships/hyperlink" Target="https://www.oecd-ilibrary.org/sites/82129230-en/1/3/2/5/6/index.html?itemId=/content/publication/82129230-en&amp;_csp_=e7f5d56a7f4dd03271a59acda6e2be1b&amp;itemIGO=oecd&amp;itemContentType=book" TargetMode="External"/><Relationship Id="rId5" Type="http://schemas.openxmlformats.org/officeDocument/2006/relationships/hyperlink" Target="https://jsme.cz/ceskou-telemedicinu-poradne-nastartovala-az-pandemie" TargetMode="External"/><Relationship Id="rId4" Type="http://schemas.openxmlformats.org/officeDocument/2006/relationships/hyperlink" Target="https://archived.ehtel.eu/publications/position-and-briefing-papers/ETHICAL-briefing-principles-for-ehealth/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FC2E-65C7-49F7-A26C-D50B3BBA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7</Pages>
  <Words>2222</Words>
  <Characters>13110</Characters>
  <Application>Microsoft Office Word</Application>
  <DocSecurity>0</DocSecurity>
  <Lines>109</Lines>
  <Paragraphs>30</Paragraphs>
  <ScaleCrop>false</ScaleCrop>
  <Company>Bayer AG</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Vydrova</dc:creator>
  <cp:lastModifiedBy>Jessica Vydrova</cp:lastModifiedBy>
  <cp:revision>248</cp:revision>
  <dcterms:created xsi:type="dcterms:W3CDTF">2021-12-19T23:17:00Z</dcterms:created>
  <dcterms:modified xsi:type="dcterms:W3CDTF">2021-12-20T11:10:00Z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2021-12-20T10:49:52Z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ad1a6fba-66f0-4397-8815-d76c23f2fd56</vt:lpwstr>
  </property>
  <property fmtid="{D5CDD505-2E9C-101B-9397-08002B2CF9AE}" pid="8" name="MSIP_Label_7f850223-87a8-40c3-9eb2-432606efca2a_ContentBits">
    <vt:lpwstr>0</vt:lpwstr>
  </property>
</Properties>
</file>