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31" w:rsidRDefault="00A32231" w:rsidP="00A32231">
      <w:pPr>
        <w:jc w:val="both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A32231" w:rsidTr="00A05161">
        <w:trPr>
          <w:trHeight w:val="1465"/>
        </w:trPr>
        <w:tc>
          <w:tcPr>
            <w:tcW w:w="9210" w:type="dxa"/>
            <w:shd w:val="clear" w:color="auto" w:fill="auto"/>
          </w:tcPr>
          <w:p w:rsidR="00A32231" w:rsidRPr="00A05161" w:rsidRDefault="00A32231" w:rsidP="00A05161">
            <w:pPr>
              <w:jc w:val="both"/>
              <w:rPr>
                <w:b/>
                <w:sz w:val="28"/>
                <w:szCs w:val="28"/>
              </w:rPr>
            </w:pPr>
            <w:r w:rsidRPr="00A05161">
              <w:rPr>
                <w:b/>
                <w:sz w:val="28"/>
                <w:szCs w:val="28"/>
              </w:rPr>
              <w:t>Pátý týden</w:t>
            </w:r>
          </w:p>
          <w:p w:rsidR="00A32231" w:rsidRPr="00A05161" w:rsidRDefault="00A32231" w:rsidP="00A05161">
            <w:pPr>
              <w:jc w:val="both"/>
              <w:rPr>
                <w:b/>
                <w:sz w:val="28"/>
                <w:szCs w:val="28"/>
              </w:rPr>
            </w:pPr>
          </w:p>
          <w:p w:rsidR="00A32231" w:rsidRPr="00A05161" w:rsidRDefault="00A32231" w:rsidP="00A05161">
            <w:pPr>
              <w:jc w:val="both"/>
              <w:rPr>
                <w:b/>
                <w:i/>
              </w:rPr>
            </w:pPr>
            <w:r w:rsidRPr="00A05161">
              <w:rPr>
                <w:b/>
                <w:i/>
              </w:rPr>
              <w:t>Seminář</w:t>
            </w:r>
          </w:p>
          <w:p w:rsidR="00A32231" w:rsidRPr="006E49D5" w:rsidRDefault="00A32231" w:rsidP="00A05161">
            <w:pPr>
              <w:jc w:val="both"/>
            </w:pPr>
            <w:r>
              <w:t>Úvod:</w:t>
            </w:r>
          </w:p>
          <w:p w:rsidR="00A32231" w:rsidRDefault="00A32231" w:rsidP="00A05161">
            <w:pPr>
              <w:jc w:val="both"/>
            </w:pPr>
            <w:r>
              <w:t>Ve cvičné firmě si ukážeme základní charakteristiky modulu Majetek na vytvořených záznamech. Upřesníme si strukturu základních údajů o dlouhodobém majetku, které budeme zadávat do softwaru před zpracováním prvních záznamů. Seznámíme se s nabídkou Adresář, její funkce jsou podrobněji vysvětleny ve 4. kapitole</w:t>
            </w:r>
            <w:r w:rsidR="000A4B9A">
              <w:t xml:space="preserve"> skript</w:t>
            </w:r>
            <w:r>
              <w:t>.</w:t>
            </w:r>
          </w:p>
          <w:p w:rsidR="00A32231" w:rsidRDefault="00A32231" w:rsidP="00A05161">
            <w:pPr>
              <w:jc w:val="both"/>
            </w:pPr>
          </w:p>
          <w:p w:rsidR="00A32231" w:rsidRDefault="00A32231" w:rsidP="00A05161">
            <w:pPr>
              <w:jc w:val="both"/>
            </w:pPr>
            <w:r>
              <w:t>Obsah semináře:</w:t>
            </w:r>
          </w:p>
          <w:p w:rsidR="00A32231" w:rsidRPr="00A05161" w:rsidRDefault="00A32231" w:rsidP="00A05161">
            <w:pPr>
              <w:jc w:val="both"/>
              <w:rPr>
                <w:u w:val="single"/>
              </w:rPr>
            </w:pPr>
            <w:r w:rsidRPr="00A05161">
              <w:rPr>
                <w:u w:val="single"/>
              </w:rPr>
              <w:t>Pořízení, odpisy a vyřazování dlouhodobého majetku</w:t>
            </w:r>
          </w:p>
          <w:p w:rsidR="00A32231" w:rsidRDefault="00A32231" w:rsidP="00A05161">
            <w:pPr>
              <w:numPr>
                <w:ilvl w:val="0"/>
                <w:numId w:val="1"/>
              </w:numPr>
              <w:autoSpaceDE w:val="0"/>
              <w:autoSpaceDN w:val="0"/>
              <w:spacing w:before="120"/>
              <w:ind w:left="714" w:hanging="357"/>
              <w:jc w:val="both"/>
            </w:pPr>
            <w:r>
              <w:t>Dlouhodobý majetek můžeme pořídit několika různými způsoby: vkladem společníka či akcionáře do základního kapitálu při založení společnosti (ten už jsme zaúčtovali v počátečních stavech účtů), nákupem od dodavatele (zaúčtujeme v nabídce Fakturace do agendy Přijaté faktury). Přejdeme do nabídky Majetek, agendy Dlouhodobý majetek a zkontrolujeme, zda pořizovací cena obsahuje všechny složky (např. montáž, dopravu, clo apod.) a na záložce označené Majetkové operace provedeme zaúčtování do užívání.</w:t>
            </w:r>
          </w:p>
          <w:p w:rsidR="00A32231" w:rsidRDefault="00A32231" w:rsidP="00A05161">
            <w:pPr>
              <w:numPr>
                <w:ilvl w:val="0"/>
                <w:numId w:val="1"/>
              </w:numPr>
              <w:autoSpaceDE w:val="0"/>
              <w:autoSpaceDN w:val="0"/>
              <w:spacing w:before="120"/>
              <w:ind w:left="714" w:hanging="357"/>
              <w:jc w:val="both"/>
            </w:pPr>
            <w:r>
              <w:t xml:space="preserve">Při dalších způsobech pořízení (vytvoření vlastní činností, dodatečný vklad </w:t>
            </w:r>
            <w:r>
              <w:br/>
              <w:t>od společníků, dar, inventurní přebytek apod.) přejdeme přímo do nabídky Majetek, agendy Dlouhodobý majetek. Po vyplnění potřebných evidenčních informací (typ, číslo, název atp.) využijeme v této agendě pro zaúčtování pořízení majetku přímo  záložku Majetkové operace. V některých firmách používají pro toto zaúčtování agendu Interní doklady v nabídce Účetnictví.</w:t>
            </w:r>
          </w:p>
          <w:p w:rsidR="00A32231" w:rsidRDefault="00A32231" w:rsidP="00A05161">
            <w:pPr>
              <w:numPr>
                <w:ilvl w:val="0"/>
                <w:numId w:val="1"/>
              </w:numPr>
              <w:autoSpaceDE w:val="0"/>
              <w:autoSpaceDN w:val="0"/>
              <w:spacing w:before="120"/>
              <w:ind w:left="714" w:hanging="357"/>
              <w:jc w:val="both"/>
            </w:pPr>
            <w:r>
              <w:t xml:space="preserve">Odpisování dlouhodobého majetku probíhá v ekonomickém systému automaticky. Musíme ale při zadání údajů o majetku do systému správně nastavit zařazení </w:t>
            </w:r>
            <w:r>
              <w:br/>
              <w:t xml:space="preserve">do odpisové skupiny a způsob odpisování pro daňové odpisy a zvolit či vytvořit odpisový plán pro účetní odpisy. Pro sestavení daňového přiznání pro daň z příjmu umí systém vyčíslit rozdíl účetních a daňových odpisů. </w:t>
            </w:r>
          </w:p>
          <w:p w:rsidR="00A32231" w:rsidRDefault="00A32231" w:rsidP="00A05161">
            <w:pPr>
              <w:numPr>
                <w:ilvl w:val="0"/>
                <w:numId w:val="1"/>
              </w:numPr>
              <w:autoSpaceDE w:val="0"/>
              <w:autoSpaceDN w:val="0"/>
              <w:spacing w:before="120"/>
              <w:ind w:left="714" w:hanging="357"/>
              <w:jc w:val="both"/>
            </w:pPr>
            <w:r>
              <w:t>Vyřazování dlouhodobého majetku z evidence se provádí následujícím postupem: v agendě Dlouhodobý majetek přejdeme do nabídky Záznam a zvolíme povel Vyřadit. Určíme důvod vyřazení a výši posledního odpisu. Pokud není majetek úplně odepsán, je nutné provést doúčtování odpisů. Pokud je majetek zcela odepsán, vyřadíme jej zaúčtováním v agendě Interní doklady.</w:t>
            </w:r>
          </w:p>
          <w:p w:rsidR="00A32231" w:rsidRPr="00A05161" w:rsidRDefault="00A32231" w:rsidP="00A05161">
            <w:pPr>
              <w:jc w:val="both"/>
              <w:rPr>
                <w:u w:val="single"/>
              </w:rPr>
            </w:pPr>
          </w:p>
          <w:p w:rsidR="00A32231" w:rsidRPr="00A05161" w:rsidRDefault="00A32231" w:rsidP="00A05161">
            <w:pPr>
              <w:jc w:val="both"/>
              <w:rPr>
                <w:u w:val="single"/>
              </w:rPr>
            </w:pPr>
            <w:r w:rsidRPr="00A05161">
              <w:rPr>
                <w:u w:val="single"/>
              </w:rPr>
              <w:t>Účtování finančního leasingu</w:t>
            </w:r>
          </w:p>
          <w:p w:rsidR="00A32231" w:rsidRDefault="00A32231" w:rsidP="00A05161">
            <w:pPr>
              <w:jc w:val="both"/>
            </w:pPr>
            <w:r>
              <w:t xml:space="preserve">Nejprve podle smlouvy či splátkového kalendáře posoudíme, zda se jedná o finanční pronájem s následnou koupí najaté věci. Dále rozlišíme, zda při zahájení smluvního vztahu leasingová společnost požaduje zaplacení tzv. nulté či první zvýšené splátky nebo zálohy </w:t>
            </w:r>
            <w:r>
              <w:br/>
              <w:t>na budoucí koupi majetku.</w:t>
            </w:r>
          </w:p>
          <w:p w:rsidR="00A32231" w:rsidRDefault="00A32231" w:rsidP="00A05161">
            <w:pPr>
              <w:numPr>
                <w:ilvl w:val="0"/>
                <w:numId w:val="2"/>
              </w:numPr>
              <w:autoSpaceDE w:val="0"/>
              <w:autoSpaceDN w:val="0"/>
              <w:spacing w:before="120"/>
              <w:ind w:left="714" w:hanging="357"/>
              <w:jc w:val="both"/>
            </w:pPr>
            <w:r>
              <w:t>Pronajatý majetek zaevidujeme v nabídce Majetek do agendy Leasingový majetek. Při vložení nové položky se vyvolá průvodce, ve kterém postupně zadáme požadované údaje. Program vytvoří doklady pro jednotlivé splátky a vypočítá daňově uznatelné výdaje.</w:t>
            </w:r>
          </w:p>
          <w:p w:rsidR="00A32231" w:rsidRPr="002D1D18" w:rsidRDefault="00A32231" w:rsidP="00A05161">
            <w:pPr>
              <w:jc w:val="both"/>
            </w:pPr>
          </w:p>
          <w:p w:rsidR="00A32231" w:rsidRDefault="00A32231" w:rsidP="00A05161">
            <w:pPr>
              <w:jc w:val="both"/>
            </w:pPr>
          </w:p>
          <w:p w:rsidR="00A32231" w:rsidRPr="00A05161" w:rsidRDefault="00A32231" w:rsidP="00A05161">
            <w:pPr>
              <w:jc w:val="both"/>
              <w:rPr>
                <w:b/>
                <w:i/>
              </w:rPr>
            </w:pPr>
          </w:p>
          <w:p w:rsidR="00A32231" w:rsidRPr="00A05161" w:rsidRDefault="00A32231" w:rsidP="00A05161">
            <w:pPr>
              <w:jc w:val="both"/>
              <w:rPr>
                <w:b/>
                <w:i/>
              </w:rPr>
            </w:pPr>
            <w:r w:rsidRPr="00A05161">
              <w:rPr>
                <w:b/>
                <w:i/>
              </w:rPr>
              <w:t>Vlastní studium</w:t>
            </w:r>
          </w:p>
          <w:p w:rsidR="00A32231" w:rsidRDefault="00A32231" w:rsidP="00A05161">
            <w:pPr>
              <w:jc w:val="both"/>
            </w:pPr>
          </w:p>
          <w:p w:rsidR="00A32231" w:rsidRDefault="00A32231" w:rsidP="00A05161">
            <w:pPr>
              <w:jc w:val="both"/>
            </w:pPr>
            <w:r>
              <w:t>Zopakujte si základní pojmy finančního účetnictví z oblasti oceňování, pořízení, způsobů účtování zásob materiálu, zboží a zásob vlastní výroby.</w:t>
            </w:r>
          </w:p>
          <w:p w:rsidR="00A32231" w:rsidRDefault="00A32231" w:rsidP="00A05161">
            <w:pPr>
              <w:jc w:val="both"/>
            </w:pPr>
          </w:p>
          <w:p w:rsidR="00A32231" w:rsidRDefault="00A32231" w:rsidP="00A05161">
            <w:pPr>
              <w:jc w:val="both"/>
            </w:pPr>
            <w:r>
              <w:t>Prostudujte si 4. kapitolu v těchto skriptech, především část 4.5 Fakturace.</w:t>
            </w:r>
          </w:p>
          <w:p w:rsidR="00A32231" w:rsidRDefault="00A32231" w:rsidP="00A05161">
            <w:pPr>
              <w:jc w:val="both"/>
            </w:pPr>
          </w:p>
          <w:p w:rsidR="00A32231" w:rsidRDefault="00A32231" w:rsidP="00A05161">
            <w:pPr>
              <w:jc w:val="both"/>
            </w:pPr>
            <w:r>
              <w:t xml:space="preserve">Připravte si podle zaměření Vaší vytvářené firmy plán pořízení potřebných nakupovaných zásob materiálu a zboží. </w:t>
            </w:r>
          </w:p>
          <w:p w:rsidR="00A32231" w:rsidRDefault="00A32231" w:rsidP="00A05161">
            <w:pPr>
              <w:jc w:val="both"/>
            </w:pPr>
            <w:r>
              <w:t xml:space="preserve">Udělejte si seznam jednotlivých položek, rozhodněte o způsobu jeho pořízení a využijte několik možností: nákup, vytvoření vlastní činností, vklad společníka či akcionáře </w:t>
            </w:r>
            <w:r>
              <w:br/>
              <w:t xml:space="preserve">do základního kapitálu, dar. </w:t>
            </w:r>
          </w:p>
          <w:p w:rsidR="00A32231" w:rsidRDefault="00A32231" w:rsidP="00A05161">
            <w:pPr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75"/>
              <w:gridCol w:w="1751"/>
              <w:gridCol w:w="1751"/>
              <w:gridCol w:w="1751"/>
              <w:gridCol w:w="1751"/>
            </w:tblGrid>
            <w:tr w:rsidR="00A32231" w:rsidTr="00A05161">
              <w:tc>
                <w:tcPr>
                  <w:tcW w:w="1975" w:type="dxa"/>
                  <w:shd w:val="clear" w:color="auto" w:fill="auto"/>
                </w:tcPr>
                <w:p w:rsidR="00A32231" w:rsidRPr="00A05161" w:rsidRDefault="00A32231" w:rsidP="00A05161">
                  <w:pPr>
                    <w:jc w:val="both"/>
                    <w:rPr>
                      <w:b/>
                    </w:rPr>
                  </w:pPr>
                  <w:r w:rsidRPr="00A05161">
                    <w:rPr>
                      <w:b/>
                    </w:rPr>
                    <w:t xml:space="preserve">Druh zásoby  </w:t>
                  </w:r>
                </w:p>
              </w:tc>
              <w:tc>
                <w:tcPr>
                  <w:tcW w:w="1751" w:type="dxa"/>
                  <w:shd w:val="clear" w:color="auto" w:fill="auto"/>
                </w:tcPr>
                <w:p w:rsidR="00A32231" w:rsidRDefault="00A32231" w:rsidP="00A05161">
                  <w:pPr>
                    <w:jc w:val="both"/>
                  </w:pPr>
                </w:p>
              </w:tc>
              <w:tc>
                <w:tcPr>
                  <w:tcW w:w="1751" w:type="dxa"/>
                  <w:shd w:val="clear" w:color="auto" w:fill="auto"/>
                </w:tcPr>
                <w:p w:rsidR="00A32231" w:rsidRDefault="00A32231" w:rsidP="00A05161">
                  <w:pPr>
                    <w:jc w:val="both"/>
                  </w:pPr>
                </w:p>
              </w:tc>
              <w:tc>
                <w:tcPr>
                  <w:tcW w:w="1751" w:type="dxa"/>
                  <w:shd w:val="clear" w:color="auto" w:fill="auto"/>
                </w:tcPr>
                <w:p w:rsidR="00A32231" w:rsidRDefault="00A32231" w:rsidP="00A05161">
                  <w:pPr>
                    <w:jc w:val="both"/>
                  </w:pPr>
                </w:p>
              </w:tc>
              <w:tc>
                <w:tcPr>
                  <w:tcW w:w="1751" w:type="dxa"/>
                  <w:shd w:val="clear" w:color="auto" w:fill="auto"/>
                </w:tcPr>
                <w:p w:rsidR="00A32231" w:rsidRDefault="00A32231" w:rsidP="00A05161">
                  <w:pPr>
                    <w:jc w:val="both"/>
                  </w:pPr>
                </w:p>
              </w:tc>
            </w:tr>
            <w:tr w:rsidR="00A32231" w:rsidTr="00A05161">
              <w:tc>
                <w:tcPr>
                  <w:tcW w:w="1975" w:type="dxa"/>
                  <w:shd w:val="clear" w:color="auto" w:fill="auto"/>
                </w:tcPr>
                <w:p w:rsidR="00A32231" w:rsidRPr="00A05161" w:rsidRDefault="00A32231" w:rsidP="00A05161">
                  <w:pPr>
                    <w:jc w:val="both"/>
                    <w:rPr>
                      <w:b/>
                    </w:rPr>
                  </w:pPr>
                  <w:r w:rsidRPr="00A05161">
                    <w:rPr>
                      <w:b/>
                    </w:rPr>
                    <w:t>Způsob pořízení</w:t>
                  </w:r>
                </w:p>
              </w:tc>
              <w:tc>
                <w:tcPr>
                  <w:tcW w:w="1751" w:type="dxa"/>
                  <w:shd w:val="clear" w:color="auto" w:fill="auto"/>
                </w:tcPr>
                <w:p w:rsidR="00A32231" w:rsidRDefault="00A32231" w:rsidP="00A05161">
                  <w:pPr>
                    <w:jc w:val="both"/>
                  </w:pPr>
                </w:p>
              </w:tc>
              <w:tc>
                <w:tcPr>
                  <w:tcW w:w="1751" w:type="dxa"/>
                  <w:shd w:val="clear" w:color="auto" w:fill="auto"/>
                </w:tcPr>
                <w:p w:rsidR="00A32231" w:rsidRDefault="00A32231" w:rsidP="00A05161">
                  <w:pPr>
                    <w:jc w:val="both"/>
                  </w:pPr>
                </w:p>
              </w:tc>
              <w:tc>
                <w:tcPr>
                  <w:tcW w:w="1751" w:type="dxa"/>
                  <w:shd w:val="clear" w:color="auto" w:fill="auto"/>
                </w:tcPr>
                <w:p w:rsidR="00A32231" w:rsidRDefault="00A32231" w:rsidP="00A05161">
                  <w:pPr>
                    <w:jc w:val="both"/>
                  </w:pPr>
                </w:p>
              </w:tc>
              <w:tc>
                <w:tcPr>
                  <w:tcW w:w="1751" w:type="dxa"/>
                  <w:shd w:val="clear" w:color="auto" w:fill="auto"/>
                </w:tcPr>
                <w:p w:rsidR="00A32231" w:rsidRDefault="00A32231" w:rsidP="00A05161">
                  <w:pPr>
                    <w:jc w:val="both"/>
                  </w:pPr>
                </w:p>
              </w:tc>
            </w:tr>
            <w:tr w:rsidR="00A32231" w:rsidTr="00A05161">
              <w:tc>
                <w:tcPr>
                  <w:tcW w:w="1975" w:type="dxa"/>
                  <w:shd w:val="clear" w:color="auto" w:fill="auto"/>
                </w:tcPr>
                <w:p w:rsidR="00A32231" w:rsidRPr="00A05161" w:rsidRDefault="00A32231" w:rsidP="00A05161">
                  <w:pPr>
                    <w:jc w:val="both"/>
                    <w:rPr>
                      <w:b/>
                    </w:rPr>
                  </w:pPr>
                  <w:r w:rsidRPr="00A05161">
                    <w:rPr>
                      <w:b/>
                    </w:rPr>
                    <w:t>Typ ceny</w:t>
                  </w:r>
                </w:p>
              </w:tc>
              <w:tc>
                <w:tcPr>
                  <w:tcW w:w="1751" w:type="dxa"/>
                  <w:shd w:val="clear" w:color="auto" w:fill="auto"/>
                </w:tcPr>
                <w:p w:rsidR="00A32231" w:rsidRDefault="00A32231" w:rsidP="00A05161">
                  <w:pPr>
                    <w:jc w:val="both"/>
                  </w:pPr>
                </w:p>
              </w:tc>
              <w:tc>
                <w:tcPr>
                  <w:tcW w:w="1751" w:type="dxa"/>
                  <w:shd w:val="clear" w:color="auto" w:fill="auto"/>
                </w:tcPr>
                <w:p w:rsidR="00A32231" w:rsidRDefault="00A32231" w:rsidP="00A05161">
                  <w:pPr>
                    <w:jc w:val="both"/>
                  </w:pPr>
                </w:p>
              </w:tc>
              <w:tc>
                <w:tcPr>
                  <w:tcW w:w="1751" w:type="dxa"/>
                  <w:shd w:val="clear" w:color="auto" w:fill="auto"/>
                </w:tcPr>
                <w:p w:rsidR="00A32231" w:rsidRDefault="00A32231" w:rsidP="00A05161">
                  <w:pPr>
                    <w:jc w:val="both"/>
                  </w:pPr>
                </w:p>
              </w:tc>
              <w:tc>
                <w:tcPr>
                  <w:tcW w:w="1751" w:type="dxa"/>
                  <w:shd w:val="clear" w:color="auto" w:fill="auto"/>
                </w:tcPr>
                <w:p w:rsidR="00A32231" w:rsidRDefault="00A32231" w:rsidP="00A05161">
                  <w:pPr>
                    <w:jc w:val="both"/>
                  </w:pPr>
                </w:p>
              </w:tc>
            </w:tr>
            <w:tr w:rsidR="00A32231" w:rsidTr="00A05161">
              <w:tc>
                <w:tcPr>
                  <w:tcW w:w="1975" w:type="dxa"/>
                  <w:shd w:val="clear" w:color="auto" w:fill="auto"/>
                </w:tcPr>
                <w:p w:rsidR="00A32231" w:rsidRPr="00A05161" w:rsidRDefault="00A32231" w:rsidP="00A05161">
                  <w:pPr>
                    <w:jc w:val="both"/>
                    <w:rPr>
                      <w:b/>
                    </w:rPr>
                  </w:pPr>
                  <w:r w:rsidRPr="00A05161">
                    <w:rPr>
                      <w:b/>
                    </w:rPr>
                    <w:t>Množství</w:t>
                  </w:r>
                </w:p>
              </w:tc>
              <w:tc>
                <w:tcPr>
                  <w:tcW w:w="1751" w:type="dxa"/>
                  <w:shd w:val="clear" w:color="auto" w:fill="auto"/>
                </w:tcPr>
                <w:p w:rsidR="00A32231" w:rsidRDefault="00A32231" w:rsidP="00A05161">
                  <w:pPr>
                    <w:jc w:val="both"/>
                  </w:pPr>
                </w:p>
              </w:tc>
              <w:tc>
                <w:tcPr>
                  <w:tcW w:w="1751" w:type="dxa"/>
                  <w:shd w:val="clear" w:color="auto" w:fill="auto"/>
                </w:tcPr>
                <w:p w:rsidR="00A32231" w:rsidRDefault="00A32231" w:rsidP="00A05161">
                  <w:pPr>
                    <w:jc w:val="both"/>
                  </w:pPr>
                </w:p>
              </w:tc>
              <w:tc>
                <w:tcPr>
                  <w:tcW w:w="1751" w:type="dxa"/>
                  <w:shd w:val="clear" w:color="auto" w:fill="auto"/>
                </w:tcPr>
                <w:p w:rsidR="00A32231" w:rsidRDefault="00A32231" w:rsidP="00A05161">
                  <w:pPr>
                    <w:jc w:val="both"/>
                  </w:pPr>
                </w:p>
              </w:tc>
              <w:tc>
                <w:tcPr>
                  <w:tcW w:w="1751" w:type="dxa"/>
                  <w:shd w:val="clear" w:color="auto" w:fill="auto"/>
                </w:tcPr>
                <w:p w:rsidR="00A32231" w:rsidRDefault="00A32231" w:rsidP="00A05161">
                  <w:pPr>
                    <w:jc w:val="both"/>
                  </w:pPr>
                </w:p>
              </w:tc>
            </w:tr>
            <w:tr w:rsidR="00A32231" w:rsidTr="00A05161">
              <w:tc>
                <w:tcPr>
                  <w:tcW w:w="1975" w:type="dxa"/>
                  <w:shd w:val="clear" w:color="auto" w:fill="auto"/>
                </w:tcPr>
                <w:p w:rsidR="00A32231" w:rsidRPr="00A05161" w:rsidRDefault="00A32231" w:rsidP="00A05161">
                  <w:pPr>
                    <w:jc w:val="both"/>
                    <w:rPr>
                      <w:b/>
                    </w:rPr>
                  </w:pPr>
                  <w:r w:rsidRPr="00A05161">
                    <w:rPr>
                      <w:b/>
                    </w:rPr>
                    <w:t>Cena</w:t>
                  </w:r>
                </w:p>
              </w:tc>
              <w:tc>
                <w:tcPr>
                  <w:tcW w:w="1751" w:type="dxa"/>
                  <w:shd w:val="clear" w:color="auto" w:fill="auto"/>
                </w:tcPr>
                <w:p w:rsidR="00A32231" w:rsidRDefault="00A32231" w:rsidP="00A05161">
                  <w:pPr>
                    <w:jc w:val="both"/>
                  </w:pPr>
                </w:p>
              </w:tc>
              <w:tc>
                <w:tcPr>
                  <w:tcW w:w="1751" w:type="dxa"/>
                  <w:shd w:val="clear" w:color="auto" w:fill="auto"/>
                </w:tcPr>
                <w:p w:rsidR="00A32231" w:rsidRDefault="00A32231" w:rsidP="00A05161">
                  <w:pPr>
                    <w:jc w:val="both"/>
                  </w:pPr>
                </w:p>
              </w:tc>
              <w:tc>
                <w:tcPr>
                  <w:tcW w:w="1751" w:type="dxa"/>
                  <w:shd w:val="clear" w:color="auto" w:fill="auto"/>
                </w:tcPr>
                <w:p w:rsidR="00A32231" w:rsidRDefault="00A32231" w:rsidP="00A05161">
                  <w:pPr>
                    <w:jc w:val="both"/>
                  </w:pPr>
                </w:p>
              </w:tc>
              <w:tc>
                <w:tcPr>
                  <w:tcW w:w="1751" w:type="dxa"/>
                  <w:shd w:val="clear" w:color="auto" w:fill="auto"/>
                </w:tcPr>
                <w:p w:rsidR="00A32231" w:rsidRDefault="00A32231" w:rsidP="00A05161">
                  <w:pPr>
                    <w:jc w:val="both"/>
                  </w:pPr>
                </w:p>
              </w:tc>
            </w:tr>
            <w:tr w:rsidR="00A32231" w:rsidTr="00A05161">
              <w:tc>
                <w:tcPr>
                  <w:tcW w:w="1975" w:type="dxa"/>
                  <w:shd w:val="clear" w:color="auto" w:fill="auto"/>
                </w:tcPr>
                <w:p w:rsidR="00A32231" w:rsidRPr="00A05161" w:rsidRDefault="00A32231" w:rsidP="00A05161">
                  <w:pPr>
                    <w:jc w:val="both"/>
                    <w:rPr>
                      <w:b/>
                    </w:rPr>
                  </w:pPr>
                  <w:r w:rsidRPr="00A05161">
                    <w:rPr>
                      <w:b/>
                    </w:rPr>
                    <w:t>Způsob účtování</w:t>
                  </w:r>
                </w:p>
              </w:tc>
              <w:tc>
                <w:tcPr>
                  <w:tcW w:w="1751" w:type="dxa"/>
                  <w:shd w:val="clear" w:color="auto" w:fill="auto"/>
                </w:tcPr>
                <w:p w:rsidR="00A32231" w:rsidRDefault="00A32231" w:rsidP="00A05161">
                  <w:pPr>
                    <w:jc w:val="both"/>
                  </w:pPr>
                </w:p>
              </w:tc>
              <w:tc>
                <w:tcPr>
                  <w:tcW w:w="1751" w:type="dxa"/>
                  <w:shd w:val="clear" w:color="auto" w:fill="auto"/>
                </w:tcPr>
                <w:p w:rsidR="00A32231" w:rsidRDefault="00A32231" w:rsidP="00A05161">
                  <w:pPr>
                    <w:jc w:val="both"/>
                  </w:pPr>
                </w:p>
              </w:tc>
              <w:tc>
                <w:tcPr>
                  <w:tcW w:w="1751" w:type="dxa"/>
                  <w:shd w:val="clear" w:color="auto" w:fill="auto"/>
                </w:tcPr>
                <w:p w:rsidR="00A32231" w:rsidRDefault="00A32231" w:rsidP="00A05161">
                  <w:pPr>
                    <w:jc w:val="both"/>
                  </w:pPr>
                </w:p>
              </w:tc>
              <w:tc>
                <w:tcPr>
                  <w:tcW w:w="1751" w:type="dxa"/>
                  <w:shd w:val="clear" w:color="auto" w:fill="auto"/>
                </w:tcPr>
                <w:p w:rsidR="00A32231" w:rsidRDefault="00A32231" w:rsidP="00A05161">
                  <w:pPr>
                    <w:jc w:val="both"/>
                  </w:pPr>
                </w:p>
              </w:tc>
            </w:tr>
          </w:tbl>
          <w:p w:rsidR="00A32231" w:rsidRDefault="00A32231" w:rsidP="00A05161">
            <w:pPr>
              <w:jc w:val="both"/>
            </w:pPr>
          </w:p>
          <w:p w:rsidR="00A32231" w:rsidRDefault="00A32231" w:rsidP="00A05161">
            <w:pPr>
              <w:jc w:val="both"/>
            </w:pPr>
          </w:p>
          <w:p w:rsidR="00A32231" w:rsidRDefault="00A32231" w:rsidP="00A05161">
            <w:pPr>
              <w:jc w:val="both"/>
            </w:pPr>
          </w:p>
          <w:p w:rsidR="00A32231" w:rsidRDefault="00A32231" w:rsidP="00A05161">
            <w:pPr>
              <w:jc w:val="both"/>
            </w:pPr>
          </w:p>
          <w:p w:rsidR="00A32231" w:rsidRPr="006C1EC4" w:rsidRDefault="00A32231" w:rsidP="00A05161">
            <w:pPr>
              <w:jc w:val="both"/>
            </w:pPr>
          </w:p>
          <w:p w:rsidR="00A32231" w:rsidRDefault="00A32231" w:rsidP="00A05161">
            <w:pPr>
              <w:jc w:val="both"/>
            </w:pPr>
          </w:p>
          <w:p w:rsidR="00A32231" w:rsidRDefault="00A32231" w:rsidP="00A05161">
            <w:pPr>
              <w:jc w:val="both"/>
            </w:pPr>
          </w:p>
          <w:p w:rsidR="00A32231" w:rsidRDefault="00A32231" w:rsidP="00A05161">
            <w:pPr>
              <w:jc w:val="both"/>
            </w:pPr>
          </w:p>
          <w:p w:rsidR="00A32231" w:rsidRDefault="00A32231" w:rsidP="00A05161">
            <w:pPr>
              <w:jc w:val="both"/>
            </w:pPr>
          </w:p>
          <w:p w:rsidR="00A32231" w:rsidRDefault="00A32231" w:rsidP="00A05161">
            <w:pPr>
              <w:jc w:val="both"/>
            </w:pPr>
          </w:p>
          <w:p w:rsidR="00A32231" w:rsidRDefault="00A32231" w:rsidP="00A05161">
            <w:pPr>
              <w:jc w:val="both"/>
            </w:pPr>
          </w:p>
          <w:p w:rsidR="00A32231" w:rsidRDefault="00A32231" w:rsidP="00A05161">
            <w:pPr>
              <w:jc w:val="both"/>
            </w:pPr>
          </w:p>
          <w:p w:rsidR="00A32231" w:rsidRDefault="00A32231" w:rsidP="00A05161">
            <w:pPr>
              <w:jc w:val="both"/>
            </w:pPr>
          </w:p>
          <w:p w:rsidR="00A32231" w:rsidRDefault="00A32231" w:rsidP="00A05161">
            <w:pPr>
              <w:jc w:val="both"/>
            </w:pPr>
          </w:p>
          <w:p w:rsidR="00A32231" w:rsidRDefault="00A32231" w:rsidP="00A05161">
            <w:pPr>
              <w:jc w:val="both"/>
            </w:pPr>
          </w:p>
          <w:p w:rsidR="00A32231" w:rsidRDefault="00A32231" w:rsidP="00A05161">
            <w:pPr>
              <w:jc w:val="both"/>
            </w:pPr>
          </w:p>
          <w:p w:rsidR="00A32231" w:rsidRDefault="00A32231" w:rsidP="00A05161">
            <w:pPr>
              <w:jc w:val="both"/>
            </w:pPr>
          </w:p>
          <w:p w:rsidR="00A32231" w:rsidRDefault="00A32231" w:rsidP="00A05161">
            <w:pPr>
              <w:jc w:val="both"/>
            </w:pPr>
          </w:p>
          <w:p w:rsidR="00A32231" w:rsidRDefault="00A32231" w:rsidP="00A05161">
            <w:pPr>
              <w:jc w:val="both"/>
            </w:pPr>
          </w:p>
          <w:p w:rsidR="00A32231" w:rsidRDefault="00A32231" w:rsidP="00A05161">
            <w:pPr>
              <w:jc w:val="both"/>
            </w:pPr>
          </w:p>
          <w:p w:rsidR="00A32231" w:rsidRDefault="00A32231" w:rsidP="00A05161">
            <w:pPr>
              <w:jc w:val="both"/>
            </w:pPr>
          </w:p>
          <w:p w:rsidR="00A32231" w:rsidRDefault="00A32231" w:rsidP="00A05161">
            <w:pPr>
              <w:jc w:val="both"/>
            </w:pPr>
          </w:p>
          <w:p w:rsidR="00A32231" w:rsidRDefault="00A32231" w:rsidP="00A05161">
            <w:pPr>
              <w:jc w:val="both"/>
            </w:pPr>
          </w:p>
          <w:p w:rsidR="00A32231" w:rsidRDefault="00A32231" w:rsidP="00A05161">
            <w:pPr>
              <w:jc w:val="both"/>
            </w:pPr>
          </w:p>
          <w:p w:rsidR="00A32231" w:rsidRDefault="00A32231" w:rsidP="00A05161">
            <w:pPr>
              <w:jc w:val="both"/>
            </w:pPr>
          </w:p>
          <w:p w:rsidR="00A32231" w:rsidRDefault="00A32231" w:rsidP="00A05161">
            <w:pPr>
              <w:jc w:val="both"/>
            </w:pPr>
          </w:p>
          <w:p w:rsidR="00A32231" w:rsidRDefault="00A32231" w:rsidP="00A05161">
            <w:pPr>
              <w:jc w:val="both"/>
            </w:pPr>
          </w:p>
          <w:p w:rsidR="00A32231" w:rsidRDefault="00A32231" w:rsidP="00A05161">
            <w:pPr>
              <w:jc w:val="both"/>
            </w:pPr>
          </w:p>
          <w:p w:rsidR="00A32231" w:rsidRDefault="00A32231" w:rsidP="00A05161">
            <w:pPr>
              <w:jc w:val="both"/>
            </w:pPr>
          </w:p>
        </w:tc>
      </w:tr>
    </w:tbl>
    <w:p w:rsidR="00911878" w:rsidRDefault="00911878"/>
    <w:sectPr w:rsidR="00911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15B3"/>
    <w:multiLevelType w:val="hybridMultilevel"/>
    <w:tmpl w:val="2D1CFE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AF12BA"/>
    <w:multiLevelType w:val="hybridMultilevel"/>
    <w:tmpl w:val="2EDE54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31"/>
    <w:rsid w:val="000A4B9A"/>
    <w:rsid w:val="00705391"/>
    <w:rsid w:val="00911878"/>
    <w:rsid w:val="00A05161"/>
    <w:rsid w:val="00A31B29"/>
    <w:rsid w:val="00A3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32231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A32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32231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A32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ESF - MU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krizovaz</dc:creator>
  <cp:keywords/>
  <cp:lastModifiedBy>Your User Name</cp:lastModifiedBy>
  <cp:revision>2</cp:revision>
  <dcterms:created xsi:type="dcterms:W3CDTF">2012-02-21T14:32:00Z</dcterms:created>
  <dcterms:modified xsi:type="dcterms:W3CDTF">2012-02-21T14:32:00Z</dcterms:modified>
</cp:coreProperties>
</file>