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F" w:rsidRDefault="00292A17">
      <w:r>
        <w:t xml:space="preserve">1 </w:t>
      </w:r>
      <w:proofErr w:type="spellStart"/>
      <w:r>
        <w:t>Identifica</w:t>
      </w:r>
      <w:proofErr w:type="spellEnd"/>
      <w:r>
        <w:t xml:space="preserve"> la persona </w:t>
      </w:r>
      <w:proofErr w:type="spellStart"/>
      <w:r>
        <w:t>verbal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imperativos</w:t>
      </w:r>
      <w:proofErr w:type="spellEnd"/>
      <w:r>
        <w:t xml:space="preserve"> y </w:t>
      </w:r>
      <w:proofErr w:type="spellStart"/>
      <w:r>
        <w:t>tradúcelos</w:t>
      </w:r>
      <w:proofErr w:type="spellEnd"/>
      <w:r>
        <w:t xml:space="preserve">  </w:t>
      </w:r>
      <w:proofErr w:type="spellStart"/>
      <w:r>
        <w:t>al</w:t>
      </w:r>
      <w:proofErr w:type="spellEnd"/>
      <w:r>
        <w:t xml:space="preserve"> </w:t>
      </w:r>
      <w:proofErr w:type="spellStart"/>
      <w:r>
        <w:t>checo</w:t>
      </w:r>
      <w:proofErr w:type="spellEnd"/>
      <w:r>
        <w:t>: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Quédate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Créame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Dormios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Tráigannoslo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Envíaselo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Repetídnosla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Dámelos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Váyase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Levántense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Decídselo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Escríbales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>¡</w:t>
      </w:r>
      <w:proofErr w:type="spellStart"/>
      <w:r>
        <w:t>Cómprenla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os </w:t>
      </w:r>
      <w:proofErr w:type="spellStart"/>
      <w:r>
        <w:t>pongáis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la </w:t>
      </w:r>
      <w:proofErr w:type="spellStart"/>
      <w:r>
        <w:t>invites</w:t>
      </w:r>
      <w:proofErr w:type="spellEnd"/>
      <w:r>
        <w:t>!</w:t>
      </w:r>
    </w:p>
    <w:p w:rsidR="00292A17" w:rsidRDefault="00292A17" w:rsidP="00292A17">
      <w:pPr>
        <w:pStyle w:val="Odstavecseseznamem"/>
        <w:numPr>
          <w:ilvl w:val="0"/>
          <w:numId w:val="1"/>
        </w:numPr>
      </w:pPr>
      <w:r>
        <w:t xml:space="preserve">¡No los </w:t>
      </w:r>
      <w:proofErr w:type="spellStart"/>
      <w:r>
        <w:t>miren</w:t>
      </w:r>
      <w:proofErr w:type="spellEnd"/>
      <w:r>
        <w:t>!</w:t>
      </w:r>
    </w:p>
    <w:p w:rsidR="00292A17" w:rsidRDefault="00292A17" w:rsidP="00292A17">
      <w:r>
        <w:t xml:space="preserve">2 </w:t>
      </w:r>
      <w:proofErr w:type="spellStart"/>
      <w:r>
        <w:t>Pon</w:t>
      </w:r>
      <w:proofErr w:type="spellEnd"/>
      <w:r>
        <w:t xml:space="preserve"> los </w:t>
      </w:r>
      <w:proofErr w:type="spellStart"/>
      <w:r>
        <w:t>acentos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falta</w:t>
      </w:r>
      <w:proofErr w:type="spellEnd"/>
      <w:r>
        <w:t>:</w:t>
      </w:r>
    </w:p>
    <w:p w:rsidR="00292A17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Invitelos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Leanselo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Describidla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Repitanmelo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Cambiatelo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Prestadnoslo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>¡</w:t>
      </w:r>
      <w:proofErr w:type="spellStart"/>
      <w:r>
        <w:t>Envieselas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la </w:t>
      </w:r>
      <w:proofErr w:type="spellStart"/>
      <w:r>
        <w:t>miréis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peines</w:t>
      </w:r>
      <w:proofErr w:type="spellEnd"/>
      <w:r>
        <w:t>!</w:t>
      </w:r>
    </w:p>
    <w:p w:rsidR="00F02B0A" w:rsidRDefault="00F02B0A" w:rsidP="00F02B0A">
      <w:pPr>
        <w:pStyle w:val="Odstavecseseznamem"/>
        <w:numPr>
          <w:ilvl w:val="0"/>
          <w:numId w:val="2"/>
        </w:numPr>
      </w:pPr>
      <w:r>
        <w:t xml:space="preserve">¡No se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preparen</w:t>
      </w:r>
      <w:proofErr w:type="spellEnd"/>
      <w:r>
        <w:t>!</w:t>
      </w:r>
    </w:p>
    <w:p w:rsidR="00F02B0A" w:rsidRDefault="00F02B0A" w:rsidP="00F02B0A">
      <w:r>
        <w:t xml:space="preserve">3 </w:t>
      </w:r>
      <w:proofErr w:type="spellStart"/>
      <w:r>
        <w:t>Traduce</w:t>
      </w:r>
      <w:proofErr w:type="spellEnd"/>
      <w:r>
        <w:t>: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Podepiš ho! (dopis)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 xml:space="preserve">Kupte jí ho! (auto, 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Ukaž jim je! (fotky)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 xml:space="preserve">Pošlete nám je! (dárky, </w:t>
      </w:r>
      <w:proofErr w:type="spellStart"/>
      <w:r>
        <w:t>usted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Přečtěte mi to! (</w:t>
      </w:r>
      <w:proofErr w:type="spellStart"/>
      <w:r>
        <w:t>ustedes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Umyjte se! (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proofErr w:type="spellStart"/>
      <w:r>
        <w:t>Pujč</w:t>
      </w:r>
      <w:proofErr w:type="spellEnd"/>
      <w:r>
        <w:t xml:space="preserve"> nám je! (časopisy)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Podívejme se na ně! (na holky)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Neotvírej ho! (okno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Sněz je! (jahody)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Nezpívejte to! (</w:t>
      </w:r>
      <w:proofErr w:type="spellStart"/>
      <w:r>
        <w:t>usted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Nevolejte nám! (</w:t>
      </w:r>
      <w:proofErr w:type="spellStart"/>
      <w:r>
        <w:t>vosotros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Teď se nepřipravujte! (</w:t>
      </w:r>
      <w:proofErr w:type="spellStart"/>
      <w:r>
        <w:t>ustedes</w:t>
      </w:r>
      <w:proofErr w:type="spellEnd"/>
      <w:r>
        <w:t>)</w:t>
      </w:r>
    </w:p>
    <w:p w:rsidR="00F02B0A" w:rsidRDefault="00F02B0A" w:rsidP="00F02B0A">
      <w:pPr>
        <w:pStyle w:val="Odstavecseseznamem"/>
        <w:numPr>
          <w:ilvl w:val="0"/>
          <w:numId w:val="3"/>
        </w:numPr>
      </w:pPr>
      <w:r>
        <w:t>Nedělej to!</w:t>
      </w:r>
    </w:p>
    <w:p w:rsidR="00F02B0A" w:rsidRDefault="00F02B0A" w:rsidP="00F02B0A">
      <w:pPr>
        <w:ind w:left="360"/>
      </w:pPr>
      <w:proofErr w:type="spellStart"/>
      <w:r>
        <w:lastRenderedPageBreak/>
        <w:t>Traducir</w:t>
      </w:r>
      <w:proofErr w:type="spellEnd"/>
      <w:r>
        <w:t>: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Víš, kde je kino?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dítě už umí plavat.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Znáte </w:t>
      </w:r>
      <w:proofErr w:type="spellStart"/>
      <w:r>
        <w:rPr>
          <w:rFonts w:ascii="Calibri" w:eastAsia="Calibri" w:hAnsi="Calibri" w:cs="Times New Roman"/>
        </w:rPr>
        <w:t>Gonzálovu</w:t>
      </w:r>
      <w:proofErr w:type="spellEnd"/>
      <w:r>
        <w:rPr>
          <w:rFonts w:ascii="Calibri" w:eastAsia="Calibri" w:hAnsi="Calibri" w:cs="Times New Roman"/>
        </w:rPr>
        <w:t xml:space="preserve"> rodinu?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Znají hodně španělských knih.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Jsme velmi unavení.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Jsou to vaše děti.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Voláš svým přátelům.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Píši svojí přítelkyni.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Mluví o své sestře.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Čí je to auto? Je moje.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Čí jsou ty slovníky? Jsou naše.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Jeden můj kamarád je nemocný.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Dvě moje sestřenice jsou blondýny.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Váš dům je malý, náš je velký.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Ten můj je tady. (sešit)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Tahle kancelář je Vaše? Ne, není moje, je Petrova.</w:t>
      </w:r>
    </w:p>
    <w:p w:rsidR="00F02B0A" w:rsidRDefault="00F02B0A" w:rsidP="00F02B0A">
      <w:pPr>
        <w:numPr>
          <w:ilvl w:val="0"/>
          <w:numId w:val="5"/>
        </w:num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Její kancelář je v moderní čtvrti.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Tohle je naše auto.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Čtu tři jeho knihy.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To je tvoje kniha? Ne, moje je tady.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proofErr w:type="spellStart"/>
      <w:r>
        <w:t>Támhleten</w:t>
      </w:r>
      <w:proofErr w:type="spellEnd"/>
      <w:r>
        <w:t xml:space="preserve"> dům je jeho.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Co dělají tamty děti. (u tebe)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 tam mnoho parků, ale nejsou moc velké.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Co říkáš? To není možné.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Ještě jste to neslyšeli?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Vrať se domů!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Pomáhejte starým lidem! (</w:t>
      </w:r>
      <w:proofErr w:type="spellStart"/>
      <w:r>
        <w:t>Vosotros</w:t>
      </w:r>
      <w:proofErr w:type="spellEnd"/>
      <w:r>
        <w:t>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Více pracujte! (</w:t>
      </w:r>
      <w:proofErr w:type="spellStart"/>
      <w:r>
        <w:t>Ud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Přečtěte si nová slovíčka! (</w:t>
      </w:r>
      <w:proofErr w:type="spellStart"/>
      <w:r>
        <w:t>Uds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Hledej svůj sešit!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Jezte málo, hodně pijte! (</w:t>
      </w:r>
      <w:proofErr w:type="spellStart"/>
      <w:r>
        <w:t>Ud</w:t>
      </w:r>
      <w:proofErr w:type="spellEnd"/>
      <w:r>
        <w:t>.)</w:t>
      </w:r>
    </w:p>
    <w:p w:rsidR="00A773CD" w:rsidRDefault="00A773CD" w:rsidP="00A773CD">
      <w:pPr>
        <w:numPr>
          <w:ilvl w:val="0"/>
          <w:numId w:val="5"/>
        </w:numPr>
        <w:spacing w:after="0" w:line="360" w:lineRule="auto"/>
      </w:pPr>
      <w:r>
        <w:t>Kupte chleba a pivo! (</w:t>
      </w:r>
      <w:proofErr w:type="spellStart"/>
      <w:r>
        <w:t>Uds</w:t>
      </w:r>
      <w:proofErr w:type="spellEnd"/>
      <w:r>
        <w:t>.)</w:t>
      </w:r>
    </w:p>
    <w:p w:rsidR="00F02B0A" w:rsidRDefault="00A773CD" w:rsidP="00F02B0A">
      <w:pPr>
        <w:numPr>
          <w:ilvl w:val="0"/>
          <w:numId w:val="5"/>
        </w:numPr>
        <w:spacing w:after="0" w:line="360" w:lineRule="auto"/>
      </w:pPr>
      <w:r>
        <w:t>Napište tohle sekretářce! (</w:t>
      </w:r>
      <w:proofErr w:type="spellStart"/>
      <w:r>
        <w:t>Vosotros</w:t>
      </w:r>
      <w:proofErr w:type="spellEnd"/>
      <w:r>
        <w:t>)</w:t>
      </w:r>
    </w:p>
    <w:p w:rsidR="00F02B0A" w:rsidRDefault="00F02B0A" w:rsidP="00292A17"/>
    <w:sectPr w:rsidR="00F02B0A" w:rsidSect="0089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74C"/>
    <w:multiLevelType w:val="hybridMultilevel"/>
    <w:tmpl w:val="1730E8AC"/>
    <w:lvl w:ilvl="0" w:tplc="D6786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F97"/>
    <w:multiLevelType w:val="hybridMultilevel"/>
    <w:tmpl w:val="97A294A0"/>
    <w:lvl w:ilvl="0" w:tplc="2D44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62F72"/>
    <w:multiLevelType w:val="hybridMultilevel"/>
    <w:tmpl w:val="BEDCB8CE"/>
    <w:lvl w:ilvl="0" w:tplc="4F12E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A7885"/>
    <w:multiLevelType w:val="hybridMultilevel"/>
    <w:tmpl w:val="535443F8"/>
    <w:lvl w:ilvl="0" w:tplc="999A2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930"/>
    <w:multiLevelType w:val="hybridMultilevel"/>
    <w:tmpl w:val="F9E8C98E"/>
    <w:lvl w:ilvl="0" w:tplc="0F105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1B0E"/>
    <w:multiLevelType w:val="hybridMultilevel"/>
    <w:tmpl w:val="A7F03C46"/>
    <w:lvl w:ilvl="0" w:tplc="CC74012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2A17"/>
    <w:rsid w:val="00292A17"/>
    <w:rsid w:val="00892B3F"/>
    <w:rsid w:val="00A773CD"/>
    <w:rsid w:val="00F0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2013-03-03T09:59:00Z</dcterms:created>
  <dcterms:modified xsi:type="dcterms:W3CDTF">2013-03-03T10:28:00Z</dcterms:modified>
</cp:coreProperties>
</file>